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DFFD" w14:textId="77777777" w:rsidR="00032192" w:rsidRPr="0044028F" w:rsidRDefault="00032192" w:rsidP="0044028F">
      <w:pPr>
        <w:pStyle w:val="Bodytext20"/>
        <w:shd w:val="clear" w:color="auto" w:fill="auto"/>
        <w:spacing w:before="0" w:after="160" w:line="360" w:lineRule="auto"/>
        <w:ind w:left="5103" w:firstLine="0"/>
        <w:jc w:val="center"/>
        <w:rPr>
          <w:rFonts w:ascii="Sylfaen" w:hAnsi="Sylfaen"/>
          <w:sz w:val="24"/>
          <w:szCs w:val="24"/>
        </w:rPr>
      </w:pPr>
      <w:r w:rsidRPr="0044028F">
        <w:rPr>
          <w:rFonts w:ascii="Sylfaen" w:hAnsi="Sylfaen"/>
          <w:sz w:val="24"/>
          <w:szCs w:val="24"/>
        </w:rPr>
        <w:t>ՀԱՍՏԱՏՎԱԾ ԵՆ</w:t>
      </w:r>
    </w:p>
    <w:p w14:paraId="0EC0CC39" w14:textId="77777777" w:rsidR="00032192" w:rsidRPr="0044028F" w:rsidRDefault="00032192" w:rsidP="0044028F">
      <w:pPr>
        <w:pStyle w:val="Bodytext20"/>
        <w:shd w:val="clear" w:color="auto" w:fill="auto"/>
        <w:spacing w:before="0" w:after="160" w:line="360" w:lineRule="auto"/>
        <w:ind w:left="5103" w:firstLine="0"/>
        <w:jc w:val="center"/>
        <w:rPr>
          <w:rFonts w:ascii="Sylfaen" w:hAnsi="Sylfaen"/>
          <w:sz w:val="24"/>
          <w:szCs w:val="24"/>
        </w:rPr>
      </w:pPr>
      <w:r w:rsidRPr="0044028F">
        <w:rPr>
          <w:rFonts w:ascii="Sylfaen" w:hAnsi="Sylfaen"/>
          <w:sz w:val="24"/>
          <w:szCs w:val="24"/>
        </w:rPr>
        <w:t xml:space="preserve">Եվրասիական տնտեսական հանձնաժողովի կոլեգիայի </w:t>
      </w:r>
      <w:r w:rsidR="0044028F">
        <w:rPr>
          <w:rFonts w:ascii="Sylfaen" w:hAnsi="Sylfaen"/>
          <w:sz w:val="24"/>
          <w:szCs w:val="24"/>
        </w:rPr>
        <w:br/>
      </w:r>
      <w:r w:rsidRPr="0044028F">
        <w:rPr>
          <w:rFonts w:ascii="Sylfaen" w:hAnsi="Sylfaen"/>
          <w:sz w:val="24"/>
          <w:szCs w:val="24"/>
        </w:rPr>
        <w:t xml:space="preserve">2025 թվականի փետրվարի 11-ի </w:t>
      </w:r>
      <w:r w:rsidR="0044028F">
        <w:rPr>
          <w:rFonts w:ascii="Sylfaen" w:hAnsi="Sylfaen"/>
          <w:sz w:val="24"/>
          <w:szCs w:val="24"/>
        </w:rPr>
        <w:br/>
      </w:r>
      <w:r w:rsidRPr="0044028F">
        <w:rPr>
          <w:rFonts w:ascii="Sylfaen" w:hAnsi="Sylfaen"/>
          <w:sz w:val="24"/>
          <w:szCs w:val="24"/>
        </w:rPr>
        <w:t>թիվ 13 որոշմամբ</w:t>
      </w:r>
    </w:p>
    <w:p w14:paraId="15675BFC" w14:textId="77777777" w:rsidR="00032192" w:rsidRPr="0044028F" w:rsidRDefault="00032192" w:rsidP="0044028F">
      <w:pPr>
        <w:pStyle w:val="Bodytext20"/>
        <w:shd w:val="clear" w:color="auto" w:fill="auto"/>
        <w:spacing w:before="0" w:after="160" w:line="360" w:lineRule="auto"/>
        <w:ind w:left="5700" w:firstLine="0"/>
        <w:jc w:val="center"/>
        <w:rPr>
          <w:rFonts w:ascii="Sylfaen" w:hAnsi="Sylfaen"/>
          <w:sz w:val="24"/>
          <w:szCs w:val="24"/>
        </w:rPr>
      </w:pPr>
    </w:p>
    <w:p w14:paraId="39408BA5" w14:textId="77777777" w:rsidR="00032192" w:rsidRPr="0044028F" w:rsidRDefault="00032192" w:rsidP="0044028F">
      <w:pPr>
        <w:pStyle w:val="Bodytext50"/>
        <w:shd w:val="clear" w:color="auto" w:fill="auto"/>
        <w:spacing w:before="0" w:after="160" w:line="360" w:lineRule="auto"/>
        <w:rPr>
          <w:rFonts w:ascii="Sylfaen" w:hAnsi="Sylfaen"/>
          <w:b w:val="0"/>
          <w:sz w:val="24"/>
          <w:szCs w:val="24"/>
        </w:rPr>
      </w:pPr>
      <w:r w:rsidRPr="0044028F">
        <w:rPr>
          <w:rStyle w:val="Bodytext5Spacing1pt"/>
          <w:rFonts w:ascii="Sylfaen" w:eastAsiaTheme="majorEastAsia" w:hAnsi="Sylfaen"/>
          <w:b/>
          <w:spacing w:val="0"/>
          <w:sz w:val="24"/>
          <w:szCs w:val="24"/>
        </w:rPr>
        <w:t>ԿԱՆՈՆՆԵՐ</w:t>
      </w:r>
    </w:p>
    <w:p w14:paraId="7C39FC26" w14:textId="2F5A7E0D" w:rsidR="00032192" w:rsidRPr="0044028F" w:rsidRDefault="00032192" w:rsidP="0044028F">
      <w:pPr>
        <w:pStyle w:val="Bodytext50"/>
        <w:shd w:val="clear" w:color="auto" w:fill="auto"/>
        <w:spacing w:before="0" w:after="160" w:line="360" w:lineRule="auto"/>
        <w:rPr>
          <w:rFonts w:ascii="Sylfaen" w:hAnsi="Sylfaen"/>
          <w:sz w:val="24"/>
          <w:szCs w:val="24"/>
        </w:rPr>
      </w:pPr>
      <w:r w:rsidRPr="0044028F">
        <w:rPr>
          <w:rFonts w:ascii="Sylfaen" w:hAnsi="Sylfaen"/>
          <w:sz w:val="24"/>
          <w:szCs w:val="24"/>
        </w:rPr>
        <w:t>«Լիազորված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w:t>
      </w:r>
      <w:r w:rsidR="0073333B" w:rsidRPr="0044028F">
        <w:rPr>
          <w:rFonts w:ascii="Sylfaen" w:hAnsi="Sylfaen"/>
          <w:sz w:val="24"/>
          <w:szCs w:val="24"/>
        </w:rPr>
        <w:t>ը</w:t>
      </w:r>
      <w:r w:rsidRPr="0044028F">
        <w:rPr>
          <w:rFonts w:ascii="Sylfaen" w:hAnsi="Sylfaen"/>
          <w:sz w:val="24"/>
          <w:szCs w:val="24"/>
        </w:rPr>
        <w:t xml:space="preserve"> Եվրասիական տնտեսական միության ինտեգրված տեղեկատվական համակարգի միջոցներով իրագործելիս տեղեկատվական փոխգործակցության</w:t>
      </w:r>
    </w:p>
    <w:p w14:paraId="578B3B62" w14:textId="77777777" w:rsidR="00032192" w:rsidRPr="0044028F" w:rsidRDefault="00032192" w:rsidP="0044028F">
      <w:pPr>
        <w:pStyle w:val="Bodytext50"/>
        <w:shd w:val="clear" w:color="auto" w:fill="auto"/>
        <w:spacing w:before="0" w:after="160" w:line="360" w:lineRule="auto"/>
        <w:rPr>
          <w:rFonts w:ascii="Sylfaen" w:hAnsi="Sylfaen"/>
          <w:sz w:val="24"/>
          <w:szCs w:val="24"/>
        </w:rPr>
      </w:pPr>
    </w:p>
    <w:p w14:paraId="137208EE"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I. Ընդհանուր դրույթներ</w:t>
      </w:r>
    </w:p>
    <w:p w14:paraId="18CD3C46" w14:textId="1DA25930"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1.</w:t>
      </w:r>
      <w:r w:rsidR="0044028F">
        <w:rPr>
          <w:rFonts w:ascii="Sylfaen" w:hAnsi="Sylfaen"/>
          <w:sz w:val="24"/>
          <w:szCs w:val="24"/>
        </w:rPr>
        <w:tab/>
      </w:r>
      <w:r w:rsidRPr="0044028F">
        <w:rPr>
          <w:rFonts w:ascii="Sylfaen" w:hAnsi="Sylfaen"/>
          <w:sz w:val="24"/>
          <w:szCs w:val="24"/>
        </w:rPr>
        <w:t>Սույն կանոնները մշակվել են Եվրասիական տնտեսական միության (այսուհետ՝ Միություն) իրավունքը կազմող հետ</w:t>
      </w:r>
      <w:r w:rsidR="009073F5">
        <w:rPr>
          <w:rFonts w:ascii="Sylfaen" w:hAnsi="Sylfaen"/>
          <w:sz w:val="24"/>
          <w:szCs w:val="24"/>
        </w:rPr>
        <w:t>և</w:t>
      </w:r>
      <w:r w:rsidRPr="0044028F">
        <w:rPr>
          <w:rFonts w:ascii="Sylfaen" w:hAnsi="Sylfaen"/>
          <w:sz w:val="24"/>
          <w:szCs w:val="24"/>
        </w:rPr>
        <w:t xml:space="preserve">յալ միջազգային պայմանագրերին </w:t>
      </w:r>
      <w:r w:rsidR="009073F5">
        <w:rPr>
          <w:rFonts w:ascii="Sylfaen" w:hAnsi="Sylfaen"/>
          <w:sz w:val="24"/>
          <w:szCs w:val="24"/>
        </w:rPr>
        <w:t>և</w:t>
      </w:r>
      <w:r w:rsidRPr="0044028F">
        <w:rPr>
          <w:rFonts w:ascii="Sylfaen" w:hAnsi="Sylfaen"/>
          <w:sz w:val="24"/>
          <w:szCs w:val="24"/>
        </w:rPr>
        <w:t xml:space="preserve"> ակտերին համապատասխան</w:t>
      </w:r>
      <w:r w:rsidR="00E1176E" w:rsidRPr="0044028F">
        <w:rPr>
          <w:rFonts w:ascii="Sylfaen" w:hAnsi="Sylfaen"/>
          <w:sz w:val="24"/>
          <w:szCs w:val="24"/>
        </w:rPr>
        <w:t>.</w:t>
      </w:r>
    </w:p>
    <w:p w14:paraId="148E0A8C" w14:textId="7777777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«Եվրասիական տնտեսական միության մասին» 2014 թվականի մայիսի 29-ի պայմանագիր.</w:t>
      </w:r>
    </w:p>
    <w:p w14:paraId="28374A6B" w14:textId="7777777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«Եվրասիական տնտեսական միության մաքսային օրենսգրքի մասին» 2017 թվականի ապրիլի 11-ի պայմանագիր.</w:t>
      </w:r>
    </w:p>
    <w:p w14:paraId="6C2EAF21" w14:textId="70DB24B9" w:rsidR="00032192"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6017109" w14:textId="77777777" w:rsidR="0044028F" w:rsidRPr="0044028F" w:rsidRDefault="0044028F" w:rsidP="0044028F">
      <w:pPr>
        <w:pStyle w:val="Bodytext20"/>
        <w:shd w:val="clear" w:color="auto" w:fill="auto"/>
        <w:tabs>
          <w:tab w:val="left" w:pos="1134"/>
        </w:tabs>
        <w:spacing w:before="0" w:after="160" w:line="360" w:lineRule="auto"/>
        <w:ind w:firstLine="567"/>
        <w:rPr>
          <w:rFonts w:ascii="Sylfaen" w:hAnsi="Sylfaen"/>
          <w:sz w:val="24"/>
          <w:szCs w:val="24"/>
        </w:rPr>
      </w:pPr>
    </w:p>
    <w:p w14:paraId="105A3D6A" w14:textId="71C2CDAA"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lastRenderedPageBreak/>
        <w:t xml:space="preserve">Եվրասիական տնտեսական հանձնաժողովի կոլեգիայի 2015 թվականի հունվարի 27-ի «Արտաքին </w:t>
      </w:r>
      <w:r w:rsidR="009073F5">
        <w:rPr>
          <w:rFonts w:ascii="Sylfaen" w:hAnsi="Sylfaen"/>
          <w:sz w:val="24"/>
          <w:szCs w:val="24"/>
        </w:rPr>
        <w:t>և</w:t>
      </w:r>
      <w:r w:rsidRPr="0044028F">
        <w:rPr>
          <w:rFonts w:ascii="Sylfaen" w:hAnsi="Sylfaen"/>
          <w:sz w:val="24"/>
          <w:szCs w:val="24"/>
        </w:rPr>
        <w:t xml:space="preserve"> փոխադարձ առ</w:t>
      </w:r>
      <w:r w:rsidR="009073F5">
        <w:rPr>
          <w:rFonts w:ascii="Sylfaen" w:hAnsi="Sylfaen"/>
          <w:sz w:val="24"/>
          <w:szCs w:val="24"/>
        </w:rPr>
        <w:t>և</w:t>
      </w:r>
      <w:r w:rsidRPr="0044028F">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70F2C87F" w14:textId="1BBCFF6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9073F5">
        <w:rPr>
          <w:rFonts w:ascii="Sylfaen" w:hAnsi="Sylfaen"/>
          <w:sz w:val="24"/>
          <w:szCs w:val="24"/>
        </w:rPr>
        <w:t>և</w:t>
      </w:r>
      <w:r w:rsidRPr="0044028F">
        <w:rPr>
          <w:rFonts w:ascii="Sylfaen" w:hAnsi="Sylfaen"/>
          <w:sz w:val="24"/>
          <w:szCs w:val="24"/>
        </w:rPr>
        <w:t xml:space="preserve"> փոխադարձ առ</w:t>
      </w:r>
      <w:r w:rsidR="009073F5">
        <w:rPr>
          <w:rFonts w:ascii="Sylfaen" w:hAnsi="Sylfaen"/>
          <w:sz w:val="24"/>
          <w:szCs w:val="24"/>
        </w:rPr>
        <w:t>և</w:t>
      </w:r>
      <w:r w:rsidRPr="0044028F">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D02AACC" w14:textId="34177CF9"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9073F5">
        <w:rPr>
          <w:rFonts w:ascii="Sylfaen" w:hAnsi="Sylfaen"/>
          <w:sz w:val="24"/>
          <w:szCs w:val="24"/>
        </w:rPr>
        <w:t>և</w:t>
      </w:r>
      <w:r w:rsidRPr="0044028F">
        <w:rPr>
          <w:rFonts w:ascii="Sylfaen" w:hAnsi="Sylfaen"/>
          <w:sz w:val="24"/>
          <w:szCs w:val="24"/>
        </w:rPr>
        <w:t xml:space="preserve"> նկարագրության մեթոդիկայի մասին» թիվ 63 որոշում.</w:t>
      </w:r>
    </w:p>
    <w:p w14:paraId="5A5F14EC" w14:textId="2F6474F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w:t>
      </w:r>
      <w:r w:rsidR="00D677F9" w:rsidRPr="0044028F">
        <w:rPr>
          <w:rFonts w:ascii="Sylfaen" w:hAnsi="Sylfaen"/>
          <w:sz w:val="24"/>
          <w:szCs w:val="24"/>
        </w:rPr>
        <w:t>ան</w:t>
      </w:r>
      <w:r w:rsidRPr="0044028F">
        <w:rPr>
          <w:rFonts w:ascii="Sylfaen" w:hAnsi="Sylfaen"/>
          <w:sz w:val="24"/>
          <w:szCs w:val="24"/>
        </w:rPr>
        <w:t xml:space="preserve"> լիազորված տնտեսական օպերատորների ռեեստրի ձ</w:t>
      </w:r>
      <w:r w:rsidR="009073F5">
        <w:rPr>
          <w:rFonts w:ascii="Sylfaen" w:hAnsi="Sylfaen"/>
          <w:sz w:val="24"/>
          <w:szCs w:val="24"/>
        </w:rPr>
        <w:t>և</w:t>
      </w:r>
      <w:r w:rsidR="00D677F9" w:rsidRPr="0044028F">
        <w:rPr>
          <w:rFonts w:ascii="Sylfaen" w:hAnsi="Sylfaen"/>
          <w:sz w:val="24"/>
          <w:szCs w:val="24"/>
        </w:rPr>
        <w:t>ի</w:t>
      </w:r>
      <w:r w:rsidRPr="0044028F">
        <w:rPr>
          <w:rFonts w:ascii="Sylfaen" w:hAnsi="Sylfaen"/>
          <w:sz w:val="24"/>
          <w:szCs w:val="24"/>
        </w:rPr>
        <w:t xml:space="preserve"> մասին» թիվ 186 որոշում.</w:t>
      </w:r>
    </w:p>
    <w:p w14:paraId="0CB28026" w14:textId="7777777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պետությունների լիազորված տնտեսական օպերատորների ընդհանուր ռեեստրի մասին» թիվ 187 որոշում.</w:t>
      </w:r>
    </w:p>
    <w:p w14:paraId="36EAE030" w14:textId="575EA394"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 xml:space="preserve">Եվրասիական տնտեսական հանձնաժողովի կոլեգիայի 2018 թվականի հուլիսի 17-ի </w:t>
      </w:r>
      <w:r w:rsidR="00E44CEC" w:rsidRPr="0044028F">
        <w:rPr>
          <w:rFonts w:ascii="Sylfaen" w:hAnsi="Sylfaen"/>
          <w:sz w:val="24"/>
          <w:szCs w:val="24"/>
        </w:rPr>
        <w:t>«</w:t>
      </w:r>
      <w:r w:rsidRPr="0044028F">
        <w:rPr>
          <w:rFonts w:ascii="Sylfaen" w:hAnsi="Sylfaen"/>
          <w:sz w:val="24"/>
          <w:szCs w:val="24"/>
        </w:rPr>
        <w:t>«Լիազորված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գործընթացն իրագործելու կանոնները հաստատելու մասին» թիվ 111 որոշում:</w:t>
      </w:r>
    </w:p>
    <w:p w14:paraId="6BA7559F" w14:textId="77777777" w:rsidR="00032192" w:rsidRPr="0044028F" w:rsidRDefault="00032192" w:rsidP="0044028F">
      <w:pPr>
        <w:pStyle w:val="Bodytext20"/>
        <w:shd w:val="clear" w:color="auto" w:fill="auto"/>
        <w:spacing w:before="0" w:after="160" w:line="360" w:lineRule="auto"/>
        <w:ind w:firstLine="740"/>
        <w:rPr>
          <w:rFonts w:ascii="Sylfaen" w:hAnsi="Sylfaen"/>
          <w:sz w:val="24"/>
          <w:szCs w:val="24"/>
        </w:rPr>
      </w:pPr>
    </w:p>
    <w:p w14:paraId="0D8C99D8" w14:textId="77777777" w:rsidR="0044028F" w:rsidRDefault="0044028F" w:rsidP="0044028F">
      <w:pPr>
        <w:pStyle w:val="Bodytext20"/>
        <w:shd w:val="clear" w:color="auto" w:fill="auto"/>
        <w:spacing w:before="0" w:after="160" w:line="360" w:lineRule="auto"/>
        <w:ind w:left="3200" w:firstLine="0"/>
        <w:rPr>
          <w:rFonts w:ascii="Sylfaen" w:hAnsi="Sylfaen"/>
          <w:sz w:val="24"/>
          <w:szCs w:val="24"/>
        </w:rPr>
      </w:pPr>
    </w:p>
    <w:p w14:paraId="65F6A84B" w14:textId="77777777" w:rsidR="0044028F" w:rsidRDefault="0044028F">
      <w:pPr>
        <w:widowControl/>
        <w:spacing w:after="200" w:line="276" w:lineRule="auto"/>
        <w:rPr>
          <w:rFonts w:ascii="Sylfaen" w:eastAsia="Times New Roman" w:hAnsi="Sylfaen" w:cs="Times New Roman"/>
          <w:color w:val="auto"/>
        </w:rPr>
      </w:pPr>
      <w:r>
        <w:rPr>
          <w:rFonts w:ascii="Sylfaen" w:hAnsi="Sylfaen"/>
        </w:rPr>
        <w:br w:type="page"/>
      </w:r>
    </w:p>
    <w:p w14:paraId="42A32142" w14:textId="77777777" w:rsidR="00032192" w:rsidRPr="0044028F" w:rsidRDefault="00032192" w:rsidP="009963B8">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lastRenderedPageBreak/>
        <w:t>II. Կիրառության ոլորտը</w:t>
      </w:r>
    </w:p>
    <w:p w14:paraId="073FBCEB" w14:textId="190D721F"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2.</w:t>
      </w:r>
      <w:r w:rsidR="0044028F">
        <w:rPr>
          <w:rFonts w:ascii="Sylfaen" w:hAnsi="Sylfaen"/>
          <w:sz w:val="24"/>
          <w:szCs w:val="24"/>
        </w:rPr>
        <w:tab/>
      </w:r>
      <w:r w:rsidRPr="0044028F">
        <w:rPr>
          <w:rFonts w:ascii="Sylfaen" w:hAnsi="Sylfaen"/>
          <w:sz w:val="24"/>
          <w:szCs w:val="24"/>
        </w:rPr>
        <w:t>Սույն կանոնները մշակվել են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գործընթացի (այսուհետ՝ ընդհանուր գործընթաց) մասնակիցների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333F31FA" w14:textId="4665C439"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3.</w:t>
      </w:r>
      <w:r w:rsidR="0044028F">
        <w:rPr>
          <w:rFonts w:ascii="Sylfaen" w:hAnsi="Sylfaen"/>
          <w:sz w:val="24"/>
          <w:szCs w:val="24"/>
        </w:rPr>
        <w:tab/>
      </w:r>
      <w:r w:rsidRPr="0044028F">
        <w:rPr>
          <w:rFonts w:ascii="Sylfaen" w:hAnsi="Sylfaen"/>
          <w:sz w:val="24"/>
          <w:szCs w:val="24"/>
        </w:rPr>
        <w:t xml:space="preserve">Սույն կանոններն ընդհանուր գործընթացի մասնակիցների կողմից կիրառվում են ընդհանուր գործընթացի շրջանակներում ընթացակարգերի </w:t>
      </w:r>
      <w:r w:rsidR="009073F5">
        <w:rPr>
          <w:rFonts w:ascii="Sylfaen" w:hAnsi="Sylfaen"/>
          <w:sz w:val="24"/>
          <w:szCs w:val="24"/>
        </w:rPr>
        <w:t>և</w:t>
      </w:r>
      <w:r w:rsidRPr="0044028F">
        <w:rPr>
          <w:rFonts w:ascii="Sylfaen" w:hAnsi="Sylfaen"/>
          <w:sz w:val="24"/>
          <w:szCs w:val="24"/>
        </w:rPr>
        <w:t xml:space="preserve"> գործառնությունների կատարման կարգը վերահսկելիս, ինչպես նա</w:t>
      </w:r>
      <w:r w:rsidR="009073F5">
        <w:rPr>
          <w:rFonts w:ascii="Sylfaen" w:hAnsi="Sylfaen"/>
          <w:sz w:val="24"/>
          <w:szCs w:val="24"/>
        </w:rPr>
        <w:t>և</w:t>
      </w:r>
      <w:r w:rsidRPr="0044028F">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9073F5">
        <w:rPr>
          <w:rFonts w:ascii="Sylfaen" w:hAnsi="Sylfaen"/>
          <w:sz w:val="24"/>
          <w:szCs w:val="24"/>
        </w:rPr>
        <w:t>և</w:t>
      </w:r>
      <w:r w:rsidRPr="0044028F">
        <w:rPr>
          <w:rFonts w:ascii="Sylfaen" w:hAnsi="Sylfaen"/>
          <w:sz w:val="24"/>
          <w:szCs w:val="24"/>
        </w:rPr>
        <w:t xml:space="preserve"> լրամշակելիս։</w:t>
      </w:r>
    </w:p>
    <w:p w14:paraId="1A6D1CEA" w14:textId="77777777" w:rsidR="00032192" w:rsidRPr="0044028F" w:rsidRDefault="00032192" w:rsidP="0044028F">
      <w:pPr>
        <w:pStyle w:val="Bodytext20"/>
        <w:shd w:val="clear" w:color="auto" w:fill="auto"/>
        <w:spacing w:before="0" w:after="160" w:line="360" w:lineRule="auto"/>
        <w:ind w:firstLine="740"/>
        <w:rPr>
          <w:rFonts w:ascii="Sylfaen" w:hAnsi="Sylfaen"/>
          <w:sz w:val="24"/>
          <w:szCs w:val="24"/>
        </w:rPr>
      </w:pPr>
    </w:p>
    <w:p w14:paraId="66FAEF5C"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III. Հիմնական հասկացությունները</w:t>
      </w:r>
    </w:p>
    <w:p w14:paraId="43BD78A9" w14:textId="426B43C1"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4.</w:t>
      </w:r>
      <w:r w:rsidR="0044028F">
        <w:rPr>
          <w:rFonts w:ascii="Sylfaen" w:hAnsi="Sylfaen"/>
          <w:sz w:val="24"/>
          <w:szCs w:val="24"/>
        </w:rPr>
        <w:tab/>
      </w:r>
      <w:r w:rsidRPr="0044028F">
        <w:rPr>
          <w:rFonts w:ascii="Sylfaen" w:hAnsi="Sylfaen"/>
          <w:sz w:val="24"/>
          <w:szCs w:val="24"/>
        </w:rPr>
        <w:t>Սույն կանոնների նպատակներով օգտագործվում են հասկացություններ, որոնք ունեն հետ</w:t>
      </w:r>
      <w:r w:rsidR="009073F5">
        <w:rPr>
          <w:rFonts w:ascii="Sylfaen" w:hAnsi="Sylfaen"/>
          <w:sz w:val="24"/>
          <w:szCs w:val="24"/>
        </w:rPr>
        <w:t>և</w:t>
      </w:r>
      <w:r w:rsidRPr="0044028F">
        <w:rPr>
          <w:rFonts w:ascii="Sylfaen" w:hAnsi="Sylfaen"/>
          <w:sz w:val="24"/>
          <w:szCs w:val="24"/>
        </w:rPr>
        <w:t>յալ իմաստը՝</w:t>
      </w:r>
    </w:p>
    <w:p w14:paraId="56CAB5DF" w14:textId="7777777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b/>
          <w:sz w:val="24"/>
          <w:szCs w:val="24"/>
        </w:rPr>
        <w:t>ավտորիզացում՝</w:t>
      </w:r>
      <w:r w:rsidRPr="0044028F">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39B01AFB" w14:textId="1EBE900F"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b/>
          <w:sz w:val="24"/>
          <w:szCs w:val="24"/>
        </w:rPr>
        <w:t>պատմական տվյալներ՝</w:t>
      </w:r>
      <w:r w:rsidRPr="0044028F">
        <w:rPr>
          <w:rFonts w:ascii="Sylfaen" w:hAnsi="Sylfaen"/>
          <w:sz w:val="24"/>
          <w:szCs w:val="24"/>
        </w:rPr>
        <w:t xml:space="preserve"> տեղեկատվություն, որը պահվում է լիազորված տնտեսական օպերատորների ընդհանուր ռեեստրում՝ դրա ձ</w:t>
      </w:r>
      <w:r w:rsidR="009073F5">
        <w:rPr>
          <w:rFonts w:ascii="Sylfaen" w:hAnsi="Sylfaen"/>
          <w:sz w:val="24"/>
          <w:szCs w:val="24"/>
        </w:rPr>
        <w:t>և</w:t>
      </w:r>
      <w:r w:rsidRPr="0044028F">
        <w:rPr>
          <w:rFonts w:ascii="Sylfaen" w:hAnsi="Sylfaen"/>
          <w:sz w:val="24"/>
          <w:szCs w:val="24"/>
        </w:rPr>
        <w:t xml:space="preserve">ավորման պահից, </w:t>
      </w:r>
      <w:r w:rsidR="009073F5">
        <w:rPr>
          <w:rFonts w:ascii="Sylfaen" w:hAnsi="Sylfaen"/>
          <w:sz w:val="24"/>
          <w:szCs w:val="24"/>
        </w:rPr>
        <w:t>և</w:t>
      </w:r>
      <w:r w:rsidRPr="0044028F">
        <w:rPr>
          <w:rFonts w:ascii="Sylfaen" w:hAnsi="Sylfaen"/>
          <w:sz w:val="24"/>
          <w:szCs w:val="24"/>
        </w:rPr>
        <w:t xml:space="preserve"> որի մեջ փոփոխությունների կատարում չի նախատեսվում.</w:t>
      </w:r>
    </w:p>
    <w:p w14:paraId="3407E966" w14:textId="77777777" w:rsidR="00032192"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ընդհանուր գործընթացի տեղեկատվական օբյեկտի վիճակ՝ տեղեկատվական օբյեկտն իր կենսական պարբերաշրջանի որոշակի փուլում բնութագրող հատկություն, որը փոփոխվում է ընդհանուր գործընթա</w:t>
      </w:r>
      <w:r w:rsidR="00EE5808" w:rsidRPr="0044028F">
        <w:rPr>
          <w:rFonts w:ascii="Sylfaen" w:hAnsi="Sylfaen"/>
          <w:sz w:val="24"/>
          <w:szCs w:val="24"/>
        </w:rPr>
        <w:t>ցի գործառնությունները կատարելիս:</w:t>
      </w:r>
    </w:p>
    <w:p w14:paraId="2E91BC35" w14:textId="77777777" w:rsidR="0044028F" w:rsidRPr="0044028F" w:rsidRDefault="0044028F" w:rsidP="0044028F">
      <w:pPr>
        <w:pStyle w:val="Bodytext20"/>
        <w:shd w:val="clear" w:color="auto" w:fill="auto"/>
        <w:tabs>
          <w:tab w:val="left" w:pos="1134"/>
        </w:tabs>
        <w:spacing w:before="0" w:after="160" w:line="360" w:lineRule="auto"/>
        <w:ind w:firstLine="567"/>
        <w:rPr>
          <w:rFonts w:ascii="Sylfaen" w:hAnsi="Sylfaen"/>
          <w:sz w:val="24"/>
          <w:szCs w:val="24"/>
        </w:rPr>
      </w:pPr>
    </w:p>
    <w:p w14:paraId="27EE020A" w14:textId="26BBEA24"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9073F5">
        <w:rPr>
          <w:rFonts w:ascii="Sylfaen" w:hAnsi="Sylfaen"/>
          <w:sz w:val="24"/>
          <w:szCs w:val="24"/>
        </w:rPr>
        <w:t>և</w:t>
      </w:r>
      <w:r w:rsidRPr="0044028F">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9963B8" w:rsidRPr="009963B8">
        <w:rPr>
          <w:rFonts w:ascii="Sylfaen" w:hAnsi="Sylfaen"/>
          <w:sz w:val="24"/>
          <w:szCs w:val="24"/>
        </w:rPr>
        <w:t> </w:t>
      </w:r>
      <w:r w:rsidRPr="0044028F">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073F5">
        <w:rPr>
          <w:rFonts w:ascii="Sylfaen" w:hAnsi="Sylfaen"/>
          <w:sz w:val="24"/>
          <w:szCs w:val="24"/>
        </w:rPr>
        <w:t>և</w:t>
      </w:r>
      <w:r w:rsidRPr="0044028F">
        <w:rPr>
          <w:rFonts w:ascii="Sylfaen" w:hAnsi="Sylfaen"/>
          <w:sz w:val="24"/>
          <w:szCs w:val="24"/>
        </w:rPr>
        <w:t xml:space="preserve"> նկարագրության մեթոդիկայով սահմանված իմաստներով։</w:t>
      </w:r>
    </w:p>
    <w:p w14:paraId="70D109BA" w14:textId="77777777" w:rsidR="00032192" w:rsidRPr="0044028F" w:rsidRDefault="00032192" w:rsidP="0044028F">
      <w:pPr>
        <w:pStyle w:val="Bodytext20"/>
        <w:shd w:val="clear" w:color="auto" w:fill="auto"/>
        <w:spacing w:before="0" w:after="160" w:line="360" w:lineRule="auto"/>
        <w:ind w:firstLine="740"/>
        <w:rPr>
          <w:rFonts w:ascii="Sylfaen" w:hAnsi="Sylfaen"/>
          <w:sz w:val="24"/>
          <w:szCs w:val="24"/>
        </w:rPr>
      </w:pPr>
    </w:p>
    <w:p w14:paraId="1E6F2B72"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IV. Ընդհանուր գործընթացի մասին հիմնական տեղեկությունները</w:t>
      </w:r>
    </w:p>
    <w:p w14:paraId="29E26618" w14:textId="3CA9760D"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5.</w:t>
      </w:r>
      <w:r w:rsidR="0044028F">
        <w:rPr>
          <w:rFonts w:ascii="Sylfaen" w:hAnsi="Sylfaen"/>
          <w:sz w:val="24"/>
          <w:szCs w:val="24"/>
        </w:rPr>
        <w:tab/>
      </w:r>
      <w:r w:rsidRPr="0044028F">
        <w:rPr>
          <w:rFonts w:ascii="Sylfaen" w:hAnsi="Sylfaen"/>
          <w:sz w:val="24"/>
          <w:szCs w:val="24"/>
        </w:rPr>
        <w:t xml:space="preserve">Ընդհանուր գործընթացի լրիվ անվանումը՝ </w:t>
      </w:r>
      <w:r w:rsidR="001D20AF" w:rsidRPr="0044028F">
        <w:rPr>
          <w:rFonts w:ascii="Sylfaen" w:hAnsi="Sylfaen"/>
          <w:sz w:val="24"/>
          <w:szCs w:val="24"/>
        </w:rPr>
        <w:t>«</w:t>
      </w:r>
      <w:r w:rsidRPr="0044028F">
        <w:rPr>
          <w:rFonts w:ascii="Sylfaen" w:hAnsi="Sylfaen"/>
          <w:sz w:val="24"/>
          <w:szCs w:val="24"/>
        </w:rPr>
        <w:t>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w:t>
      </w:r>
      <w:r w:rsidR="001D20AF" w:rsidRPr="0044028F">
        <w:rPr>
          <w:rFonts w:ascii="Sylfaen" w:hAnsi="Sylfaen"/>
          <w:sz w:val="24"/>
          <w:szCs w:val="24"/>
        </w:rPr>
        <w:t>»:</w:t>
      </w:r>
    </w:p>
    <w:p w14:paraId="6D736A9A" w14:textId="7777777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6.</w:t>
      </w:r>
      <w:r w:rsidR="0044028F">
        <w:rPr>
          <w:rFonts w:ascii="Sylfaen" w:hAnsi="Sylfaen"/>
          <w:sz w:val="24"/>
          <w:szCs w:val="24"/>
        </w:rPr>
        <w:tab/>
      </w:r>
      <w:r w:rsidRPr="0044028F">
        <w:rPr>
          <w:rFonts w:ascii="Sylfaen" w:hAnsi="Sylfaen"/>
          <w:sz w:val="24"/>
          <w:szCs w:val="24"/>
        </w:rPr>
        <w:t>Ընդհանուր գործընթացի ծածկագրային նշագիրը՝ P.CC.</w:t>
      </w:r>
      <w:r w:rsidR="001D20AF" w:rsidRPr="0044028F">
        <w:rPr>
          <w:rFonts w:ascii="Sylfaen" w:hAnsi="Sylfaen"/>
          <w:sz w:val="24"/>
          <w:szCs w:val="24"/>
        </w:rPr>
        <w:t>12</w:t>
      </w:r>
      <w:r w:rsidRPr="0044028F">
        <w:rPr>
          <w:rFonts w:ascii="Sylfaen" w:hAnsi="Sylfaen"/>
          <w:sz w:val="24"/>
          <w:szCs w:val="24"/>
        </w:rPr>
        <w:t>, տարբերակ 1.</w:t>
      </w:r>
      <w:r w:rsidR="00245FB2" w:rsidRPr="0044028F">
        <w:rPr>
          <w:rFonts w:ascii="Sylfaen" w:hAnsi="Sylfaen"/>
          <w:sz w:val="24"/>
          <w:szCs w:val="24"/>
        </w:rPr>
        <w:t>1</w:t>
      </w:r>
      <w:r w:rsidRPr="0044028F">
        <w:rPr>
          <w:rFonts w:ascii="Sylfaen" w:hAnsi="Sylfaen"/>
          <w:sz w:val="24"/>
          <w:szCs w:val="24"/>
        </w:rPr>
        <w:t>.</w:t>
      </w:r>
      <w:r w:rsidR="00245FB2" w:rsidRPr="0044028F">
        <w:rPr>
          <w:rFonts w:ascii="Sylfaen" w:hAnsi="Sylfaen"/>
          <w:sz w:val="24"/>
          <w:szCs w:val="24"/>
        </w:rPr>
        <w:t>0</w:t>
      </w:r>
      <w:r w:rsidRPr="0044028F">
        <w:rPr>
          <w:rFonts w:ascii="Sylfaen" w:hAnsi="Sylfaen"/>
          <w:sz w:val="24"/>
          <w:szCs w:val="24"/>
        </w:rPr>
        <w:t>։</w:t>
      </w:r>
    </w:p>
    <w:p w14:paraId="7FCD8583" w14:textId="77777777" w:rsidR="0044028F" w:rsidRDefault="0044028F" w:rsidP="0044028F">
      <w:pPr>
        <w:pStyle w:val="Bodytext20"/>
        <w:shd w:val="clear" w:color="auto" w:fill="auto"/>
        <w:spacing w:before="0" w:after="160" w:line="360" w:lineRule="auto"/>
        <w:ind w:firstLine="0"/>
        <w:jc w:val="center"/>
        <w:rPr>
          <w:rFonts w:ascii="Sylfaen" w:hAnsi="Sylfaen"/>
          <w:sz w:val="24"/>
          <w:szCs w:val="24"/>
        </w:rPr>
      </w:pPr>
    </w:p>
    <w:p w14:paraId="0A87DE44" w14:textId="695223D8"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 xml:space="preserve">1. Ընդհանուր գործընթացի նպատակը </w:t>
      </w:r>
      <w:r w:rsidR="009073F5">
        <w:rPr>
          <w:rFonts w:ascii="Sylfaen" w:hAnsi="Sylfaen"/>
          <w:sz w:val="24"/>
          <w:szCs w:val="24"/>
        </w:rPr>
        <w:t>և</w:t>
      </w:r>
      <w:r w:rsidRPr="0044028F">
        <w:rPr>
          <w:rFonts w:ascii="Sylfaen" w:hAnsi="Sylfaen"/>
          <w:sz w:val="24"/>
          <w:szCs w:val="24"/>
        </w:rPr>
        <w:t xml:space="preserve"> խնդիրները</w:t>
      </w:r>
    </w:p>
    <w:p w14:paraId="19668AEE" w14:textId="3BFAAC34"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7.</w:t>
      </w:r>
      <w:r w:rsidR="0044028F">
        <w:rPr>
          <w:rFonts w:ascii="Sylfaen" w:hAnsi="Sylfaen"/>
          <w:sz w:val="24"/>
          <w:szCs w:val="24"/>
        </w:rPr>
        <w:tab/>
      </w:r>
      <w:r w:rsidRPr="0044028F">
        <w:rPr>
          <w:rFonts w:ascii="Sylfaen" w:hAnsi="Sylfaen"/>
          <w:sz w:val="24"/>
          <w:szCs w:val="24"/>
        </w:rPr>
        <w:t>Ընդհանուր գործընթացի նպատակներն են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ավորման </w:t>
      </w:r>
      <w:r w:rsidR="009073F5">
        <w:rPr>
          <w:rFonts w:ascii="Sylfaen" w:hAnsi="Sylfaen"/>
          <w:sz w:val="24"/>
          <w:szCs w:val="24"/>
        </w:rPr>
        <w:t>և</w:t>
      </w:r>
      <w:r w:rsidRPr="0044028F">
        <w:rPr>
          <w:rFonts w:ascii="Sylfaen" w:hAnsi="Sylfaen"/>
          <w:sz w:val="24"/>
          <w:szCs w:val="24"/>
        </w:rPr>
        <w:t xml:space="preserve"> վարման մեխանիզմի իրագործումը </w:t>
      </w:r>
      <w:r w:rsidR="009073F5">
        <w:rPr>
          <w:rFonts w:ascii="Sylfaen" w:hAnsi="Sylfaen"/>
          <w:sz w:val="24"/>
          <w:szCs w:val="24"/>
        </w:rPr>
        <w:t>և</w:t>
      </w:r>
      <w:r w:rsidRPr="0044028F">
        <w:rPr>
          <w:rFonts w:ascii="Sylfaen" w:hAnsi="Sylfaen"/>
          <w:sz w:val="24"/>
          <w:szCs w:val="24"/>
        </w:rPr>
        <w:t xml:space="preserve"> դրանում առկա տեղեկությունների ներկայացումը Եվրասիական տնտեսական միության անդամ պետությունների (այսուհետ՝ անդամ պետություններ) լիազորված մարմիններին, իրավաբանական </w:t>
      </w:r>
      <w:r w:rsidR="009073F5">
        <w:rPr>
          <w:rFonts w:ascii="Sylfaen" w:hAnsi="Sylfaen"/>
          <w:sz w:val="24"/>
          <w:szCs w:val="24"/>
        </w:rPr>
        <w:t>և</w:t>
      </w:r>
      <w:r w:rsidRPr="0044028F">
        <w:rPr>
          <w:rFonts w:ascii="Sylfaen" w:hAnsi="Sylfaen"/>
          <w:sz w:val="24"/>
          <w:szCs w:val="24"/>
        </w:rPr>
        <w:t xml:space="preserve"> ֆիզիկական անձանց, անհատ ձեռնարկատերերին, որոնք իրենց գործունեության մեջ օգտագործում են նշված ընդհանուր ռեեստրում առկա տեղեկությունները:</w:t>
      </w:r>
    </w:p>
    <w:p w14:paraId="0DEC9718" w14:textId="7C4F5450"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8.</w:t>
      </w:r>
      <w:r w:rsidR="0044028F">
        <w:rPr>
          <w:rFonts w:ascii="Sylfaen" w:hAnsi="Sylfaen"/>
          <w:sz w:val="24"/>
          <w:szCs w:val="24"/>
        </w:rPr>
        <w:tab/>
      </w:r>
      <w:r w:rsidRPr="0044028F">
        <w:rPr>
          <w:rFonts w:ascii="Sylfaen" w:hAnsi="Sylfaen"/>
          <w:sz w:val="24"/>
          <w:szCs w:val="24"/>
        </w:rPr>
        <w:t>Ընդհանուր գործընթացի նպատակներին հասնելու համար անհրաժեշտ է լուծել հետ</w:t>
      </w:r>
      <w:r w:rsidR="009073F5">
        <w:rPr>
          <w:rFonts w:ascii="Sylfaen" w:hAnsi="Sylfaen"/>
          <w:sz w:val="24"/>
          <w:szCs w:val="24"/>
        </w:rPr>
        <w:t>և</w:t>
      </w:r>
      <w:r w:rsidRPr="0044028F">
        <w:rPr>
          <w:rFonts w:ascii="Sylfaen" w:hAnsi="Sylfaen"/>
          <w:sz w:val="24"/>
          <w:szCs w:val="24"/>
        </w:rPr>
        <w:t>յալ խնդիրները</w:t>
      </w:r>
      <w:r w:rsidR="003E5CD2" w:rsidRPr="0044028F">
        <w:rPr>
          <w:rFonts w:ascii="Sylfaen" w:hAnsi="Sylfaen"/>
          <w:sz w:val="24"/>
          <w:szCs w:val="24"/>
        </w:rPr>
        <w:t>.</w:t>
      </w:r>
    </w:p>
    <w:p w14:paraId="486D23E6" w14:textId="135EFAF1"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lastRenderedPageBreak/>
        <w:t>ա)</w:t>
      </w:r>
      <w:r w:rsidR="0044028F">
        <w:rPr>
          <w:rFonts w:ascii="Sylfaen" w:hAnsi="Sylfaen"/>
          <w:sz w:val="24"/>
          <w:szCs w:val="24"/>
        </w:rPr>
        <w:tab/>
      </w:r>
      <w:r w:rsidRPr="0044028F">
        <w:rPr>
          <w:rFonts w:ascii="Sylfaen" w:hAnsi="Sylfaen"/>
          <w:sz w:val="24"/>
          <w:szCs w:val="24"/>
        </w:rPr>
        <w:t>ապահովել անդամ պետությունների լիազորված տնտեսական օպերատորների ռեեստրների վարում իրականացնող՝ անդամ պետությունների լիազորված մարմինների (այսուհետ համապատասխանաբար՝ անդամ պետության ռեեստր, լիազորված մարմիններ) կողմից Եվրասիական տնտեսական հանձնաժողով (այսուհետ՝ Հանձնաժողով) այն տեղեկությունների ներկայացումը, որոնք անհրաժեշտ են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ավորման համար (ներառյալ</w:t>
      </w:r>
      <w:r w:rsidR="003E5CD2" w:rsidRPr="0044028F">
        <w:rPr>
          <w:rFonts w:ascii="Sylfaen" w:hAnsi="Sylfaen"/>
          <w:sz w:val="24"/>
          <w:szCs w:val="24"/>
        </w:rPr>
        <w:t>՝</w:t>
      </w:r>
      <w:r w:rsidRPr="0044028F">
        <w:rPr>
          <w:rFonts w:ascii="Sylfaen" w:hAnsi="Sylfaen"/>
          <w:sz w:val="24"/>
          <w:szCs w:val="24"/>
        </w:rPr>
        <w:t xml:space="preserve"> անդամ</w:t>
      </w:r>
      <w:r w:rsidR="0044028F" w:rsidRPr="0044028F">
        <w:rPr>
          <w:rFonts w:ascii="Sylfaen" w:hAnsi="Sylfaen"/>
          <w:sz w:val="24"/>
          <w:szCs w:val="24"/>
        </w:rPr>
        <w:t xml:space="preserve"> </w:t>
      </w:r>
      <w:r w:rsidRPr="0044028F">
        <w:rPr>
          <w:rFonts w:ascii="Sylfaen" w:hAnsi="Sylfaen"/>
          <w:sz w:val="24"/>
          <w:szCs w:val="24"/>
        </w:rPr>
        <w:t>պետությունների ռեեստրներում իրավաբանական անձանց ներառելու, անդամ պետությունների ռեեստրներից նրանց հանելու, որպես լիազորված տնտեսական օպերատոր՝ գործունեությունը կասեցնելու (վերսկսելու), անդամ պետությունների ռեեստրներում իրավաբանական անձանց մասին տեղեկությունները փոփոխելու, ինչպես նա</w:t>
      </w:r>
      <w:r w:rsidR="009073F5">
        <w:rPr>
          <w:rFonts w:ascii="Sylfaen" w:hAnsi="Sylfaen"/>
          <w:sz w:val="24"/>
          <w:szCs w:val="24"/>
        </w:rPr>
        <w:t>և</w:t>
      </w:r>
      <w:r w:rsidRPr="0044028F">
        <w:rPr>
          <w:rFonts w:ascii="Sylfaen" w:hAnsi="Sylfaen"/>
          <w:sz w:val="24"/>
          <w:szCs w:val="24"/>
        </w:rPr>
        <w:t xml:space="preserve"> դատարանի՝</w:t>
      </w:r>
      <w:r w:rsidR="006E1365" w:rsidRPr="0044028F">
        <w:rPr>
          <w:rFonts w:ascii="Sylfaen" w:hAnsi="Sylfaen"/>
          <w:sz w:val="24"/>
          <w:szCs w:val="24"/>
        </w:rPr>
        <w:t xml:space="preserve"> օրինական</w:t>
      </w:r>
      <w:r w:rsidRPr="0044028F">
        <w:rPr>
          <w:rFonts w:ascii="Sylfaen" w:hAnsi="Sylfaen"/>
          <w:sz w:val="24"/>
          <w:szCs w:val="24"/>
        </w:rPr>
        <w:t xml:space="preserve"> ուժի մեջ մտած վճռի հիման վրա անդամ պետության ռեեստրից լիազորված տնտ</w:t>
      </w:r>
      <w:r w:rsidR="001524C1" w:rsidRPr="0044028F">
        <w:rPr>
          <w:rFonts w:ascii="Sylfaen" w:hAnsi="Sylfaen"/>
          <w:sz w:val="24"/>
          <w:szCs w:val="24"/>
        </w:rPr>
        <w:t xml:space="preserve">եսական օպերատորին հանելու վերաբերյալ անդամ պետության լիազորված մարմնի որոշումը չեղարկելու մասին </w:t>
      </w:r>
      <w:r w:rsidRPr="0044028F">
        <w:rPr>
          <w:rFonts w:ascii="Sylfaen" w:hAnsi="Sylfaen"/>
          <w:sz w:val="24"/>
          <w:szCs w:val="24"/>
        </w:rPr>
        <w:t>տեղեկությունները).</w:t>
      </w:r>
    </w:p>
    <w:p w14:paraId="1E070087" w14:textId="135347F8"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բ)</w:t>
      </w:r>
      <w:r w:rsidR="0044028F">
        <w:rPr>
          <w:rFonts w:ascii="Sylfaen" w:hAnsi="Sylfaen"/>
          <w:sz w:val="24"/>
          <w:szCs w:val="24"/>
        </w:rPr>
        <w:tab/>
      </w:r>
      <w:r w:rsidRPr="0044028F">
        <w:rPr>
          <w:rFonts w:ascii="Sylfaen" w:hAnsi="Sylfaen"/>
          <w:sz w:val="24"/>
          <w:szCs w:val="24"/>
        </w:rPr>
        <w:t>ապահովել Հանձնաժողով</w:t>
      </w:r>
      <w:r w:rsidR="003F14BB" w:rsidRPr="0044028F">
        <w:rPr>
          <w:rFonts w:ascii="Sylfaen" w:hAnsi="Sylfaen"/>
          <w:sz w:val="24"/>
          <w:szCs w:val="24"/>
        </w:rPr>
        <w:t>ում ստացված</w:t>
      </w:r>
      <w:r w:rsidRPr="0044028F">
        <w:rPr>
          <w:rFonts w:ascii="Sylfaen" w:hAnsi="Sylfaen"/>
          <w:sz w:val="24"/>
          <w:szCs w:val="24"/>
        </w:rPr>
        <w:t xml:space="preserve"> տեղեկությունների հիման վրա լիազորված տնտեսական օպերատորների ընդհանուր ռեեստրի ավտոմատ ձ</w:t>
      </w:r>
      <w:r w:rsidR="009073F5">
        <w:rPr>
          <w:rFonts w:ascii="Sylfaen" w:hAnsi="Sylfaen"/>
          <w:sz w:val="24"/>
          <w:szCs w:val="24"/>
        </w:rPr>
        <w:t>և</w:t>
      </w:r>
      <w:r w:rsidRPr="0044028F">
        <w:rPr>
          <w:rFonts w:ascii="Sylfaen" w:hAnsi="Sylfaen"/>
          <w:sz w:val="24"/>
          <w:szCs w:val="24"/>
        </w:rPr>
        <w:t>ավորումը</w:t>
      </w:r>
      <w:r w:rsidR="003F14BB" w:rsidRPr="0044028F">
        <w:rPr>
          <w:rFonts w:ascii="Sylfaen" w:hAnsi="Sylfaen"/>
          <w:sz w:val="24"/>
          <w:szCs w:val="24"/>
        </w:rPr>
        <w:t>՝</w:t>
      </w:r>
      <w:r w:rsidRPr="0044028F">
        <w:rPr>
          <w:rFonts w:ascii="Sylfaen" w:hAnsi="Sylfaen"/>
          <w:sz w:val="24"/>
          <w:szCs w:val="24"/>
        </w:rPr>
        <w:t xml:space="preserve"> Եվրասիական տնտեսական միության ինտեգրված տեղեկատվական համակարգի (այսուհետ՝ ինտեգրված համակարգ) միջոցների օգտագործմամբ</w:t>
      </w:r>
      <w:r w:rsidR="003E5CD2" w:rsidRPr="0044028F">
        <w:rPr>
          <w:rFonts w:ascii="Sylfaen" w:hAnsi="Sylfaen"/>
          <w:sz w:val="24"/>
          <w:szCs w:val="24"/>
        </w:rPr>
        <w:t>.</w:t>
      </w:r>
    </w:p>
    <w:p w14:paraId="0DAC09F2" w14:textId="7777777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գ)</w:t>
      </w:r>
      <w:r w:rsidR="0044028F">
        <w:rPr>
          <w:rFonts w:ascii="Sylfaen" w:hAnsi="Sylfaen"/>
          <w:sz w:val="24"/>
          <w:szCs w:val="24"/>
        </w:rPr>
        <w:tab/>
      </w:r>
      <w:r w:rsidRPr="0044028F">
        <w:rPr>
          <w:rFonts w:ascii="Sylfaen" w:hAnsi="Sylfaen"/>
          <w:sz w:val="24"/>
          <w:szCs w:val="24"/>
        </w:rPr>
        <w:t>ապահովել ինտեգրված համակարգի միջոցների օգտագործմամբ անդամ պետությունների լիազորված մարմինների տեղեկատվական համակարգերի հարցման հիման վրա լիազորված տնտեսական օպերատորների ընդհանուր ռեեստրից տեղեկությունների (այդ թվում՝ ընդհանուր ռեեստրում կատարված փոփոխությունների մասին տեղեկությունների) ներկայացումը լիազորված մարմիններ</w:t>
      </w:r>
    </w:p>
    <w:p w14:paraId="1C0646A8" w14:textId="071A755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դ)</w:t>
      </w:r>
      <w:r w:rsidR="0044028F">
        <w:rPr>
          <w:rFonts w:ascii="Sylfaen" w:hAnsi="Sylfaen"/>
          <w:sz w:val="24"/>
          <w:szCs w:val="24"/>
        </w:rPr>
        <w:tab/>
      </w:r>
      <w:r w:rsidRPr="0044028F">
        <w:rPr>
          <w:rFonts w:ascii="Sylfaen" w:hAnsi="Sylfaen"/>
          <w:sz w:val="24"/>
          <w:szCs w:val="24"/>
        </w:rPr>
        <w:t>ապահովել լիազորված տնտեսական օպերատորների ընդհանուր ռեեստրի տեղադրում</w:t>
      </w:r>
      <w:r w:rsidR="002035C4" w:rsidRPr="0044028F">
        <w:rPr>
          <w:rFonts w:ascii="Sylfaen" w:hAnsi="Sylfaen"/>
          <w:sz w:val="24"/>
          <w:szCs w:val="24"/>
        </w:rPr>
        <w:t>ն</w:t>
      </w:r>
      <w:r w:rsidRPr="0044028F">
        <w:rPr>
          <w:rFonts w:ascii="Sylfaen" w:hAnsi="Sylfaen"/>
          <w:sz w:val="24"/>
          <w:szCs w:val="24"/>
        </w:rPr>
        <w:t xml:space="preserve"> Ինտերնետ ցանցում՝ Միության պաշտոնական կայքում՝ Միության տեղեկատվական պորտալում այն հրապարակելու (այսուհետ՝ Միության տեղեկատվական պորտալում հրապարակելը) միջոցով, </w:t>
      </w:r>
      <w:r w:rsidR="009073F5">
        <w:rPr>
          <w:rFonts w:ascii="Sylfaen" w:hAnsi="Sylfaen"/>
          <w:sz w:val="24"/>
          <w:szCs w:val="24"/>
        </w:rPr>
        <w:t>և</w:t>
      </w:r>
      <w:r w:rsidRPr="0044028F">
        <w:rPr>
          <w:rFonts w:ascii="Sylfaen" w:hAnsi="Sylfaen"/>
          <w:sz w:val="24"/>
          <w:szCs w:val="24"/>
        </w:rPr>
        <w:t xml:space="preserve"> շահագրգիռ անձանց ընդհանուր ռեեստրից տեղեկությունների հասանելիության տրամադրումը։</w:t>
      </w:r>
    </w:p>
    <w:p w14:paraId="37D16848" w14:textId="77777777" w:rsidR="00032192" w:rsidRPr="0044028F" w:rsidRDefault="00032192" w:rsidP="0044028F">
      <w:pPr>
        <w:pStyle w:val="Bodytext20"/>
        <w:shd w:val="clear" w:color="auto" w:fill="auto"/>
        <w:spacing w:before="0" w:after="160" w:line="360" w:lineRule="auto"/>
        <w:ind w:firstLine="740"/>
        <w:rPr>
          <w:rFonts w:ascii="Sylfaen" w:hAnsi="Sylfaen"/>
          <w:sz w:val="24"/>
          <w:szCs w:val="24"/>
        </w:rPr>
      </w:pPr>
    </w:p>
    <w:p w14:paraId="779A7668"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2. Ընդհանուր գործընթացի մասնակիցները</w:t>
      </w:r>
    </w:p>
    <w:p w14:paraId="7BBD7554" w14:textId="77777777" w:rsidR="00032192" w:rsidRPr="0044028F" w:rsidRDefault="00032192" w:rsidP="0044028F">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9.</w:t>
      </w:r>
      <w:r w:rsidR="0044028F">
        <w:rPr>
          <w:rFonts w:ascii="Sylfaen" w:hAnsi="Sylfaen"/>
          <w:sz w:val="24"/>
          <w:szCs w:val="24"/>
        </w:rPr>
        <w:tab/>
      </w:r>
      <w:r w:rsidRPr="0044028F">
        <w:rPr>
          <w:rFonts w:ascii="Sylfaen" w:hAnsi="Sylfaen"/>
          <w:sz w:val="24"/>
          <w:szCs w:val="24"/>
        </w:rPr>
        <w:t>Ընդհանուր գործընթացի մասնակիցների ցանկը բերված է 1-ին աղյուսակում:</w:t>
      </w:r>
    </w:p>
    <w:p w14:paraId="2E4B19F8" w14:textId="77777777" w:rsidR="0044028F" w:rsidRDefault="0044028F" w:rsidP="0044028F">
      <w:pPr>
        <w:pStyle w:val="Tablecaption0"/>
        <w:shd w:val="clear" w:color="auto" w:fill="auto"/>
        <w:spacing w:after="160" w:line="360" w:lineRule="auto"/>
        <w:jc w:val="right"/>
        <w:rPr>
          <w:rFonts w:ascii="Sylfaen" w:hAnsi="Sylfaen"/>
          <w:sz w:val="24"/>
          <w:szCs w:val="24"/>
        </w:rPr>
      </w:pPr>
    </w:p>
    <w:p w14:paraId="122FFBB7"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1</w:t>
      </w:r>
    </w:p>
    <w:p w14:paraId="55D84CEF"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Ընդհանուր գործընթացի մասնակիցների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419"/>
        <w:gridCol w:w="3470"/>
        <w:gridCol w:w="3480"/>
      </w:tblGrid>
      <w:tr w:rsidR="00032192" w:rsidRPr="0080283E" w14:paraId="5BDAA0D4" w14:textId="77777777" w:rsidTr="0080283E">
        <w:trPr>
          <w:tblHeader/>
        </w:trPr>
        <w:tc>
          <w:tcPr>
            <w:tcW w:w="2419" w:type="dxa"/>
            <w:tcBorders>
              <w:top w:val="single" w:sz="4" w:space="0" w:color="auto"/>
              <w:left w:val="single" w:sz="4" w:space="0" w:color="auto"/>
            </w:tcBorders>
            <w:shd w:val="clear" w:color="auto" w:fill="FFFFFF"/>
            <w:vAlign w:val="center"/>
          </w:tcPr>
          <w:p w14:paraId="660C422A"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7F534130"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37F8B8E9"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00B79F36" w14:textId="77777777" w:rsidTr="0080283E">
        <w:trPr>
          <w:tblHeader/>
        </w:trPr>
        <w:tc>
          <w:tcPr>
            <w:tcW w:w="2419" w:type="dxa"/>
            <w:tcBorders>
              <w:top w:val="single" w:sz="4" w:space="0" w:color="auto"/>
              <w:left w:val="single" w:sz="4" w:space="0" w:color="auto"/>
            </w:tcBorders>
            <w:shd w:val="clear" w:color="auto" w:fill="FFFFFF"/>
            <w:vAlign w:val="center"/>
          </w:tcPr>
          <w:p w14:paraId="6D58CB37"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470" w:type="dxa"/>
            <w:tcBorders>
              <w:top w:val="single" w:sz="4" w:space="0" w:color="auto"/>
              <w:left w:val="single" w:sz="4" w:space="0" w:color="auto"/>
            </w:tcBorders>
            <w:shd w:val="clear" w:color="auto" w:fill="FFFFFF"/>
            <w:vAlign w:val="center"/>
          </w:tcPr>
          <w:p w14:paraId="0278F3E5"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480" w:type="dxa"/>
            <w:tcBorders>
              <w:top w:val="single" w:sz="4" w:space="0" w:color="auto"/>
              <w:left w:val="single" w:sz="4" w:space="0" w:color="auto"/>
              <w:right w:val="single" w:sz="4" w:space="0" w:color="auto"/>
            </w:tcBorders>
            <w:shd w:val="clear" w:color="auto" w:fill="FFFFFF"/>
            <w:vAlign w:val="center"/>
          </w:tcPr>
          <w:p w14:paraId="753155DB"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58A7DC3A" w14:textId="77777777" w:rsidTr="0080283E">
        <w:tc>
          <w:tcPr>
            <w:tcW w:w="2419" w:type="dxa"/>
            <w:tcBorders>
              <w:top w:val="single" w:sz="4" w:space="0" w:color="auto"/>
              <w:left w:val="single" w:sz="4" w:space="0" w:color="auto"/>
            </w:tcBorders>
            <w:shd w:val="clear" w:color="auto" w:fill="FFFFFF"/>
          </w:tcPr>
          <w:p w14:paraId="1F638D5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P.ACT.001</w:t>
            </w:r>
          </w:p>
        </w:tc>
        <w:tc>
          <w:tcPr>
            <w:tcW w:w="3470" w:type="dxa"/>
            <w:tcBorders>
              <w:top w:val="single" w:sz="4" w:space="0" w:color="auto"/>
              <w:left w:val="single" w:sz="4" w:space="0" w:color="auto"/>
            </w:tcBorders>
            <w:shd w:val="clear" w:color="auto" w:fill="FFFFFF"/>
          </w:tcPr>
          <w:p w14:paraId="493241A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Հանձնաժողով</w:t>
            </w:r>
          </w:p>
        </w:tc>
        <w:tc>
          <w:tcPr>
            <w:tcW w:w="3480" w:type="dxa"/>
            <w:tcBorders>
              <w:top w:val="single" w:sz="4" w:space="0" w:color="auto"/>
              <w:left w:val="single" w:sz="4" w:space="0" w:color="auto"/>
              <w:right w:val="single" w:sz="4" w:space="0" w:color="auto"/>
            </w:tcBorders>
            <w:shd w:val="clear" w:color="auto" w:fill="FFFFFF"/>
            <w:vAlign w:val="center"/>
          </w:tcPr>
          <w:p w14:paraId="280EBE50" w14:textId="03091456"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Հանձնաժողովի կառուցվածքային ստորաբաժանում, որը պատասխանատու է լիազորված տնտեսական օպերատորների ընդհանուր ռեեստրի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ավորման, վարման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օգտագործման ապահովման համար</w:t>
            </w:r>
          </w:p>
        </w:tc>
      </w:tr>
      <w:tr w:rsidR="00032192" w:rsidRPr="0080283E" w14:paraId="07F905F8" w14:textId="77777777" w:rsidTr="0080283E">
        <w:tc>
          <w:tcPr>
            <w:tcW w:w="2419" w:type="dxa"/>
            <w:tcBorders>
              <w:top w:val="single" w:sz="4" w:space="0" w:color="auto"/>
              <w:left w:val="single" w:sz="4" w:space="0" w:color="auto"/>
            </w:tcBorders>
            <w:shd w:val="clear" w:color="auto" w:fill="FFFFFF"/>
          </w:tcPr>
          <w:p w14:paraId="3AB87CC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P.CC.12.ACT.001</w:t>
            </w:r>
          </w:p>
        </w:tc>
        <w:tc>
          <w:tcPr>
            <w:tcW w:w="3470" w:type="dxa"/>
            <w:tcBorders>
              <w:top w:val="single" w:sz="4" w:space="0" w:color="auto"/>
              <w:left w:val="single" w:sz="4" w:space="0" w:color="auto"/>
            </w:tcBorders>
            <w:shd w:val="clear" w:color="auto" w:fill="FFFFFF"/>
          </w:tcPr>
          <w:p w14:paraId="5296D03A"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անդամ պետության լիազորված </w:t>
            </w:r>
            <w:r w:rsidR="003A206F" w:rsidRPr="0080283E">
              <w:rPr>
                <w:rStyle w:val="Bodytext211pt"/>
                <w:rFonts w:ascii="Sylfaen" w:eastAsiaTheme="majorEastAsia" w:hAnsi="Sylfaen"/>
                <w:sz w:val="20"/>
                <w:szCs w:val="24"/>
              </w:rPr>
              <w:t>մարմին</w:t>
            </w:r>
          </w:p>
        </w:tc>
        <w:tc>
          <w:tcPr>
            <w:tcW w:w="3480" w:type="dxa"/>
            <w:tcBorders>
              <w:top w:val="single" w:sz="4" w:space="0" w:color="auto"/>
              <w:left w:val="single" w:sz="4" w:space="0" w:color="auto"/>
              <w:right w:val="single" w:sz="4" w:space="0" w:color="auto"/>
            </w:tcBorders>
            <w:shd w:val="clear" w:color="auto" w:fill="FFFFFF"/>
            <w:vAlign w:val="center"/>
          </w:tcPr>
          <w:p w14:paraId="7EBF3249" w14:textId="266EBE73"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անդամ պետության գործադիր իշխանության մարմին, որը լիազորված է անդամ պետության ռեեստրը վարելու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լիազորված տնտեսական օպերատորների ընդհանուր ռեեստրի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ավորման նպատակով այն Հանձնաժողով ներկայացնելու, ինչպես նա</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մաքսային գործառնությունների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մաքսային հսկողության իրականացման ժամանակ նշված ընդհանուր ռեեստրից տեղեկություններն օգտագործելու համար</w:t>
            </w:r>
          </w:p>
        </w:tc>
      </w:tr>
      <w:tr w:rsidR="00032192" w:rsidRPr="0080283E" w14:paraId="42A8E5AB" w14:textId="77777777" w:rsidTr="0080283E">
        <w:tc>
          <w:tcPr>
            <w:tcW w:w="2419" w:type="dxa"/>
            <w:tcBorders>
              <w:top w:val="single" w:sz="4" w:space="0" w:color="auto"/>
              <w:left w:val="single" w:sz="4" w:space="0" w:color="auto"/>
              <w:bottom w:val="single" w:sz="4" w:space="0" w:color="auto"/>
            </w:tcBorders>
            <w:shd w:val="clear" w:color="auto" w:fill="FFFFFF"/>
          </w:tcPr>
          <w:p w14:paraId="7766C0D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P.CC.12.ACT.002</w:t>
            </w:r>
          </w:p>
        </w:tc>
        <w:tc>
          <w:tcPr>
            <w:tcW w:w="3470" w:type="dxa"/>
            <w:tcBorders>
              <w:top w:val="single" w:sz="4" w:space="0" w:color="auto"/>
              <w:left w:val="single" w:sz="4" w:space="0" w:color="auto"/>
              <w:bottom w:val="single" w:sz="4" w:space="0" w:color="auto"/>
            </w:tcBorders>
            <w:shd w:val="clear" w:color="auto" w:fill="FFFFFF"/>
          </w:tcPr>
          <w:p w14:paraId="3C014928"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շահագրգիռ անձ</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186054FB"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արտաքին տնտեսական գործունեության մասնակից, իրավաբանական կամ ֆիզիկական անձ, որն իր գործունեության մեջ տեղեկություններ է օգտագործում լիազորված տնտեսական օպերատորների ընդհանուր ռեեստրից</w:t>
            </w:r>
          </w:p>
        </w:tc>
      </w:tr>
    </w:tbl>
    <w:p w14:paraId="647FABB5" w14:textId="77777777" w:rsidR="00032192" w:rsidRPr="0044028F" w:rsidRDefault="00032192" w:rsidP="0080283E">
      <w:pPr>
        <w:pStyle w:val="Bodytext20"/>
        <w:shd w:val="clear" w:color="auto" w:fill="auto"/>
        <w:spacing w:before="0" w:after="160" w:line="360" w:lineRule="auto"/>
        <w:ind w:left="2760" w:firstLine="0"/>
        <w:rPr>
          <w:rFonts w:ascii="Sylfaen" w:hAnsi="Sylfaen"/>
          <w:sz w:val="24"/>
          <w:szCs w:val="24"/>
        </w:rPr>
      </w:pPr>
    </w:p>
    <w:p w14:paraId="10EB2FC0" w14:textId="77777777" w:rsidR="00032192" w:rsidRPr="0044028F" w:rsidRDefault="00032192" w:rsidP="0080283E">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3. Ընդհանուր գործընթացի կառուցվածքը</w:t>
      </w:r>
    </w:p>
    <w:p w14:paraId="299388EE" w14:textId="194D3D68"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10.</w:t>
      </w:r>
      <w:r w:rsidR="0080283E">
        <w:rPr>
          <w:rFonts w:ascii="Sylfaen" w:hAnsi="Sylfaen"/>
          <w:sz w:val="24"/>
          <w:szCs w:val="24"/>
        </w:rPr>
        <w:tab/>
      </w:r>
      <w:r w:rsidRPr="0044028F">
        <w:rPr>
          <w:rFonts w:ascii="Sylfaen" w:hAnsi="Sylfaen"/>
          <w:sz w:val="24"/>
          <w:szCs w:val="24"/>
        </w:rPr>
        <w:t>Ընդհանուր գործընթացն ըստ իրենց նշանակության խմբավորված հետ</w:t>
      </w:r>
      <w:r w:rsidR="009073F5">
        <w:rPr>
          <w:rFonts w:ascii="Sylfaen" w:hAnsi="Sylfaen"/>
          <w:sz w:val="24"/>
          <w:szCs w:val="24"/>
        </w:rPr>
        <w:t>և</w:t>
      </w:r>
      <w:r w:rsidRPr="0044028F">
        <w:rPr>
          <w:rFonts w:ascii="Sylfaen" w:hAnsi="Sylfaen"/>
          <w:sz w:val="24"/>
          <w:szCs w:val="24"/>
        </w:rPr>
        <w:t>յալ ընթացակարգերի ամբողջություն է՝</w:t>
      </w:r>
    </w:p>
    <w:p w14:paraId="1BF8E46F" w14:textId="6DADF4CD"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ա)</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 xml:space="preserve">ավորելու, վարելու </w:t>
      </w:r>
      <w:r w:rsidR="009073F5">
        <w:rPr>
          <w:rFonts w:ascii="Sylfaen" w:hAnsi="Sylfaen"/>
          <w:sz w:val="24"/>
          <w:szCs w:val="24"/>
        </w:rPr>
        <w:t>և</w:t>
      </w:r>
      <w:r w:rsidRPr="0044028F">
        <w:rPr>
          <w:rFonts w:ascii="Sylfaen" w:hAnsi="Sylfaen"/>
          <w:sz w:val="24"/>
          <w:szCs w:val="24"/>
        </w:rPr>
        <w:t xml:space="preserve"> տեղեկությունների փոփոխման մասին տեղեկացնելու ընթացակարգեր.</w:t>
      </w:r>
    </w:p>
    <w:p w14:paraId="3660453A" w14:textId="77777777"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բ)</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տեղեկություններն անդամ պետությունների լիազորված մարմիններ ներկայացնելու ընթացակարգեր․</w:t>
      </w:r>
    </w:p>
    <w:p w14:paraId="264C7FD0" w14:textId="77777777"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գ)</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տեղեկությունները շահագրգիռ անձանց ներկայացնելու ընթացակարգեր:</w:t>
      </w:r>
    </w:p>
    <w:p w14:paraId="5FD01BD0" w14:textId="0A6AF4B4"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11.</w:t>
      </w:r>
      <w:r w:rsidR="0080283E">
        <w:rPr>
          <w:rFonts w:ascii="Sylfaen" w:hAnsi="Sylfaen"/>
          <w:sz w:val="24"/>
          <w:szCs w:val="24"/>
        </w:rPr>
        <w:tab/>
      </w:r>
      <w:r w:rsidRPr="0044028F">
        <w:rPr>
          <w:rFonts w:ascii="Sylfaen" w:hAnsi="Sylfaen"/>
          <w:sz w:val="24"/>
          <w:szCs w:val="24"/>
        </w:rPr>
        <w:t>Ընդհանուր գործընթաց</w:t>
      </w:r>
      <w:r w:rsidR="0035164B" w:rsidRPr="0044028F">
        <w:rPr>
          <w:rFonts w:ascii="Sylfaen" w:hAnsi="Sylfaen"/>
          <w:sz w:val="24"/>
          <w:szCs w:val="24"/>
        </w:rPr>
        <w:t>ի ընթացակարգերը</w:t>
      </w:r>
      <w:r w:rsidRPr="0044028F">
        <w:rPr>
          <w:rFonts w:ascii="Sylfaen" w:hAnsi="Sylfaen"/>
          <w:sz w:val="24"/>
          <w:szCs w:val="24"/>
        </w:rPr>
        <w:t xml:space="preserve"> կատարելիս ընդհանուր գործընթացի մասնակիցների միջ</w:t>
      </w:r>
      <w:r w:rsidR="009073F5">
        <w:rPr>
          <w:rFonts w:ascii="Sylfaen" w:hAnsi="Sylfaen"/>
          <w:sz w:val="24"/>
          <w:szCs w:val="24"/>
        </w:rPr>
        <w:t>և</w:t>
      </w:r>
      <w:r w:rsidRPr="0044028F">
        <w:rPr>
          <w:rFonts w:ascii="Sylfaen" w:hAnsi="Sylfaen"/>
          <w:sz w:val="24"/>
          <w:szCs w:val="24"/>
        </w:rPr>
        <w:t xml:space="preserve"> իրականացվում է </w:t>
      </w:r>
      <w:r w:rsidR="008678CC" w:rsidRPr="0044028F">
        <w:rPr>
          <w:rFonts w:ascii="Sylfaen" w:hAnsi="Sylfaen"/>
          <w:sz w:val="24"/>
          <w:szCs w:val="24"/>
        </w:rPr>
        <w:t xml:space="preserve">տեղեկատվական </w:t>
      </w:r>
      <w:r w:rsidRPr="0044028F">
        <w:rPr>
          <w:rFonts w:ascii="Sylfaen" w:hAnsi="Sylfaen"/>
          <w:sz w:val="24"/>
          <w:szCs w:val="24"/>
        </w:rPr>
        <w:t>փոխգործակցություն:</w:t>
      </w:r>
    </w:p>
    <w:p w14:paraId="4DC7DED1" w14:textId="5D8D22E5"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80283E">
        <w:rPr>
          <w:rFonts w:ascii="Sylfaen" w:hAnsi="Sylfaen"/>
          <w:spacing w:val="-4"/>
          <w:sz w:val="24"/>
          <w:szCs w:val="24"/>
        </w:rPr>
        <w:t>Ընդհանուր գործընթացի ընթացակարգերի կատարման շրջանակներում իրականացվում է լիազորված տնտեսական օպերատորների ընդհանուր ռեեստրի ձ</w:t>
      </w:r>
      <w:r w:rsidR="009073F5">
        <w:rPr>
          <w:rFonts w:ascii="Sylfaen" w:hAnsi="Sylfaen"/>
          <w:spacing w:val="-4"/>
          <w:sz w:val="24"/>
          <w:szCs w:val="24"/>
        </w:rPr>
        <w:t>և</w:t>
      </w:r>
      <w:r w:rsidRPr="0080283E">
        <w:rPr>
          <w:rFonts w:ascii="Sylfaen" w:hAnsi="Sylfaen"/>
          <w:spacing w:val="-4"/>
          <w:sz w:val="24"/>
          <w:szCs w:val="24"/>
        </w:rPr>
        <w:t>ավորում</w:t>
      </w:r>
      <w:r w:rsidR="0020691B" w:rsidRPr="0080283E">
        <w:rPr>
          <w:rFonts w:ascii="Sylfaen" w:hAnsi="Sylfaen"/>
          <w:spacing w:val="-4"/>
          <w:sz w:val="24"/>
          <w:szCs w:val="24"/>
        </w:rPr>
        <w:t>՝</w:t>
      </w:r>
      <w:r w:rsidRPr="0080283E">
        <w:rPr>
          <w:rFonts w:ascii="Sylfaen" w:hAnsi="Sylfaen"/>
          <w:spacing w:val="-4"/>
          <w:sz w:val="24"/>
          <w:szCs w:val="24"/>
        </w:rPr>
        <w:t xml:space="preserve"> անդամ պետությունների ռեեստրներից լիազորված տնտեսական օպերատորների մասին այն տեղեկությունների հիման վրա, որոնք լիազորված մարմինների կողմից ուղարկվում են Հանձնաժողով, ինչպես նա</w:t>
      </w:r>
      <w:r w:rsidR="009073F5">
        <w:rPr>
          <w:rFonts w:ascii="Sylfaen" w:hAnsi="Sylfaen"/>
          <w:spacing w:val="-4"/>
          <w:sz w:val="24"/>
          <w:szCs w:val="24"/>
        </w:rPr>
        <w:t>և</w:t>
      </w:r>
      <w:r w:rsidRPr="0080283E">
        <w:rPr>
          <w:rFonts w:ascii="Sylfaen" w:hAnsi="Sylfaen"/>
          <w:spacing w:val="-4"/>
          <w:sz w:val="24"/>
          <w:szCs w:val="24"/>
        </w:rPr>
        <w:t xml:space="preserve"> Հանձնաժողովի կողմից՝ լիազորված մարմիններին </w:t>
      </w:r>
      <w:r w:rsidR="009073F5">
        <w:rPr>
          <w:rFonts w:ascii="Sylfaen" w:hAnsi="Sylfaen"/>
          <w:spacing w:val="-4"/>
          <w:sz w:val="24"/>
          <w:szCs w:val="24"/>
        </w:rPr>
        <w:t>և</w:t>
      </w:r>
      <w:r w:rsidRPr="0080283E">
        <w:rPr>
          <w:rFonts w:ascii="Sylfaen" w:hAnsi="Sylfaen"/>
          <w:spacing w:val="-4"/>
          <w:sz w:val="24"/>
          <w:szCs w:val="24"/>
        </w:rPr>
        <w:t xml:space="preserve"> շահագրգիռ անձանց լիազորված տնտեսական օպերատորների</w:t>
      </w:r>
      <w:r w:rsidRPr="0044028F">
        <w:rPr>
          <w:rFonts w:ascii="Sylfaen" w:hAnsi="Sylfaen"/>
          <w:sz w:val="24"/>
          <w:szCs w:val="24"/>
        </w:rPr>
        <w:t xml:space="preserve"> ընդհանուր ռեեստրից տեղեկությունների տրամադրում:</w:t>
      </w:r>
    </w:p>
    <w:p w14:paraId="07BBD31E" w14:textId="7F130230"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 xml:space="preserve">ավորելիս </w:t>
      </w:r>
      <w:r w:rsidR="009073F5">
        <w:rPr>
          <w:rFonts w:ascii="Sylfaen" w:hAnsi="Sylfaen"/>
          <w:sz w:val="24"/>
          <w:szCs w:val="24"/>
        </w:rPr>
        <w:t>և</w:t>
      </w:r>
      <w:r w:rsidRPr="0044028F">
        <w:rPr>
          <w:rFonts w:ascii="Sylfaen" w:hAnsi="Sylfaen"/>
          <w:sz w:val="24"/>
          <w:szCs w:val="24"/>
        </w:rPr>
        <w:t xml:space="preserve"> վարելիս կատարվում են ընդհանուր գործընթացի՝ լիազորված տնտեսական օպերատորների ընդհանուր ռեեստր</w:t>
      </w:r>
      <w:r w:rsidR="0020691B" w:rsidRPr="0044028F">
        <w:rPr>
          <w:rFonts w:ascii="Sylfaen" w:hAnsi="Sylfaen"/>
          <w:sz w:val="24"/>
          <w:szCs w:val="24"/>
        </w:rPr>
        <w:t>ը</w:t>
      </w:r>
      <w:r w:rsidRPr="0044028F">
        <w:rPr>
          <w:rFonts w:ascii="Sylfaen" w:hAnsi="Sylfaen"/>
          <w:sz w:val="24"/>
          <w:szCs w:val="24"/>
        </w:rPr>
        <w:t xml:space="preserve"> ձ</w:t>
      </w:r>
      <w:r w:rsidR="009073F5">
        <w:rPr>
          <w:rFonts w:ascii="Sylfaen" w:hAnsi="Sylfaen"/>
          <w:sz w:val="24"/>
          <w:szCs w:val="24"/>
        </w:rPr>
        <w:t>և</w:t>
      </w:r>
      <w:r w:rsidRPr="0044028F">
        <w:rPr>
          <w:rFonts w:ascii="Sylfaen" w:hAnsi="Sylfaen"/>
          <w:sz w:val="24"/>
          <w:szCs w:val="24"/>
        </w:rPr>
        <w:t>ավոր</w:t>
      </w:r>
      <w:r w:rsidR="0020691B" w:rsidRPr="0044028F">
        <w:rPr>
          <w:rFonts w:ascii="Sylfaen" w:hAnsi="Sylfaen"/>
          <w:sz w:val="24"/>
          <w:szCs w:val="24"/>
        </w:rPr>
        <w:t>ելու</w:t>
      </w:r>
      <w:r w:rsidRPr="0044028F">
        <w:rPr>
          <w:rFonts w:ascii="Sylfaen" w:hAnsi="Sylfaen"/>
          <w:sz w:val="24"/>
          <w:szCs w:val="24"/>
        </w:rPr>
        <w:t>, վար</w:t>
      </w:r>
      <w:r w:rsidR="0020691B" w:rsidRPr="0044028F">
        <w:rPr>
          <w:rFonts w:ascii="Sylfaen" w:hAnsi="Sylfaen"/>
          <w:sz w:val="24"/>
          <w:szCs w:val="24"/>
        </w:rPr>
        <w:t>ելու</w:t>
      </w:r>
      <w:r w:rsidRPr="0044028F">
        <w:rPr>
          <w:rFonts w:ascii="Sylfaen" w:hAnsi="Sylfaen"/>
          <w:sz w:val="24"/>
          <w:szCs w:val="24"/>
        </w:rPr>
        <w:t xml:space="preserve"> </w:t>
      </w:r>
      <w:r w:rsidR="009073F5">
        <w:rPr>
          <w:rFonts w:ascii="Sylfaen" w:hAnsi="Sylfaen"/>
          <w:sz w:val="24"/>
          <w:szCs w:val="24"/>
        </w:rPr>
        <w:t>և</w:t>
      </w:r>
      <w:r w:rsidRPr="0044028F">
        <w:rPr>
          <w:rFonts w:ascii="Sylfaen" w:hAnsi="Sylfaen"/>
          <w:sz w:val="24"/>
          <w:szCs w:val="24"/>
        </w:rPr>
        <w:t xml:space="preserve"> տեղեկությունների փոփոխ</w:t>
      </w:r>
      <w:r w:rsidR="0020691B" w:rsidRPr="0044028F">
        <w:rPr>
          <w:rFonts w:ascii="Sylfaen" w:hAnsi="Sylfaen"/>
          <w:sz w:val="24"/>
          <w:szCs w:val="24"/>
        </w:rPr>
        <w:t>մ</w:t>
      </w:r>
      <w:r w:rsidRPr="0044028F">
        <w:rPr>
          <w:rFonts w:ascii="Sylfaen" w:hAnsi="Sylfaen"/>
          <w:sz w:val="24"/>
          <w:szCs w:val="24"/>
        </w:rPr>
        <w:t>ան մասին տեղեկաց</w:t>
      </w:r>
      <w:r w:rsidR="0020691B" w:rsidRPr="0044028F">
        <w:rPr>
          <w:rFonts w:ascii="Sylfaen" w:hAnsi="Sylfaen"/>
          <w:sz w:val="24"/>
          <w:szCs w:val="24"/>
        </w:rPr>
        <w:t>նելու</w:t>
      </w:r>
      <w:r w:rsidRPr="0044028F">
        <w:rPr>
          <w:rFonts w:ascii="Sylfaen" w:hAnsi="Sylfaen"/>
          <w:sz w:val="24"/>
          <w:szCs w:val="24"/>
        </w:rPr>
        <w:t xml:space="preserve"> ընթացակարգերի խմբում ներառված հետ</w:t>
      </w:r>
      <w:r w:rsidR="009073F5">
        <w:rPr>
          <w:rFonts w:ascii="Sylfaen" w:hAnsi="Sylfaen"/>
          <w:sz w:val="24"/>
          <w:szCs w:val="24"/>
        </w:rPr>
        <w:t>և</w:t>
      </w:r>
      <w:r w:rsidRPr="0044028F">
        <w:rPr>
          <w:rFonts w:ascii="Sylfaen" w:hAnsi="Sylfaen"/>
          <w:sz w:val="24"/>
          <w:szCs w:val="24"/>
        </w:rPr>
        <w:t>յալ ընթացակարգերը</w:t>
      </w:r>
      <w:r w:rsidR="00FB4F72" w:rsidRPr="0044028F">
        <w:rPr>
          <w:rFonts w:ascii="Sylfaen" w:hAnsi="Sylfaen"/>
          <w:sz w:val="24"/>
          <w:szCs w:val="24"/>
        </w:rPr>
        <w:t>.</w:t>
      </w:r>
    </w:p>
    <w:p w14:paraId="4B9EDB8C"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w:t>
      </w:r>
      <w:r w:rsidR="001148E7" w:rsidRPr="0044028F">
        <w:rPr>
          <w:rFonts w:ascii="Sylfaen" w:hAnsi="Sylfaen"/>
          <w:sz w:val="24"/>
          <w:szCs w:val="24"/>
        </w:rPr>
        <w:t xml:space="preserve"> ընդհանուր</w:t>
      </w:r>
      <w:r w:rsidRPr="0044028F">
        <w:rPr>
          <w:rFonts w:ascii="Sylfaen" w:hAnsi="Sylfaen"/>
          <w:sz w:val="24"/>
          <w:szCs w:val="24"/>
        </w:rPr>
        <w:t xml:space="preserve"> ռեեստրում տեղեկությունների ներառում</w:t>
      </w:r>
      <w:r w:rsidR="00FB4F72" w:rsidRPr="0044028F">
        <w:rPr>
          <w:rFonts w:ascii="Sylfaen" w:hAnsi="Sylfaen"/>
          <w:sz w:val="24"/>
          <w:szCs w:val="24"/>
        </w:rPr>
        <w:t>.</w:t>
      </w:r>
    </w:p>
    <w:p w14:paraId="285965CC"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 ընդհանուր ռեեստրում պարունակվող տեղեկությունների փոփոխու</w:t>
      </w:r>
      <w:r w:rsidR="0020691B" w:rsidRPr="0044028F">
        <w:rPr>
          <w:rFonts w:ascii="Sylfaen" w:hAnsi="Sylfaen"/>
          <w:sz w:val="24"/>
          <w:szCs w:val="24"/>
        </w:rPr>
        <w:t>մ</w:t>
      </w:r>
      <w:r w:rsidRPr="0044028F">
        <w:rPr>
          <w:rFonts w:ascii="Sylfaen" w:hAnsi="Sylfaen"/>
          <w:sz w:val="24"/>
          <w:szCs w:val="24"/>
        </w:rPr>
        <w:t>.</w:t>
      </w:r>
    </w:p>
    <w:p w14:paraId="08A31815"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 ընդհանուր ռեեստրից տեղեկությունների հանում.</w:t>
      </w:r>
    </w:p>
    <w:p w14:paraId="73DF905A"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ռեեստրից իրավաբանական անձին հանելու </w:t>
      </w:r>
      <w:r w:rsidR="00F01C12" w:rsidRPr="0044028F">
        <w:rPr>
          <w:rFonts w:ascii="Sylfaen" w:hAnsi="Sylfaen"/>
          <w:sz w:val="24"/>
          <w:szCs w:val="24"/>
        </w:rPr>
        <w:t>վերաբերյալ</w:t>
      </w:r>
      <w:r w:rsidRPr="0044028F">
        <w:rPr>
          <w:rFonts w:ascii="Sylfaen" w:hAnsi="Sylfaen"/>
          <w:sz w:val="24"/>
          <w:szCs w:val="24"/>
        </w:rPr>
        <w:t xml:space="preserve"> որոշման չեղարկում․</w:t>
      </w:r>
    </w:p>
    <w:p w14:paraId="62B1CBC6"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 ընդհանուր ռեեստրում տեղեկությունների փոփոխման մասին տեղեկացում:</w:t>
      </w:r>
    </w:p>
    <w:p w14:paraId="59E3472A" w14:textId="3C13D0BE"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Անդամ պետությունների լիազորված մարմիններին տեղեկատվություն ներկայացնելիս կատարվում են ընդհանուր գործընթացի՝ լիազորված տնտեսական օպերատորների ընդհանուր ռեեստրում պարունակվող տեղեկություններն անդամ պետությունների լիազորված մարմիններին ներկայացնելու ընթացակարգերի խմբում ներառված հետ</w:t>
      </w:r>
      <w:r w:rsidR="009073F5">
        <w:rPr>
          <w:rFonts w:ascii="Sylfaen" w:hAnsi="Sylfaen"/>
          <w:sz w:val="24"/>
          <w:szCs w:val="24"/>
        </w:rPr>
        <w:t>և</w:t>
      </w:r>
      <w:r w:rsidRPr="0044028F">
        <w:rPr>
          <w:rFonts w:ascii="Sylfaen" w:hAnsi="Sylfaen"/>
          <w:sz w:val="24"/>
          <w:szCs w:val="24"/>
        </w:rPr>
        <w:t>յալ ընթացակարգերը</w:t>
      </w:r>
      <w:r w:rsidR="00FB4F72" w:rsidRPr="0044028F">
        <w:rPr>
          <w:rFonts w:ascii="Sylfaen" w:hAnsi="Sylfaen"/>
          <w:sz w:val="24"/>
          <w:szCs w:val="24"/>
        </w:rPr>
        <w:t>.</w:t>
      </w:r>
    </w:p>
    <w:p w14:paraId="7F2E0719" w14:textId="14814C3B"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w:t>
      </w:r>
    </w:p>
    <w:p w14:paraId="23D3390E"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 ընդհանուր ռեեստրից տեղեկությունների ստացում.</w:t>
      </w:r>
    </w:p>
    <w:p w14:paraId="79408202"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 ընդհանուր ռեեստրում կատարված փոփոխությունների մասին տեղեկատվության ստացում</w:t>
      </w:r>
      <w:r w:rsidR="00403469" w:rsidRPr="0044028F">
        <w:rPr>
          <w:rFonts w:ascii="Sylfaen" w:hAnsi="Sylfaen"/>
          <w:sz w:val="24"/>
          <w:szCs w:val="24"/>
        </w:rPr>
        <w:t>:</w:t>
      </w:r>
    </w:p>
    <w:p w14:paraId="3AC88236"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Շահագրգիռ անձանց տեղեկատվություն ներկայացնելիս կատարվում է լիազորված տնտեսական օպերատորների ընդհանուր ռեեստրում պարունակվող տեղեկությունները շահագրգիռ անձանց ներկայացնելու ընթացակարգերի խմբում ներառված</w:t>
      </w:r>
      <w:r w:rsidR="00403469" w:rsidRPr="0044028F">
        <w:rPr>
          <w:rFonts w:ascii="Sylfaen" w:hAnsi="Sylfaen"/>
          <w:sz w:val="24"/>
          <w:szCs w:val="24"/>
        </w:rPr>
        <w:t>`</w:t>
      </w:r>
      <w:r w:rsidRPr="0044028F">
        <w:rPr>
          <w:rFonts w:ascii="Sylfaen" w:hAnsi="Sylfaen"/>
          <w:sz w:val="24"/>
          <w:szCs w:val="24"/>
        </w:rPr>
        <w:t xml:space="preserve"> «Միության տեղեկատվական պորտալի միջոցով լիազորված տնտեսական օպերատորների ընդհանուր ռեեստրից տեղեկությունների ստացում» ընթացակարգը։</w:t>
      </w:r>
    </w:p>
    <w:p w14:paraId="39381248" w14:textId="5FC20565" w:rsidR="00032192" w:rsidRPr="0044028F" w:rsidRDefault="00032192" w:rsidP="0044028F">
      <w:pPr>
        <w:pStyle w:val="Bodytext20"/>
        <w:shd w:val="clear" w:color="auto" w:fill="auto"/>
        <w:spacing w:before="0" w:after="160" w:line="360" w:lineRule="auto"/>
        <w:ind w:firstLine="740"/>
        <w:rPr>
          <w:rFonts w:ascii="Sylfaen" w:hAnsi="Sylfaen"/>
          <w:sz w:val="24"/>
          <w:szCs w:val="24"/>
        </w:rPr>
      </w:pPr>
      <w:r w:rsidRPr="0044028F">
        <w:rPr>
          <w:rFonts w:ascii="Sylfaen" w:hAnsi="Sylfaen"/>
          <w:sz w:val="24"/>
          <w:szCs w:val="24"/>
        </w:rPr>
        <w:t>Անդամ պետությ</w:t>
      </w:r>
      <w:r w:rsidR="00E952F9" w:rsidRPr="0044028F">
        <w:rPr>
          <w:rFonts w:ascii="Sylfaen" w:hAnsi="Sylfaen"/>
          <w:sz w:val="24"/>
          <w:szCs w:val="24"/>
        </w:rPr>
        <w:t>ունների</w:t>
      </w:r>
      <w:r w:rsidRPr="0044028F">
        <w:rPr>
          <w:rFonts w:ascii="Sylfaen" w:hAnsi="Sylfaen"/>
          <w:sz w:val="24"/>
          <w:szCs w:val="24"/>
        </w:rPr>
        <w:t xml:space="preserve"> լիազորված մարմ</w:t>
      </w:r>
      <w:r w:rsidR="00E952F9" w:rsidRPr="0044028F">
        <w:rPr>
          <w:rFonts w:ascii="Sylfaen" w:hAnsi="Sylfaen"/>
          <w:sz w:val="24"/>
          <w:szCs w:val="24"/>
        </w:rPr>
        <w:t>ի</w:t>
      </w:r>
      <w:r w:rsidRPr="0044028F">
        <w:rPr>
          <w:rFonts w:ascii="Sylfaen" w:hAnsi="Sylfaen"/>
          <w:sz w:val="24"/>
          <w:szCs w:val="24"/>
        </w:rPr>
        <w:t>ն</w:t>
      </w:r>
      <w:r w:rsidR="00E952F9" w:rsidRPr="0044028F">
        <w:rPr>
          <w:rFonts w:ascii="Sylfaen" w:hAnsi="Sylfaen"/>
          <w:sz w:val="24"/>
          <w:szCs w:val="24"/>
        </w:rPr>
        <w:t>ներ</w:t>
      </w:r>
      <w:r w:rsidRPr="0044028F">
        <w:rPr>
          <w:rFonts w:ascii="Sylfaen" w:hAnsi="Sylfaen"/>
          <w:sz w:val="24"/>
          <w:szCs w:val="24"/>
        </w:rPr>
        <w:t xml:space="preserve">ի </w:t>
      </w:r>
      <w:r w:rsidR="009073F5">
        <w:rPr>
          <w:rFonts w:ascii="Sylfaen" w:hAnsi="Sylfaen"/>
          <w:sz w:val="24"/>
          <w:szCs w:val="24"/>
        </w:rPr>
        <w:t>և</w:t>
      </w:r>
      <w:r w:rsidRPr="0044028F">
        <w:rPr>
          <w:rFonts w:ascii="Sylfaen" w:hAnsi="Sylfaen"/>
          <w:sz w:val="24"/>
          <w:szCs w:val="24"/>
        </w:rPr>
        <w:t xml:space="preserve"> Հանձնաժողովի միջ</w:t>
      </w:r>
      <w:r w:rsidR="009073F5">
        <w:rPr>
          <w:rFonts w:ascii="Sylfaen" w:hAnsi="Sylfaen"/>
          <w:sz w:val="24"/>
          <w:szCs w:val="24"/>
        </w:rPr>
        <w:t>և</w:t>
      </w:r>
      <w:r w:rsidRPr="0044028F">
        <w:rPr>
          <w:rFonts w:ascii="Sylfaen" w:hAnsi="Sylfaen"/>
          <w:sz w:val="24"/>
          <w:szCs w:val="24"/>
        </w:rPr>
        <w:t xml:space="preserve"> տեղեկատվական փոխգործակցությունն իրականացվում է ինտեգրված համակարգի օգտագործմամբ: Լիազորված տնտեսական օպերատորների ընդհանուր ռեեստրից տեղեկությունների հասանելիություն</w:t>
      </w:r>
      <w:r w:rsidR="008C718B" w:rsidRPr="0044028F">
        <w:rPr>
          <w:rFonts w:ascii="Sylfaen" w:hAnsi="Sylfaen"/>
          <w:sz w:val="24"/>
          <w:szCs w:val="24"/>
        </w:rPr>
        <w:t>ը</w:t>
      </w:r>
      <w:r w:rsidRPr="0044028F">
        <w:rPr>
          <w:rFonts w:ascii="Sylfaen" w:hAnsi="Sylfaen"/>
          <w:sz w:val="24"/>
          <w:szCs w:val="24"/>
        </w:rPr>
        <w:t xml:space="preserve"> շահագրգիռ անձանց համար ապահովվում է Միության տեղեկատվական պորտալի միջոցով:</w:t>
      </w:r>
    </w:p>
    <w:p w14:paraId="372224A1" w14:textId="77777777"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12.</w:t>
      </w:r>
      <w:r w:rsidR="0080283E">
        <w:rPr>
          <w:rFonts w:ascii="Sylfaen" w:hAnsi="Sylfaen"/>
          <w:sz w:val="24"/>
          <w:szCs w:val="24"/>
        </w:rPr>
        <w:tab/>
      </w:r>
      <w:r w:rsidRPr="0044028F">
        <w:rPr>
          <w:rFonts w:ascii="Sylfaen" w:hAnsi="Sylfaen"/>
          <w:sz w:val="24"/>
          <w:szCs w:val="24"/>
        </w:rPr>
        <w:t>Ընդհանուր գործընթացի կառուցվածքի բերված նկարագրությունը ներկայացված է 1-ին նկարում։</w:t>
      </w:r>
    </w:p>
    <w:p w14:paraId="33E4117A" w14:textId="77777777" w:rsidR="00032192" w:rsidRPr="0044028F" w:rsidRDefault="00000000" w:rsidP="0044028F">
      <w:pPr>
        <w:pStyle w:val="Bodytext20"/>
        <w:shd w:val="clear" w:color="auto" w:fill="auto"/>
        <w:spacing w:before="0" w:after="160" w:line="360" w:lineRule="auto"/>
        <w:ind w:firstLine="0"/>
        <w:jc w:val="center"/>
        <w:rPr>
          <w:rFonts w:ascii="Sylfaen" w:hAnsi="Sylfaen"/>
          <w:sz w:val="24"/>
          <w:szCs w:val="24"/>
        </w:rPr>
      </w:pPr>
      <w:r>
        <w:rPr>
          <w:rFonts w:ascii="Sylfaen" w:hAnsi="Sylfaen"/>
          <w:noProof/>
          <w:sz w:val="24"/>
          <w:szCs w:val="24"/>
          <w:lang w:val="en-US" w:eastAsia="en-US" w:bidi="ar-SA"/>
        </w:rPr>
        <w:pict w14:anchorId="679361C0">
          <v:group id="_x0000_s1281" style="position:absolute;left:0;text-align:left;margin-left:12.1pt;margin-top:28.25pt;width:446.5pt;height:257pt;z-index:251917312" coordorigin="1660,8626" coordsize="8930,5140">
            <v:rect id="_x0000_s1027" style="position:absolute;left:2630;top:8750;width:1170;height:440" stroked="f">
              <v:textbox style="mso-next-textbox:#_x0000_s1027">
                <w:txbxContent>
                  <w:p w14:paraId="259A4B76" w14:textId="77777777" w:rsidR="00EC3D2E" w:rsidRPr="00E60ED5" w:rsidRDefault="00EC3D2E" w:rsidP="00032192">
                    <w:pPr>
                      <w:rPr>
                        <w:rFonts w:ascii="Sylfaen" w:hAnsi="Sylfaen"/>
                        <w:sz w:val="10"/>
                        <w:szCs w:val="10"/>
                      </w:rPr>
                    </w:pPr>
                    <w:r w:rsidRPr="00E60ED5">
                      <w:rPr>
                        <w:rFonts w:ascii="Sylfaen" w:hAnsi="Sylfaen"/>
                        <w:sz w:val="10"/>
                        <w:szCs w:val="10"/>
                      </w:rPr>
                      <w:t>«Մասնակցություն»</w:t>
                    </w:r>
                  </w:p>
                </w:txbxContent>
              </v:textbox>
            </v:rect>
            <v:rect id="_x0000_s1028" style="position:absolute;left:6990;top:12176;width:1410;height:310" stroked="f">
              <v:textbox style="mso-next-textbox:#_x0000_s1028">
                <w:txbxContent>
                  <w:p w14:paraId="5D10D4AE" w14:textId="77777777" w:rsidR="00EC3D2E" w:rsidRPr="00E60ED5" w:rsidRDefault="00EC3D2E" w:rsidP="00032192">
                    <w:pPr>
                      <w:rPr>
                        <w:rFonts w:ascii="Sylfaen" w:hAnsi="Sylfaen"/>
                        <w:sz w:val="10"/>
                        <w:szCs w:val="12"/>
                      </w:rPr>
                    </w:pPr>
                    <w:r w:rsidRPr="00E60ED5">
                      <w:rPr>
                        <w:rFonts w:ascii="Sylfaen" w:hAnsi="Sylfaen"/>
                        <w:sz w:val="10"/>
                      </w:rPr>
                      <w:t>«Մասնակցություն»</w:t>
                    </w:r>
                  </w:p>
                </w:txbxContent>
              </v:textbox>
            </v:rect>
            <v:rect id="_x0000_s1029" style="position:absolute;left:4370;top:11426;width:1310;height:310" stroked="f">
              <v:textbox style="mso-next-textbox:#_x0000_s1029">
                <w:txbxContent>
                  <w:p w14:paraId="6E3A41EE" w14:textId="77777777" w:rsidR="00EC3D2E" w:rsidRPr="00E60ED5" w:rsidRDefault="00EC3D2E" w:rsidP="00E60ED5">
                    <w:pPr>
                      <w:jc w:val="center"/>
                      <w:rPr>
                        <w:rFonts w:ascii="Sylfaen" w:hAnsi="Sylfaen"/>
                        <w:sz w:val="10"/>
                        <w:szCs w:val="12"/>
                      </w:rPr>
                    </w:pPr>
                    <w:r w:rsidRPr="00E60ED5">
                      <w:rPr>
                        <w:rFonts w:ascii="Sylfaen" w:hAnsi="Sylfaen"/>
                        <w:sz w:val="10"/>
                      </w:rPr>
                      <w:t>«Մասնակցություն»</w:t>
                    </w:r>
                  </w:p>
                </w:txbxContent>
              </v:textbox>
            </v:rect>
            <v:rect id="_x0000_s1030" style="position:absolute;left:7170;top:9846;width:1230;height:310" stroked="f">
              <v:textbox style="mso-next-textbox:#_x0000_s1030">
                <w:txbxContent>
                  <w:p w14:paraId="3F491345" w14:textId="77777777" w:rsidR="00EC3D2E" w:rsidRPr="00E60ED5" w:rsidRDefault="00EC3D2E" w:rsidP="00032192">
                    <w:pPr>
                      <w:rPr>
                        <w:rFonts w:ascii="Sylfaen" w:hAnsi="Sylfaen"/>
                        <w:sz w:val="10"/>
                        <w:szCs w:val="12"/>
                      </w:rPr>
                    </w:pPr>
                    <w:r w:rsidRPr="00E60ED5">
                      <w:rPr>
                        <w:rFonts w:ascii="Sylfaen" w:hAnsi="Sylfaen"/>
                        <w:sz w:val="10"/>
                      </w:rPr>
                      <w:t>«Մասնակցություն»</w:t>
                    </w:r>
                  </w:p>
                </w:txbxContent>
              </v:textbox>
            </v:rect>
            <v:rect id="_x0000_s1031" style="position:absolute;left:7610;top:8626;width:1210;height:434" stroked="f">
              <v:textbox style="mso-next-textbox:#_x0000_s1031">
                <w:txbxContent>
                  <w:p w14:paraId="33CF94B4" w14:textId="77777777" w:rsidR="00EC3D2E" w:rsidRPr="00E60ED5" w:rsidRDefault="00EC3D2E" w:rsidP="00E60ED5">
                    <w:pPr>
                      <w:jc w:val="center"/>
                      <w:rPr>
                        <w:rFonts w:ascii="Sylfaen" w:hAnsi="Sylfaen"/>
                        <w:sz w:val="10"/>
                        <w:szCs w:val="12"/>
                      </w:rPr>
                    </w:pPr>
                    <w:r w:rsidRPr="00E60ED5">
                      <w:rPr>
                        <w:rFonts w:ascii="Sylfaen" w:hAnsi="Sylfaen"/>
                        <w:sz w:val="10"/>
                      </w:rPr>
                      <w:t>«Մասնակցություն»</w:t>
                    </w:r>
                  </w:p>
                </w:txbxContent>
              </v:textbox>
            </v:rect>
            <v:rect id="_x0000_s1032" style="position:absolute;left:3160;top:9846;width:1210;height:310" stroked="f">
              <v:textbox style="mso-next-textbox:#_x0000_s1032">
                <w:txbxContent>
                  <w:p w14:paraId="3CB9BD1F" w14:textId="77777777" w:rsidR="00EC3D2E" w:rsidRPr="00E60ED5" w:rsidRDefault="00EC3D2E" w:rsidP="00032192">
                    <w:pPr>
                      <w:rPr>
                        <w:rFonts w:ascii="Sylfaen" w:hAnsi="Sylfaen"/>
                        <w:sz w:val="10"/>
                        <w:szCs w:val="12"/>
                      </w:rPr>
                    </w:pPr>
                    <w:r w:rsidRPr="00E60ED5">
                      <w:rPr>
                        <w:rFonts w:ascii="Sylfaen" w:hAnsi="Sylfaen"/>
                        <w:sz w:val="10"/>
                      </w:rPr>
                      <w:t>«Մասնակցություն»</w:t>
                    </w:r>
                  </w:p>
                </w:txbxContent>
              </v:textbox>
            </v:rect>
            <v:rect id="_x0000_s1033" style="position:absolute;left:1660;top:10596;width:1300;height:660" stroked="f">
              <v:textbox style="mso-next-textbox:#_x0000_s1033">
                <w:txbxContent>
                  <w:p w14:paraId="5BB832B3" w14:textId="77777777" w:rsidR="00EC3D2E" w:rsidRPr="00717CBB" w:rsidRDefault="00EC3D2E" w:rsidP="00E60ED5">
                    <w:pPr>
                      <w:widowControl/>
                      <w:jc w:val="center"/>
                      <w:rPr>
                        <w:rFonts w:ascii="Sylfaen" w:hAnsi="Sylfaen"/>
                      </w:rPr>
                    </w:pPr>
                    <w:r>
                      <w:rPr>
                        <w:rFonts w:ascii="Sylfaen" w:hAnsi="Sylfaen"/>
                        <w:color w:val="222222"/>
                        <w:sz w:val="13"/>
                      </w:rPr>
                      <w:t>Հանձնաժողով (Р.АСТ.001)</w:t>
                    </w:r>
                  </w:p>
                </w:txbxContent>
              </v:textbox>
            </v:rect>
            <v:rect id="_x0000_s1034" style="position:absolute;left:4370;top:8690;width:2800;height:976" stroked="f">
              <v:textbox style="mso-next-textbox:#_x0000_s1034">
                <w:txbxContent>
                  <w:p w14:paraId="2E8B6793" w14:textId="77777777" w:rsidR="00EC3D2E" w:rsidRPr="008C718B" w:rsidRDefault="00EC3D2E" w:rsidP="00E60ED5">
                    <w:pPr>
                      <w:jc w:val="center"/>
                      <w:rPr>
                        <w:rFonts w:ascii="Sylfaen" w:hAnsi="Sylfaen"/>
                        <w:sz w:val="12"/>
                      </w:rPr>
                    </w:pPr>
                    <w:r w:rsidRPr="008C718B">
                      <w:rPr>
                        <w:rFonts w:ascii="Sylfaen" w:hAnsi="Sylfaen"/>
                        <w:sz w:val="12"/>
                      </w:rPr>
                      <w:t>Լիազորված տնտեսական օպերատորների ընդհանուր ռեեստրը ձևավորելու, վարելու և տեղեկությունների փոփոխման մասին տեղեկացնելու ընթացակարգեր (P</w:t>
                    </w:r>
                    <w:r w:rsidRPr="008C718B">
                      <w:rPr>
                        <w:sz w:val="12"/>
                      </w:rPr>
                      <w:t>․</w:t>
                    </w:r>
                    <w:r w:rsidRPr="008C718B">
                      <w:rPr>
                        <w:rFonts w:ascii="Sylfaen" w:hAnsi="Sylfaen"/>
                        <w:sz w:val="12"/>
                      </w:rPr>
                      <w:t>CC.12.PGR.001)</w:t>
                    </w:r>
                  </w:p>
                </w:txbxContent>
              </v:textbox>
            </v:rect>
            <v:rect id="_x0000_s1035" style="position:absolute;left:4320;top:10470;width:2980;height:896" stroked="f">
              <v:textbox style="mso-next-textbox:#_x0000_s1035">
                <w:txbxContent>
                  <w:p w14:paraId="729E4417" w14:textId="77777777" w:rsidR="00EC3D2E" w:rsidRPr="008C718B" w:rsidRDefault="00EC3D2E" w:rsidP="00E60ED5">
                    <w:pPr>
                      <w:jc w:val="center"/>
                      <w:rPr>
                        <w:rFonts w:ascii="Sylfaen" w:hAnsi="Sylfaen"/>
                        <w:sz w:val="12"/>
                      </w:rPr>
                    </w:pPr>
                    <w:r w:rsidRPr="00750E14">
                      <w:rPr>
                        <w:rFonts w:ascii="Sylfaen" w:hAnsi="Sylfaen"/>
                        <w:sz w:val="12"/>
                      </w:rPr>
                      <w:t>Լիազորված տնտեսական օպերատորների ընդհանուր ռեեստրում պարունակվող տեղեկություններն անդամ պետությունների լիազորված մարմիններ ներկայացնելու ընթացակարգեր</w:t>
                    </w:r>
                    <w:r>
                      <w:rPr>
                        <w:rFonts w:ascii="Sylfaen" w:hAnsi="Sylfaen"/>
                        <w:sz w:val="12"/>
                      </w:rPr>
                      <w:t xml:space="preserve"> </w:t>
                    </w:r>
                    <w:r w:rsidRPr="008C718B">
                      <w:rPr>
                        <w:rFonts w:ascii="Sylfaen" w:hAnsi="Sylfaen"/>
                        <w:sz w:val="12"/>
                      </w:rPr>
                      <w:t>(P</w:t>
                    </w:r>
                    <w:r w:rsidRPr="008C718B">
                      <w:rPr>
                        <w:sz w:val="12"/>
                      </w:rPr>
                      <w:t>․</w:t>
                    </w:r>
                    <w:r w:rsidRPr="008C718B">
                      <w:rPr>
                        <w:rFonts w:ascii="Sylfaen" w:hAnsi="Sylfaen"/>
                        <w:sz w:val="12"/>
                      </w:rPr>
                      <w:t>CC.12.PGR.00</w:t>
                    </w:r>
                    <w:r>
                      <w:rPr>
                        <w:rFonts w:ascii="Sylfaen" w:hAnsi="Sylfaen"/>
                        <w:sz w:val="12"/>
                      </w:rPr>
                      <w:t>2</w:t>
                    </w:r>
                    <w:r w:rsidRPr="008C718B">
                      <w:rPr>
                        <w:rFonts w:ascii="Sylfaen" w:hAnsi="Sylfaen"/>
                        <w:sz w:val="12"/>
                      </w:rPr>
                      <w:t>)</w:t>
                    </w:r>
                  </w:p>
                  <w:p w14:paraId="3CA7219D" w14:textId="77777777" w:rsidR="00EC3D2E" w:rsidRPr="00750E14" w:rsidRDefault="00EC3D2E" w:rsidP="00032192">
                    <w:pPr>
                      <w:rPr>
                        <w:rFonts w:ascii="Sylfaen" w:hAnsi="Sylfaen"/>
                        <w:sz w:val="12"/>
                      </w:rPr>
                    </w:pPr>
                  </w:p>
                </w:txbxContent>
              </v:textbox>
            </v:rect>
            <v:rect id="_x0000_s1036" style="position:absolute;left:4480;top:12766;width:2690;height:1000" stroked="f">
              <v:textbox style="mso-next-textbox:#_x0000_s1036">
                <w:txbxContent>
                  <w:p w14:paraId="7E15F93C" w14:textId="77777777" w:rsidR="00EC3D2E" w:rsidRPr="00717CBB" w:rsidRDefault="00EC3D2E" w:rsidP="009963B8">
                    <w:pPr>
                      <w:jc w:val="center"/>
                      <w:rPr>
                        <w:rFonts w:ascii="Sylfaen" w:hAnsi="Sylfaen"/>
                      </w:rPr>
                    </w:pPr>
                    <w:r>
                      <w:rPr>
                        <w:rFonts w:ascii="Sylfaen" w:hAnsi="Sylfaen"/>
                        <w:color w:val="222222"/>
                        <w:sz w:val="13"/>
                      </w:rPr>
                      <w:t>Լիազորված տնտեսական օպերատորների ընդհանուր ռեեստրում պարունակվող տեղեկությունները շահագրգիռ անձանց ներկայացնելու ընթացակարգեր (P.CC.12.PGR.002)</w:t>
                    </w:r>
                  </w:p>
                </w:txbxContent>
              </v:textbox>
            </v:rect>
            <v:rect id="_x0000_s1037" style="position:absolute;left:8540;top:10596;width:2050;height:660" stroked="f">
              <v:textbox style="mso-next-textbox:#_x0000_s1037">
                <w:txbxContent>
                  <w:p w14:paraId="34831C5E" w14:textId="77777777" w:rsidR="00EC3D2E" w:rsidRPr="00717CBB" w:rsidRDefault="00EC3D2E" w:rsidP="00E60ED5">
                    <w:pPr>
                      <w:jc w:val="center"/>
                      <w:rPr>
                        <w:rFonts w:ascii="Sylfaen" w:hAnsi="Sylfaen"/>
                      </w:rPr>
                    </w:pPr>
                    <w:r>
                      <w:rPr>
                        <w:rFonts w:ascii="Sylfaen" w:hAnsi="Sylfaen"/>
                        <w:color w:val="222222"/>
                        <w:sz w:val="13"/>
                      </w:rPr>
                      <w:t>Անդամ պետության լիազորված մարմին (Р.СС.12.АСТ.001)</w:t>
                    </w:r>
                  </w:p>
                </w:txbxContent>
              </v:textbox>
            </v:rect>
            <v:rect id="_x0000_s1038" style="position:absolute;left:8610;top:12926;width:1870;height:470" stroked="f">
              <v:textbox style="mso-next-textbox:#_x0000_s1038">
                <w:txbxContent>
                  <w:p w14:paraId="5F181ED0" w14:textId="77777777" w:rsidR="00EC3D2E" w:rsidRPr="00717CBB" w:rsidRDefault="00EC3D2E" w:rsidP="009963B8">
                    <w:pPr>
                      <w:widowControl/>
                      <w:jc w:val="center"/>
                      <w:rPr>
                        <w:rFonts w:ascii="Sylfaen" w:hAnsi="Sylfaen"/>
                      </w:rPr>
                    </w:pPr>
                    <w:r>
                      <w:rPr>
                        <w:rFonts w:ascii="Sylfaen" w:hAnsi="Sylfaen"/>
                        <w:color w:val="222222"/>
                        <w:sz w:val="13"/>
                      </w:rPr>
                      <w:t>Շահագրգիռ անձ (Р.СС.12.АСТ.002)</w:t>
                    </w:r>
                  </w:p>
                </w:txbxContent>
              </v:textbox>
            </v:rect>
          </v:group>
        </w:pict>
      </w:r>
      <w:r w:rsidR="00032192" w:rsidRPr="0044028F">
        <w:rPr>
          <w:rFonts w:ascii="Sylfaen" w:hAnsi="Sylfaen"/>
          <w:noProof/>
          <w:sz w:val="24"/>
          <w:szCs w:val="24"/>
          <w:lang w:val="en-US" w:eastAsia="en-US" w:bidi="ar-SA"/>
        </w:rPr>
        <w:drawing>
          <wp:inline distT="0" distB="0" distL="0" distR="0" wp14:anchorId="1C19E4FC" wp14:editId="2872500B">
            <wp:extent cx="5760085" cy="3615561"/>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srcRect/>
                    <a:stretch>
                      <a:fillRect/>
                    </a:stretch>
                  </pic:blipFill>
                  <pic:spPr bwMode="auto">
                    <a:xfrm>
                      <a:off x="0" y="0"/>
                      <a:ext cx="5760085" cy="3615561"/>
                    </a:xfrm>
                    <a:prstGeom prst="rect">
                      <a:avLst/>
                    </a:prstGeom>
                    <a:noFill/>
                    <a:ln w="9525">
                      <a:noFill/>
                      <a:miter lim="800000"/>
                      <a:headEnd/>
                      <a:tailEnd/>
                    </a:ln>
                  </pic:spPr>
                </pic:pic>
              </a:graphicData>
            </a:graphic>
          </wp:inline>
        </w:drawing>
      </w:r>
    </w:p>
    <w:p w14:paraId="4F7F38C1" w14:textId="77777777" w:rsidR="00032192" w:rsidRPr="0080283E" w:rsidRDefault="00032192" w:rsidP="0044028F">
      <w:pPr>
        <w:pStyle w:val="Bodytext80"/>
        <w:shd w:val="clear" w:color="auto" w:fill="auto"/>
        <w:spacing w:after="160" w:line="360" w:lineRule="auto"/>
        <w:jc w:val="center"/>
        <w:rPr>
          <w:rFonts w:ascii="Sylfaen" w:hAnsi="Sylfaen"/>
          <w:sz w:val="20"/>
          <w:szCs w:val="24"/>
        </w:rPr>
      </w:pPr>
      <w:r w:rsidRPr="0080283E">
        <w:rPr>
          <w:rFonts w:ascii="Sylfaen" w:hAnsi="Sylfaen"/>
          <w:sz w:val="20"/>
          <w:szCs w:val="24"/>
        </w:rPr>
        <w:t>Նկ. 1. Ընդհանուր գործընթացի կառուցվածքը</w:t>
      </w:r>
    </w:p>
    <w:p w14:paraId="5EB1303C" w14:textId="77777777" w:rsidR="00032192" w:rsidRPr="0044028F" w:rsidRDefault="00032192" w:rsidP="0044028F">
      <w:pPr>
        <w:pStyle w:val="Bodytext80"/>
        <w:shd w:val="clear" w:color="auto" w:fill="auto"/>
        <w:spacing w:after="160" w:line="360" w:lineRule="auto"/>
        <w:jc w:val="center"/>
        <w:rPr>
          <w:rFonts w:ascii="Sylfaen" w:hAnsi="Sylfaen"/>
          <w:sz w:val="24"/>
          <w:szCs w:val="24"/>
        </w:rPr>
      </w:pPr>
    </w:p>
    <w:p w14:paraId="4E944BC2" w14:textId="77777777"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13.</w:t>
      </w:r>
      <w:r w:rsidR="0080283E">
        <w:rPr>
          <w:rFonts w:ascii="Sylfaen" w:hAnsi="Sylfaen"/>
          <w:sz w:val="24"/>
          <w:szCs w:val="24"/>
        </w:rPr>
        <w:tab/>
      </w:r>
      <w:r w:rsidRPr="0044028F">
        <w:rPr>
          <w:rFonts w:ascii="Sylfaen" w:hAnsi="Sylfaen"/>
          <w:sz w:val="24"/>
          <w:szCs w:val="24"/>
        </w:rPr>
        <w:t>Ընդհանուր գործընթացի՝ ըստ իրենց նշանակության խմբավորված ընթացակարգերի կատարման կարգը</w:t>
      </w:r>
      <w:r w:rsidR="00FB4F72" w:rsidRPr="0044028F">
        <w:rPr>
          <w:rFonts w:ascii="Sylfaen" w:hAnsi="Sylfaen"/>
          <w:sz w:val="24"/>
          <w:szCs w:val="24"/>
        </w:rPr>
        <w:t>,</w:t>
      </w:r>
      <w:r w:rsidRPr="0044028F">
        <w:rPr>
          <w:rFonts w:ascii="Sylfaen" w:hAnsi="Sylfaen"/>
          <w:sz w:val="24"/>
          <w:szCs w:val="24"/>
        </w:rPr>
        <w:t xml:space="preserve"> ներառյալ</w:t>
      </w:r>
      <w:r w:rsidR="00FB4F72" w:rsidRPr="0044028F">
        <w:rPr>
          <w:rFonts w:ascii="Sylfaen" w:hAnsi="Sylfaen"/>
          <w:sz w:val="24"/>
          <w:szCs w:val="24"/>
        </w:rPr>
        <w:t>՝</w:t>
      </w:r>
      <w:r w:rsidRPr="0044028F">
        <w:rPr>
          <w:rFonts w:ascii="Sylfaen" w:hAnsi="Sylfaen"/>
          <w:sz w:val="24"/>
          <w:szCs w:val="24"/>
        </w:rPr>
        <w:t xml:space="preserve"> գործառնությունների մանրամասն նկարագրությունը</w:t>
      </w:r>
      <w:r w:rsidR="003263E7" w:rsidRPr="0044028F">
        <w:rPr>
          <w:rFonts w:ascii="Sylfaen" w:hAnsi="Sylfaen"/>
          <w:sz w:val="24"/>
          <w:szCs w:val="24"/>
        </w:rPr>
        <w:t>,</w:t>
      </w:r>
      <w:r w:rsidRPr="0044028F">
        <w:rPr>
          <w:rFonts w:ascii="Sylfaen" w:hAnsi="Sylfaen"/>
          <w:sz w:val="24"/>
          <w:szCs w:val="24"/>
        </w:rPr>
        <w:t xml:space="preserve"> բերված է սույն կանոնների VIII բաժնում։</w:t>
      </w:r>
    </w:p>
    <w:p w14:paraId="2A2B22C7" w14:textId="2119C738"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14.</w:t>
      </w:r>
      <w:r w:rsidR="0080283E">
        <w:rPr>
          <w:rFonts w:ascii="Sylfaen" w:hAnsi="Sylfaen"/>
          <w:sz w:val="24"/>
          <w:szCs w:val="24"/>
        </w:rPr>
        <w:tab/>
      </w:r>
      <w:r w:rsidRPr="0044028F">
        <w:rPr>
          <w:rFonts w:ascii="Sylfaen" w:hAnsi="Sylfaen"/>
          <w:sz w:val="24"/>
          <w:szCs w:val="24"/>
        </w:rPr>
        <w:t xml:space="preserve">Ընթացակարգերի յուրաքանչյուր խմբի համար բերվում </w:t>
      </w:r>
      <w:r w:rsidR="00D20859" w:rsidRPr="0044028F">
        <w:rPr>
          <w:rFonts w:ascii="Sylfaen" w:hAnsi="Sylfaen"/>
          <w:sz w:val="24"/>
          <w:szCs w:val="24"/>
        </w:rPr>
        <w:t>են</w:t>
      </w:r>
      <w:r w:rsidRPr="0044028F">
        <w:rPr>
          <w:rFonts w:ascii="Sylfaen" w:hAnsi="Sylfaen"/>
          <w:sz w:val="24"/>
          <w:szCs w:val="24"/>
        </w:rPr>
        <w:t xml:space="preserve"> ընդհանուր գործընթացի ընթացակարգերի միջ</w:t>
      </w:r>
      <w:r w:rsidR="009073F5">
        <w:rPr>
          <w:rFonts w:ascii="Sylfaen" w:hAnsi="Sylfaen"/>
          <w:sz w:val="24"/>
          <w:szCs w:val="24"/>
        </w:rPr>
        <w:t>և</w:t>
      </w:r>
      <w:r w:rsidRPr="0044028F">
        <w:rPr>
          <w:rFonts w:ascii="Sylfaen" w:hAnsi="Sylfaen"/>
          <w:sz w:val="24"/>
          <w:szCs w:val="24"/>
        </w:rPr>
        <w:t xml:space="preserve"> առկա կապերը </w:t>
      </w:r>
      <w:r w:rsidR="009073F5">
        <w:rPr>
          <w:rFonts w:ascii="Sylfaen" w:hAnsi="Sylfaen"/>
          <w:sz w:val="24"/>
          <w:szCs w:val="24"/>
        </w:rPr>
        <w:t>և</w:t>
      </w:r>
      <w:r w:rsidRPr="0044028F">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9073F5">
        <w:rPr>
          <w:rFonts w:ascii="Sylfaen" w:hAnsi="Sylfaen"/>
          <w:sz w:val="24"/>
          <w:szCs w:val="24"/>
        </w:rPr>
        <w:t>և</w:t>
      </w:r>
      <w:r w:rsidRPr="0044028F">
        <w:rPr>
          <w:rFonts w:ascii="Sylfaen" w:hAnsi="Sylfaen"/>
          <w:sz w:val="24"/>
          <w:szCs w:val="24"/>
        </w:rPr>
        <w:t xml:space="preserve"> ապահովված է տեքստային նկարագրությամբ։</w:t>
      </w:r>
    </w:p>
    <w:p w14:paraId="53E1E2D7"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p>
    <w:p w14:paraId="1BC834F0" w14:textId="7C3A2760" w:rsidR="00032192" w:rsidRPr="0044028F" w:rsidRDefault="00032192" w:rsidP="0080283E">
      <w:pPr>
        <w:pStyle w:val="Bodytext20"/>
        <w:shd w:val="clear" w:color="auto" w:fill="auto"/>
        <w:spacing w:before="0" w:after="160" w:line="360" w:lineRule="auto"/>
        <w:ind w:right="-1" w:firstLine="0"/>
        <w:jc w:val="center"/>
        <w:rPr>
          <w:rFonts w:ascii="Sylfaen" w:hAnsi="Sylfaen"/>
          <w:sz w:val="24"/>
          <w:szCs w:val="24"/>
        </w:rPr>
      </w:pPr>
      <w:r w:rsidRPr="0044028F">
        <w:rPr>
          <w:rFonts w:ascii="Sylfaen" w:hAnsi="Sylfaen"/>
          <w:sz w:val="24"/>
          <w:szCs w:val="24"/>
        </w:rPr>
        <w:t>4. 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 xml:space="preserve">ավորելու, վարելու </w:t>
      </w:r>
      <w:r w:rsidR="009073F5">
        <w:rPr>
          <w:rFonts w:ascii="Sylfaen" w:hAnsi="Sylfaen"/>
          <w:sz w:val="24"/>
          <w:szCs w:val="24"/>
        </w:rPr>
        <w:t>և</w:t>
      </w:r>
      <w:r w:rsidRPr="0044028F">
        <w:rPr>
          <w:rFonts w:ascii="Sylfaen" w:hAnsi="Sylfaen"/>
          <w:sz w:val="24"/>
          <w:szCs w:val="24"/>
        </w:rPr>
        <w:t xml:space="preserve"> տեղեկությունների փոփոխման մասին տեղեկացնելու ընթացակարգերի խումբը</w:t>
      </w:r>
    </w:p>
    <w:p w14:paraId="6AA3A511" w14:textId="30D00F20"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15.</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 xml:space="preserve">ավորելու, վարելու </w:t>
      </w:r>
      <w:r w:rsidR="009073F5">
        <w:rPr>
          <w:rFonts w:ascii="Sylfaen" w:hAnsi="Sylfaen"/>
          <w:sz w:val="24"/>
          <w:szCs w:val="24"/>
        </w:rPr>
        <w:t>և</w:t>
      </w:r>
      <w:r w:rsidRPr="0044028F">
        <w:rPr>
          <w:rFonts w:ascii="Sylfaen" w:hAnsi="Sylfaen"/>
          <w:sz w:val="24"/>
          <w:szCs w:val="24"/>
        </w:rPr>
        <w:t xml:space="preserve"> տեղեկությունների փոփոխման մասին տեղեկացնելու ընթացակարգերի կատարումն սկսվում է իրավաբանական անձանց մասին տեղեկությունները փոփոխելու (ավելացնելու, հանելու), այդ թվում՝ անդամ պետության ռեեստրում </w:t>
      </w:r>
      <w:r w:rsidR="00591BCE" w:rsidRPr="0044028F">
        <w:rPr>
          <w:rFonts w:ascii="Sylfaen" w:hAnsi="Sylfaen"/>
          <w:sz w:val="24"/>
          <w:szCs w:val="24"/>
        </w:rPr>
        <w:t>ներառ</w:t>
      </w:r>
      <w:r w:rsidRPr="0044028F">
        <w:rPr>
          <w:rFonts w:ascii="Sylfaen" w:hAnsi="Sylfaen"/>
          <w:sz w:val="24"/>
          <w:szCs w:val="24"/>
        </w:rPr>
        <w:t>ված իրավաբանական անձի գործունեությունը կասեցնելու (վերսկսելու), անդամ պետության ռեեստրից իրավաբանական անձի հանման մասին անդամ պետության լիազորված մարմնի որոշումը չեղարկելու վերաբերյալ տեղեկատվության՝ անդամ պետության ռեեստրի վարման համար պատասխանատու անդամ պետության լիազորված մարմնի կողմից ստացման պահից։</w:t>
      </w:r>
    </w:p>
    <w:p w14:paraId="23005AC3" w14:textId="77777777" w:rsidR="00032192"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Անդամ պետության ռեեստրը վարելիս անդամ պետության լիազորված մարմնի կողմից ապահովվում</w:t>
      </w:r>
      <w:r w:rsidR="00BD4B60" w:rsidRPr="0044028F">
        <w:rPr>
          <w:rFonts w:ascii="Sylfaen" w:hAnsi="Sylfaen"/>
          <w:sz w:val="24"/>
          <w:szCs w:val="24"/>
        </w:rPr>
        <w:t xml:space="preserve"> է</w:t>
      </w:r>
      <w:r w:rsidRPr="0044028F">
        <w:rPr>
          <w:rFonts w:ascii="Sylfaen" w:hAnsi="Sylfaen"/>
          <w:sz w:val="24"/>
          <w:szCs w:val="24"/>
        </w:rPr>
        <w:t xml:space="preserve"> իրավաբանական անձանց անդամ պետության ռեեստրում ներառելու մասին վկայականների համարների եզակիությունը:</w:t>
      </w:r>
    </w:p>
    <w:p w14:paraId="5FA6BFA8" w14:textId="77777777" w:rsidR="0080283E" w:rsidRPr="0044028F" w:rsidRDefault="0080283E" w:rsidP="0080283E">
      <w:pPr>
        <w:pStyle w:val="Bodytext20"/>
        <w:shd w:val="clear" w:color="auto" w:fill="auto"/>
        <w:tabs>
          <w:tab w:val="left" w:pos="1134"/>
        </w:tabs>
        <w:spacing w:before="0" w:after="160" w:line="360" w:lineRule="auto"/>
        <w:ind w:firstLine="567"/>
        <w:rPr>
          <w:rFonts w:ascii="Sylfaen" w:hAnsi="Sylfaen"/>
          <w:sz w:val="24"/>
          <w:szCs w:val="24"/>
        </w:rPr>
      </w:pPr>
    </w:p>
    <w:p w14:paraId="1B13818D" w14:textId="649EA727"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ավորման </w:t>
      </w:r>
      <w:r w:rsidR="009073F5">
        <w:rPr>
          <w:rFonts w:ascii="Sylfaen" w:hAnsi="Sylfaen"/>
          <w:sz w:val="24"/>
          <w:szCs w:val="24"/>
        </w:rPr>
        <w:t>և</w:t>
      </w:r>
      <w:r w:rsidRPr="0044028F">
        <w:rPr>
          <w:rFonts w:ascii="Sylfaen" w:hAnsi="Sylfaen"/>
          <w:sz w:val="24"/>
          <w:szCs w:val="24"/>
        </w:rPr>
        <w:t xml:space="preserve"> վարման ընթացակարգերը կատարելիս անդամ պետության լիազորված մարմինն</w:t>
      </w:r>
      <w:r w:rsidR="0044028F" w:rsidRPr="0044028F">
        <w:rPr>
          <w:rFonts w:ascii="Sylfaen" w:hAnsi="Sylfaen"/>
          <w:sz w:val="24"/>
          <w:szCs w:val="24"/>
        </w:rPr>
        <w:t xml:space="preserve"> </w:t>
      </w:r>
      <w:r w:rsidRPr="0044028F">
        <w:rPr>
          <w:rFonts w:ascii="Sylfaen" w:hAnsi="Sylfaen"/>
          <w:sz w:val="24"/>
          <w:szCs w:val="24"/>
        </w:rPr>
        <w:t>անդամ պետության ռեեստրում փոփոխություններ կատարելու օրվանից 5 աշխատանքային օրը չգերազանցող ժամկետում ձ</w:t>
      </w:r>
      <w:r w:rsidR="009073F5">
        <w:rPr>
          <w:rFonts w:ascii="Sylfaen" w:hAnsi="Sylfaen"/>
          <w:sz w:val="24"/>
          <w:szCs w:val="24"/>
        </w:rPr>
        <w:t>և</w:t>
      </w:r>
      <w:r w:rsidRPr="0044028F">
        <w:rPr>
          <w:rFonts w:ascii="Sylfaen" w:hAnsi="Sylfaen"/>
          <w:sz w:val="24"/>
          <w:szCs w:val="24"/>
        </w:rPr>
        <w:t xml:space="preserve">ավորում </w:t>
      </w:r>
      <w:r w:rsidR="009073F5">
        <w:rPr>
          <w:rFonts w:ascii="Sylfaen" w:hAnsi="Sylfaen"/>
          <w:sz w:val="24"/>
          <w:szCs w:val="24"/>
        </w:rPr>
        <w:t>և</w:t>
      </w:r>
      <w:r w:rsidRPr="0044028F">
        <w:rPr>
          <w:rFonts w:ascii="Sylfaen" w:hAnsi="Sylfaen"/>
          <w:sz w:val="24"/>
          <w:szCs w:val="24"/>
        </w:rPr>
        <w:t xml:space="preserve"> Հանձնաժողով է ներկայացնում այդ փոփոխությունների մասին տեղեկություններ։ Նշված տեղեկությունները ներկայացվում են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w:t>
      </w:r>
      <w:r w:rsidR="00BD4B60" w:rsidRPr="0044028F">
        <w:rPr>
          <w:rFonts w:ascii="Sylfaen" w:hAnsi="Sylfaen"/>
          <w:sz w:val="24"/>
          <w:szCs w:val="24"/>
        </w:rPr>
        <w:t>ը</w:t>
      </w:r>
      <w:r w:rsidRPr="0044028F">
        <w:rPr>
          <w:rFonts w:ascii="Sylfaen" w:hAnsi="Sylfaen"/>
          <w:sz w:val="24"/>
          <w:szCs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կանոնակարգին համապատասխան, որը հաստատված է Եվրասիական տնտեսական հանձնաժողովի կոլեգիայի 2025 թվականի փետրվարի 11</w:t>
      </w:r>
      <w:r w:rsidR="0080283E">
        <w:rPr>
          <w:rFonts w:ascii="Sylfaen" w:hAnsi="Sylfaen"/>
          <w:sz w:val="24"/>
          <w:szCs w:val="24"/>
        </w:rPr>
        <w:t>-</w:t>
      </w:r>
      <w:r w:rsidRPr="0044028F">
        <w:rPr>
          <w:rFonts w:ascii="Sylfaen" w:hAnsi="Sylfaen"/>
          <w:sz w:val="24"/>
          <w:szCs w:val="24"/>
        </w:rPr>
        <w:t>ի թիվ 13 որոշմամբ (այսուհետ՝ Տեղեկատվական փոխգործակցության կանոնակարգ)։ Ներկայացվող տեղեկությունների ձ</w:t>
      </w:r>
      <w:r w:rsidR="009073F5">
        <w:rPr>
          <w:rFonts w:ascii="Sylfaen" w:hAnsi="Sylfaen"/>
          <w:sz w:val="24"/>
          <w:szCs w:val="24"/>
        </w:rPr>
        <w:t>և</w:t>
      </w:r>
      <w:r w:rsidRPr="0044028F">
        <w:rPr>
          <w:rFonts w:ascii="Sylfaen" w:hAnsi="Sylfaen"/>
          <w:sz w:val="24"/>
          <w:szCs w:val="24"/>
        </w:rPr>
        <w:t xml:space="preserve">աչափը </w:t>
      </w:r>
      <w:r w:rsidR="009073F5">
        <w:rPr>
          <w:rFonts w:ascii="Sylfaen" w:hAnsi="Sylfaen"/>
          <w:sz w:val="24"/>
          <w:szCs w:val="24"/>
        </w:rPr>
        <w:t>և</w:t>
      </w:r>
      <w:r w:rsidRPr="0044028F">
        <w:rPr>
          <w:rFonts w:ascii="Sylfaen" w:hAnsi="Sylfaen"/>
          <w:sz w:val="24"/>
          <w:szCs w:val="24"/>
        </w:rPr>
        <w:t xml:space="preserve"> կառուցվածքը պետք է համապատասխանեն Եվրասիական տնտեսական հանձնաժողովի կոլեգիայի 2025 թվականի փետրվարի</w:t>
      </w:r>
      <w:r w:rsidR="0080283E">
        <w:rPr>
          <w:rFonts w:ascii="Sylfaen" w:hAnsi="Sylfaen"/>
          <w:sz w:val="24"/>
          <w:szCs w:val="24"/>
        </w:rPr>
        <w:t> </w:t>
      </w:r>
      <w:r w:rsidRPr="0044028F">
        <w:rPr>
          <w:rFonts w:ascii="Sylfaen" w:hAnsi="Sylfaen"/>
          <w:sz w:val="24"/>
          <w:szCs w:val="24"/>
        </w:rPr>
        <w:t>11</w:t>
      </w:r>
      <w:r w:rsidR="0080283E">
        <w:rPr>
          <w:rFonts w:ascii="Sylfaen" w:hAnsi="Sylfaen"/>
          <w:sz w:val="24"/>
          <w:szCs w:val="24"/>
        </w:rPr>
        <w:t>-</w:t>
      </w:r>
      <w:r w:rsidRPr="0044028F">
        <w:rPr>
          <w:rFonts w:ascii="Sylfaen" w:hAnsi="Sylfaen"/>
          <w:sz w:val="24"/>
          <w:szCs w:val="24"/>
        </w:rPr>
        <w:t>ի թիվ 13 որոշմամբ հաստատված՝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w:t>
      </w:r>
      <w:r w:rsidR="00BD4B60" w:rsidRPr="0044028F">
        <w:rPr>
          <w:rFonts w:ascii="Sylfaen" w:hAnsi="Sylfaen"/>
          <w:sz w:val="24"/>
          <w:szCs w:val="24"/>
        </w:rPr>
        <w:t>ը</w:t>
      </w:r>
      <w:r w:rsidRPr="0044028F">
        <w:rPr>
          <w:rFonts w:ascii="Sylfaen" w:hAnsi="Sylfaen"/>
          <w:sz w:val="24"/>
          <w:szCs w:val="24"/>
        </w:rPr>
        <w:t xml:space="preserve"> Եվրասիական տնտեսական միության ինտեգրված տեղեկատվական համակարգի միջոցներով իրագործելու համար օգտագործվող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 xml:space="preserve">աչափերի ու կառուցվածքների նկարագրությանը (այսուհետ՝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աչափերի ու կառուցվածքների նկարագրություն)։</w:t>
      </w:r>
    </w:p>
    <w:p w14:paraId="565DB8D1" w14:textId="77777777"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Անդամ պետության ռեեստրում իրավաբանական անձին ներառելու մասին տեղեկություններ փոխանցելիս կատարվում</w:t>
      </w:r>
      <w:r w:rsidR="005844F4" w:rsidRPr="0044028F">
        <w:rPr>
          <w:rFonts w:ascii="Sylfaen" w:hAnsi="Sylfaen"/>
          <w:sz w:val="24"/>
          <w:szCs w:val="24"/>
        </w:rPr>
        <w:t xml:space="preserve"> է</w:t>
      </w:r>
      <w:r w:rsidRPr="0044028F">
        <w:rPr>
          <w:rFonts w:ascii="Sylfaen" w:hAnsi="Sylfaen"/>
          <w:sz w:val="24"/>
          <w:szCs w:val="24"/>
        </w:rPr>
        <w:t xml:space="preserve"> «Լիազորված տնտեսական օպերատորների ընդհանուր ռեեստրում տեղեկությունների ներառում» (P.CC.12.PRC.001) ընթացակարգը</w:t>
      </w:r>
      <w:r w:rsidR="005844F4" w:rsidRPr="0044028F">
        <w:rPr>
          <w:rFonts w:ascii="Sylfaen" w:hAnsi="Sylfaen"/>
          <w:sz w:val="24"/>
          <w:szCs w:val="24"/>
        </w:rPr>
        <w:t>։</w:t>
      </w:r>
    </w:p>
    <w:p w14:paraId="64880569" w14:textId="72762384"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Անդամ պետության ռեեստրում կատարված փոփոխությունների մասին տեղեկություններ փոխանցելիս (այդ թվում՝ իրավաբանական անձին ռեեստրում ներառելու մասին վկայականի գործողության կարգավիճակի</w:t>
      </w:r>
      <w:r w:rsidR="0044028F" w:rsidRPr="0044028F">
        <w:rPr>
          <w:rFonts w:ascii="Sylfaen" w:hAnsi="Sylfaen"/>
          <w:sz w:val="24"/>
          <w:szCs w:val="24"/>
        </w:rPr>
        <w:t xml:space="preserve"> </w:t>
      </w:r>
      <w:r w:rsidRPr="0044028F">
        <w:rPr>
          <w:rFonts w:ascii="Sylfaen" w:hAnsi="Sylfaen"/>
          <w:sz w:val="24"/>
          <w:szCs w:val="24"/>
        </w:rPr>
        <w:t xml:space="preserve">(«կասեցված է», «վերսկսված է </w:t>
      </w:r>
      <w:r w:rsidR="009073F5">
        <w:rPr>
          <w:rFonts w:ascii="Sylfaen" w:hAnsi="Sylfaen"/>
          <w:sz w:val="24"/>
          <w:szCs w:val="24"/>
        </w:rPr>
        <w:t>և</w:t>
      </w:r>
      <w:r w:rsidRPr="0044028F">
        <w:rPr>
          <w:rFonts w:ascii="Sylfaen" w:hAnsi="Sylfaen"/>
          <w:sz w:val="24"/>
          <w:szCs w:val="24"/>
        </w:rPr>
        <w:t xml:space="preserve"> գործում է») մասին տեղեկությունների փոփոխման մասով) կատարվում է «Լիազորված տնտեսական օպերատորների ընդհանուր ռեեստրում պարունակվող տեղեկությունների փոփոխում» (P.CC.12.PRC.002) ընթացակարգը:</w:t>
      </w:r>
    </w:p>
    <w:p w14:paraId="51448507" w14:textId="05EB02CD"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 xml:space="preserve">Իրավաբանական անձին </w:t>
      </w:r>
      <w:r w:rsidR="005844F4" w:rsidRPr="0044028F">
        <w:rPr>
          <w:rFonts w:ascii="Sylfaen" w:hAnsi="Sylfaen"/>
          <w:sz w:val="24"/>
          <w:szCs w:val="24"/>
        </w:rPr>
        <w:t>անդամ պետության</w:t>
      </w:r>
      <w:r w:rsidRPr="0044028F">
        <w:rPr>
          <w:rFonts w:ascii="Sylfaen" w:hAnsi="Sylfaen"/>
          <w:sz w:val="24"/>
          <w:szCs w:val="24"/>
        </w:rPr>
        <w:t xml:space="preserve"> ռեեստրից հանելու մասին տեղեկություններ փոխանցելիս կատարվում է «Լիազորված տնտեսական օպերատորների ընդհանուր ռեեստրից տեղեկությունների հանում» (Р.СС.</w:t>
      </w:r>
      <w:r w:rsidR="005E3B74" w:rsidRPr="0044028F">
        <w:rPr>
          <w:rFonts w:ascii="Sylfaen" w:hAnsi="Sylfaen"/>
          <w:sz w:val="24"/>
          <w:szCs w:val="24"/>
        </w:rPr>
        <w:t>12</w:t>
      </w:r>
      <w:r w:rsidRPr="0044028F">
        <w:rPr>
          <w:rFonts w:ascii="Sylfaen" w:hAnsi="Sylfaen"/>
          <w:sz w:val="24"/>
          <w:szCs w:val="24"/>
        </w:rPr>
        <w:t xml:space="preserve">.РRС.003) </w:t>
      </w:r>
      <w:r w:rsidR="005844F4" w:rsidRPr="0044028F">
        <w:rPr>
          <w:rFonts w:ascii="Sylfaen" w:hAnsi="Sylfaen"/>
          <w:sz w:val="24"/>
          <w:szCs w:val="24"/>
        </w:rPr>
        <w:t xml:space="preserve">ընթացակարգը։ </w:t>
      </w:r>
      <w:r w:rsidRPr="0044028F">
        <w:rPr>
          <w:rFonts w:ascii="Sylfaen" w:hAnsi="Sylfaen"/>
          <w:sz w:val="24"/>
          <w:szCs w:val="24"/>
        </w:rPr>
        <w:t xml:space="preserve">Եթե անդամ պետության ռեեստրում փոփոխություններ կատարելիս փոխվում է անդամ պետության ռեեստրում իրավաբանական անձի մասին տեղեկությունների ներառումը հաստատող վկայականի գրանցման համարը, ապա իրավաբանական անձի մասին տեղեկությունները ներկայացվում են 2 ընթացակարգերի կիրառմամբ՝ «Լիազորված տնտեսական օպերատորների ընդհանուր ռեեստրից տեղեկությունների հանում» (Р.СС.12.РRС.003) </w:t>
      </w:r>
      <w:r w:rsidR="009073F5">
        <w:rPr>
          <w:rFonts w:ascii="Sylfaen" w:hAnsi="Sylfaen"/>
          <w:sz w:val="24"/>
          <w:szCs w:val="24"/>
        </w:rPr>
        <w:t>և</w:t>
      </w:r>
      <w:r w:rsidRPr="0044028F">
        <w:rPr>
          <w:rFonts w:ascii="Sylfaen" w:hAnsi="Sylfaen"/>
          <w:sz w:val="24"/>
          <w:szCs w:val="24"/>
        </w:rPr>
        <w:t xml:space="preserve"> «Լիազորված տնտեսական օպերատորների ընդհանուր ռեեստրում տեղեկությունների ներառում» (P.CC.12.PRC.001)։</w:t>
      </w:r>
    </w:p>
    <w:p w14:paraId="4CB04F5C"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 xml:space="preserve">Անդամ պետության ռեեստրից իրավաբանական անձին հանելու </w:t>
      </w:r>
      <w:r w:rsidR="00E363BC" w:rsidRPr="0044028F">
        <w:rPr>
          <w:rFonts w:ascii="Sylfaen" w:hAnsi="Sylfaen"/>
          <w:sz w:val="24"/>
          <w:szCs w:val="24"/>
        </w:rPr>
        <w:t>վերաբերյալ</w:t>
      </w:r>
      <w:r w:rsidRPr="0044028F">
        <w:rPr>
          <w:rFonts w:ascii="Sylfaen" w:hAnsi="Sylfaen"/>
          <w:sz w:val="24"/>
          <w:szCs w:val="24"/>
        </w:rPr>
        <w:t xml:space="preserve"> անդամ պետության լիազորված մարմնի որոշումը չեղարկելիս կատարվում է «Լիազորված տնտեսական օպերատորների ընդհանուր ռեեստրից իրավաբանական անձին հանելու </w:t>
      </w:r>
      <w:r w:rsidR="00E363BC" w:rsidRPr="0044028F">
        <w:rPr>
          <w:rFonts w:ascii="Sylfaen" w:hAnsi="Sylfaen"/>
          <w:sz w:val="24"/>
          <w:szCs w:val="24"/>
        </w:rPr>
        <w:t>վերաբերյալ</w:t>
      </w:r>
      <w:r w:rsidRPr="0044028F">
        <w:rPr>
          <w:rFonts w:ascii="Sylfaen" w:hAnsi="Sylfaen"/>
          <w:sz w:val="24"/>
          <w:szCs w:val="24"/>
        </w:rPr>
        <w:t xml:space="preserve"> որոշման չեղարկում» (P.CC.12.PRC.008) ընթացակարգը։</w:t>
      </w:r>
    </w:p>
    <w:p w14:paraId="22E152E4" w14:textId="1030C8F1"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ռեեստրում տեղեկություններ փոփոխելիս (իրավաբանական անձի մասին տեղեկությունների ներառում, իրավաբանական անձի մասին տեղեկությունների հանում, իրավաբանական անձի մասին տեղեկությունները հանելու վերաբերյալ որոշման չեղարկում, իրավաբանական անձի մասին տեղեկությունների փոփոխում, այդ թվում՝ ռեեստրում ներառելու մասին վկայականի գործողության կարգավիճակի մասով («կասեցված է», «վերսկսված է </w:t>
      </w:r>
      <w:r w:rsidR="009073F5">
        <w:rPr>
          <w:rFonts w:ascii="Sylfaen" w:hAnsi="Sylfaen"/>
          <w:sz w:val="24"/>
          <w:szCs w:val="24"/>
        </w:rPr>
        <w:t>և</w:t>
      </w:r>
      <w:r w:rsidRPr="0044028F">
        <w:rPr>
          <w:rFonts w:ascii="Sylfaen" w:hAnsi="Sylfaen"/>
          <w:sz w:val="24"/>
          <w:szCs w:val="24"/>
        </w:rPr>
        <w:t xml:space="preserve"> գործում է»)) կատարվում է «Լիազորված տնտեսական օպերատորների ընդհանուր ռեեստրում տեղեկությունների փոփոխման մասին տեղեկացում» (P.CC.12.PRC.004) ընթացակարգը:</w:t>
      </w:r>
    </w:p>
    <w:p w14:paraId="3935BFD5" w14:textId="4DF4A512"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16.</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 xml:space="preserve">ավորելու, վարելու </w:t>
      </w:r>
      <w:r w:rsidR="009073F5">
        <w:rPr>
          <w:rFonts w:ascii="Sylfaen" w:hAnsi="Sylfaen"/>
          <w:sz w:val="24"/>
          <w:szCs w:val="24"/>
        </w:rPr>
        <w:t>և</w:t>
      </w:r>
      <w:r w:rsidRPr="0044028F">
        <w:rPr>
          <w:rFonts w:ascii="Sylfaen" w:hAnsi="Sylfaen"/>
          <w:sz w:val="24"/>
          <w:szCs w:val="24"/>
        </w:rPr>
        <w:t xml:space="preserve"> տեղեկությունների փոփոխման մասին տեղեկացնելու ընթացակարգերի խմբի բերված նկարագրությունը ներկայացված է 2-րդ նկարում։</w:t>
      </w:r>
    </w:p>
    <w:p w14:paraId="5E0D2166" w14:textId="77777777" w:rsidR="00032192" w:rsidRPr="0044028F" w:rsidRDefault="00000000" w:rsidP="0044028F">
      <w:pPr>
        <w:spacing w:after="160" w:line="360" w:lineRule="auto"/>
        <w:rPr>
          <w:rFonts w:ascii="Sylfaen" w:hAnsi="Sylfaen"/>
        </w:rPr>
      </w:pPr>
      <w:r>
        <w:rPr>
          <w:rFonts w:ascii="Sylfaen" w:hAnsi="Sylfaen"/>
          <w:noProof/>
          <w:lang w:val="en-US" w:eastAsia="en-US" w:bidi="ar-SA"/>
        </w:rPr>
        <w:pict w14:anchorId="44758E30">
          <v:group id="_x0000_s1280" style="position:absolute;margin-left:53.1pt;margin-top:46.05pt;width:429pt;height:250.05pt;z-index:251895808" coordorigin="2480,5029" coordsize="8580,5001">
            <v:rect id="_x0000_s1040" style="position:absolute;left:9180;top:7940;width:1880;height:720" stroked="f">
              <v:textbox style="mso-next-textbox:#_x0000_s1040">
                <w:txbxContent>
                  <w:p w14:paraId="5E26F1FE" w14:textId="77777777" w:rsidR="00EC3D2E" w:rsidRPr="004F13FB" w:rsidRDefault="00EC3D2E" w:rsidP="00E60ED5">
                    <w:pPr>
                      <w:jc w:val="center"/>
                      <w:rPr>
                        <w:rFonts w:ascii="Sylfaen" w:hAnsi="Sylfaen"/>
                        <w:sz w:val="22"/>
                      </w:rPr>
                    </w:pPr>
                    <w:r w:rsidRPr="004F13FB">
                      <w:rPr>
                        <w:rFonts w:ascii="Sylfaen" w:hAnsi="Sylfaen"/>
                        <w:color w:val="222222"/>
                        <w:sz w:val="11"/>
                      </w:rPr>
                      <w:t>Անդամ պետության լիազորված մարմին (Р.СС.12.АСТ.001)</w:t>
                    </w:r>
                  </w:p>
                </w:txbxContent>
              </v:textbox>
            </v:rect>
            <v:rect id="_x0000_s1041" style="position:absolute;left:2480;top:5509;width:1260;height:371" stroked="f">
              <v:textbox style="mso-next-textbox:#_x0000_s1041">
                <w:txbxContent>
                  <w:p w14:paraId="086772B8" w14:textId="77777777" w:rsidR="00EC3D2E" w:rsidRPr="00E60ED5" w:rsidRDefault="00EC3D2E" w:rsidP="00E60ED5">
                    <w:pPr>
                      <w:jc w:val="center"/>
                      <w:rPr>
                        <w:rFonts w:ascii="Sylfaen" w:hAnsi="Sylfaen"/>
                        <w:sz w:val="10"/>
                      </w:rPr>
                    </w:pPr>
                    <w:r w:rsidRPr="00E60ED5">
                      <w:rPr>
                        <w:rFonts w:ascii="Sylfaen" w:hAnsi="Sylfaen"/>
                        <w:sz w:val="10"/>
                      </w:rPr>
                      <w:t>«Մասնակցություն»</w:t>
                    </w:r>
                  </w:p>
                </w:txbxContent>
              </v:textbox>
            </v:rect>
            <v:rect id="_x0000_s1042" style="position:absolute;left:7130;top:6980;width:1270;height:310" stroked="f">
              <v:textbox style="mso-next-textbox:#_x0000_s1042">
                <w:txbxContent>
                  <w:p w14:paraId="775C0429" w14:textId="77777777" w:rsidR="00EC3D2E" w:rsidRPr="00E60ED5" w:rsidRDefault="00EC3D2E" w:rsidP="00E60ED5">
                    <w:pPr>
                      <w:jc w:val="center"/>
                      <w:rPr>
                        <w:rFonts w:ascii="Sylfaen" w:hAnsi="Sylfaen"/>
                        <w:sz w:val="10"/>
                      </w:rPr>
                    </w:pPr>
                    <w:r w:rsidRPr="00E60ED5">
                      <w:rPr>
                        <w:rFonts w:ascii="Sylfaen" w:hAnsi="Sylfaen"/>
                        <w:sz w:val="10"/>
                      </w:rPr>
                      <w:t>«Մասնակցություն»</w:t>
                    </w:r>
                  </w:p>
                </w:txbxContent>
              </v:textbox>
            </v:rect>
            <v:rect id="_x0000_s1043" style="position:absolute;left:7130;top:8350;width:1320;height:310" stroked="f">
              <v:textbox style="mso-next-textbox:#_x0000_s1043">
                <w:txbxContent>
                  <w:p w14:paraId="67DEE69F" w14:textId="77777777" w:rsidR="00EC3D2E" w:rsidRPr="004F13FB" w:rsidRDefault="00EC3D2E" w:rsidP="00032192">
                    <w:pPr>
                      <w:rPr>
                        <w:rFonts w:ascii="Sylfaen" w:hAnsi="Sylfaen"/>
                        <w:sz w:val="10"/>
                      </w:rPr>
                    </w:pPr>
                    <w:r w:rsidRPr="004F13FB">
                      <w:rPr>
                        <w:rFonts w:ascii="Sylfaen" w:hAnsi="Sylfaen"/>
                        <w:sz w:val="10"/>
                      </w:rPr>
                      <w:t>«Մասնակցություն»</w:t>
                    </w:r>
                  </w:p>
                </w:txbxContent>
              </v:textbox>
            </v:rect>
            <v:rect id="_x0000_s1044" style="position:absolute;left:7650;top:9130;width:1280;height:370" stroked="f">
              <v:textbox style="mso-next-textbox:#_x0000_s1044">
                <w:txbxContent>
                  <w:p w14:paraId="24005192" w14:textId="77777777" w:rsidR="00EC3D2E" w:rsidRPr="00E60ED5" w:rsidRDefault="00EC3D2E" w:rsidP="00E60ED5">
                    <w:pPr>
                      <w:jc w:val="center"/>
                      <w:rPr>
                        <w:rFonts w:ascii="Sylfaen" w:hAnsi="Sylfaen"/>
                        <w:sz w:val="10"/>
                      </w:rPr>
                    </w:pPr>
                    <w:r w:rsidRPr="00E60ED5">
                      <w:rPr>
                        <w:rFonts w:ascii="Sylfaen" w:hAnsi="Sylfaen"/>
                        <w:sz w:val="10"/>
                      </w:rPr>
                      <w:t>«Մասնակցություն»</w:t>
                    </w:r>
                  </w:p>
                </w:txbxContent>
              </v:textbox>
            </v:rect>
            <v:rect id="_x0000_s1045" style="position:absolute;left:7580;top:6360;width:1350;height:400" stroked="f">
              <v:textbox style="mso-next-textbox:#_x0000_s1045">
                <w:txbxContent>
                  <w:p w14:paraId="0CC27C6F" w14:textId="77777777" w:rsidR="00EC3D2E" w:rsidRPr="00E60ED5" w:rsidRDefault="00EC3D2E" w:rsidP="00E60ED5">
                    <w:pPr>
                      <w:jc w:val="center"/>
                      <w:rPr>
                        <w:rFonts w:ascii="Sylfaen" w:hAnsi="Sylfaen"/>
                        <w:sz w:val="10"/>
                      </w:rPr>
                    </w:pPr>
                    <w:r w:rsidRPr="00E60ED5">
                      <w:rPr>
                        <w:rFonts w:ascii="Sylfaen" w:hAnsi="Sylfaen"/>
                        <w:sz w:val="10"/>
                      </w:rPr>
                      <w:t>«Մասնակցություն»</w:t>
                    </w:r>
                  </w:p>
                </w:txbxContent>
              </v:textbox>
            </v:rect>
            <v:rect id="_x0000_s1046" style="position:absolute;left:7940;top:5810;width:1310;height:310" stroked="f">
              <v:textbox style="mso-next-textbox:#_x0000_s1046">
                <w:txbxContent>
                  <w:p w14:paraId="6BAB5E6C" w14:textId="77777777" w:rsidR="00EC3D2E" w:rsidRPr="00E60ED5" w:rsidRDefault="00EC3D2E" w:rsidP="00E60ED5">
                    <w:pPr>
                      <w:jc w:val="center"/>
                      <w:rPr>
                        <w:rFonts w:ascii="Sylfaen" w:hAnsi="Sylfaen"/>
                        <w:sz w:val="10"/>
                      </w:rPr>
                    </w:pPr>
                    <w:r w:rsidRPr="00E60ED5">
                      <w:rPr>
                        <w:rFonts w:ascii="Sylfaen" w:hAnsi="Sylfaen"/>
                        <w:sz w:val="10"/>
                      </w:rPr>
                      <w:t>«Մասնակցություն»</w:t>
                    </w:r>
                  </w:p>
                </w:txbxContent>
              </v:textbox>
            </v:rect>
            <v:rect id="_x0000_s1047" style="position:absolute;left:3060;top:8230;width:1200;height:310" stroked="f">
              <v:textbox style="mso-next-textbox:#_x0000_s1047">
                <w:txbxContent>
                  <w:p w14:paraId="75C1E82E" w14:textId="77777777" w:rsidR="00EC3D2E" w:rsidRPr="00E60ED5" w:rsidRDefault="00EC3D2E" w:rsidP="00E60ED5">
                    <w:pPr>
                      <w:jc w:val="center"/>
                      <w:rPr>
                        <w:rFonts w:ascii="Sylfaen" w:hAnsi="Sylfaen"/>
                        <w:sz w:val="10"/>
                      </w:rPr>
                    </w:pPr>
                    <w:r w:rsidRPr="00E60ED5">
                      <w:rPr>
                        <w:rFonts w:ascii="Sylfaen" w:hAnsi="Sylfaen"/>
                        <w:sz w:val="10"/>
                      </w:rPr>
                      <w:t>«Մասնակցություն»</w:t>
                    </w:r>
                  </w:p>
                </w:txbxContent>
              </v:textbox>
            </v:rect>
            <v:rect id="_x0000_s1048" style="position:absolute;left:2790;top:9080;width:1260;height:360" stroked="f">
              <v:textbox style="mso-next-textbox:#_x0000_s1048">
                <w:txbxContent>
                  <w:p w14:paraId="16FA6A86" w14:textId="77777777" w:rsidR="00EC3D2E" w:rsidRPr="00E60ED5" w:rsidRDefault="00EC3D2E" w:rsidP="00E60ED5">
                    <w:pPr>
                      <w:jc w:val="center"/>
                      <w:rPr>
                        <w:rFonts w:ascii="Sylfaen" w:hAnsi="Sylfaen"/>
                        <w:sz w:val="10"/>
                      </w:rPr>
                    </w:pPr>
                    <w:r w:rsidRPr="00E60ED5">
                      <w:rPr>
                        <w:rFonts w:ascii="Sylfaen" w:hAnsi="Sylfaen"/>
                        <w:sz w:val="10"/>
                      </w:rPr>
                      <w:t>«Մասնակցություն»</w:t>
                    </w:r>
                  </w:p>
                </w:txbxContent>
              </v:textbox>
            </v:rect>
            <v:rect id="_x0000_s1049" style="position:absolute;left:2560;top:6450;width:1180;height:310" stroked="f">
              <v:textbox style="mso-next-textbox:#_x0000_s1049">
                <w:txbxContent>
                  <w:p w14:paraId="56DDB76E" w14:textId="77777777" w:rsidR="00EC3D2E" w:rsidRPr="00E60ED5" w:rsidRDefault="00EC3D2E" w:rsidP="00E60ED5">
                    <w:pPr>
                      <w:jc w:val="center"/>
                      <w:rPr>
                        <w:rFonts w:ascii="Sylfaen" w:hAnsi="Sylfaen"/>
                        <w:sz w:val="10"/>
                      </w:rPr>
                    </w:pPr>
                    <w:r w:rsidRPr="00E60ED5">
                      <w:rPr>
                        <w:rFonts w:ascii="Sylfaen" w:hAnsi="Sylfaen"/>
                        <w:sz w:val="10"/>
                      </w:rPr>
                      <w:t>«Մասնակցություն»</w:t>
                    </w:r>
                  </w:p>
                </w:txbxContent>
              </v:textbox>
            </v:rect>
            <v:rect id="_x0000_s1050" style="position:absolute;left:3360;top:6910;width:1270;height:380" stroked="f">
              <v:textbox style="mso-next-textbox:#_x0000_s1050">
                <w:txbxContent>
                  <w:p w14:paraId="40F3C85B" w14:textId="77777777" w:rsidR="00EC3D2E" w:rsidRPr="00E60ED5" w:rsidRDefault="00EC3D2E" w:rsidP="00E60ED5">
                    <w:pPr>
                      <w:jc w:val="center"/>
                      <w:rPr>
                        <w:rFonts w:ascii="Sylfaen" w:hAnsi="Sylfaen"/>
                        <w:sz w:val="10"/>
                      </w:rPr>
                    </w:pPr>
                    <w:r w:rsidRPr="00E60ED5">
                      <w:rPr>
                        <w:rFonts w:ascii="Sylfaen" w:hAnsi="Sylfaen"/>
                        <w:sz w:val="10"/>
                      </w:rPr>
                      <w:t>«Մասնակցություն»</w:t>
                    </w:r>
                  </w:p>
                </w:txbxContent>
              </v:textbox>
            </v:rect>
            <v:rect id="_x0000_s1051" style="position:absolute;left:4750;top:5029;width:2120;height:851" stroked="f">
              <v:textbox style="mso-next-textbox:#_x0000_s1051">
                <w:txbxContent>
                  <w:p w14:paraId="122715AC" w14:textId="77777777" w:rsidR="00EC3D2E" w:rsidRPr="00E60ED5" w:rsidRDefault="00EC3D2E" w:rsidP="00E60ED5">
                    <w:pPr>
                      <w:jc w:val="center"/>
                      <w:rPr>
                        <w:rFonts w:ascii="Sylfaen" w:hAnsi="Sylfaen"/>
                        <w:sz w:val="12"/>
                        <w:szCs w:val="12"/>
                      </w:rPr>
                    </w:pPr>
                    <w:r w:rsidRPr="00E60ED5">
                      <w:rPr>
                        <w:rFonts w:ascii="Sylfaen" w:hAnsi="Sylfaen"/>
                        <w:sz w:val="12"/>
                        <w:szCs w:val="12"/>
                      </w:rPr>
                      <w:t>Լիազորված տնտեսական օպերատորների ընդհանուր ռեեստրում տեղեկությունների ներառում (P.CC.12.PRC.001)</w:t>
                    </w:r>
                  </w:p>
                </w:txbxContent>
              </v:textbox>
            </v:rect>
            <v:rect id="_x0000_s1052" style="position:absolute;left:4510;top:6299;width:2770;height:810" stroked="f">
              <v:textbox style="mso-next-textbox:#_x0000_s1052">
                <w:txbxContent>
                  <w:p w14:paraId="75FE6DC4" w14:textId="77777777" w:rsidR="00EC3D2E" w:rsidRPr="00E60ED5" w:rsidRDefault="00EC3D2E" w:rsidP="00E60ED5">
                    <w:pPr>
                      <w:widowControl/>
                      <w:jc w:val="center"/>
                      <w:rPr>
                        <w:rFonts w:ascii="Sylfaen" w:hAnsi="Sylfaen"/>
                        <w:sz w:val="12"/>
                        <w:szCs w:val="12"/>
                      </w:rPr>
                    </w:pPr>
                    <w:r w:rsidRPr="00E60ED5">
                      <w:rPr>
                        <w:rFonts w:ascii="Sylfaen" w:hAnsi="Sylfaen"/>
                        <w:sz w:val="12"/>
                        <w:szCs w:val="12"/>
                      </w:rPr>
                      <w:t>Լիազորված տնտեսական օպերատորների ընդհանուր ռեեստրում պարունակվող տեղեկությունների փոփոխում (P.CC.12.PRC.002)</w:t>
                    </w:r>
                  </w:p>
                </w:txbxContent>
              </v:textbox>
            </v:rect>
            <v:rect id="_x0000_s1053" style="position:absolute;left:4260;top:7559;width:3060;height:580" stroked="f">
              <v:textbox style="mso-next-textbox:#_x0000_s1053">
                <w:txbxContent>
                  <w:p w14:paraId="11BDAC29" w14:textId="77777777" w:rsidR="00EC3D2E" w:rsidRPr="004F13FB" w:rsidRDefault="00EC3D2E" w:rsidP="00E60ED5">
                    <w:pPr>
                      <w:jc w:val="center"/>
                      <w:rPr>
                        <w:rFonts w:ascii="Sylfaen" w:hAnsi="Sylfaen"/>
                        <w:sz w:val="12"/>
                      </w:rPr>
                    </w:pPr>
                    <w:r w:rsidRPr="004F13FB">
                      <w:rPr>
                        <w:rFonts w:ascii="Sylfaen" w:hAnsi="Sylfaen"/>
                        <w:sz w:val="12"/>
                      </w:rPr>
                      <w:t>Լիազորված տնտեսական օպերատորների ընդհանուր ռեեստրից տեղեկությունների հանում (P.CC.12.PRC.003)</w:t>
                    </w:r>
                  </w:p>
                </w:txbxContent>
              </v:textbox>
            </v:rect>
            <v:rect id="_x0000_s1054" style="position:absolute;left:4630;top:9000;width:2600;height:1030" stroked="f">
              <v:textbox style="mso-next-textbox:#_x0000_s1054">
                <w:txbxContent>
                  <w:p w14:paraId="068136F9" w14:textId="77777777" w:rsidR="00EC3D2E" w:rsidRPr="00A62B0A" w:rsidRDefault="00EC3D2E" w:rsidP="00E60ED5">
                    <w:pPr>
                      <w:jc w:val="center"/>
                      <w:rPr>
                        <w:rFonts w:ascii="Sylfaen" w:hAnsi="Sylfaen"/>
                      </w:rPr>
                    </w:pPr>
                    <w:r>
                      <w:rPr>
                        <w:rFonts w:ascii="Sylfaen" w:hAnsi="Sylfaen"/>
                        <w:sz w:val="13"/>
                      </w:rPr>
                      <w:t>Լիազորված տնտեսական օպերատորների ընդհանուր ռեեստրում տեղեկությունների փոփոխման մասին տեղեկացում (P.CC.12.PRC.004)</w:t>
                    </w:r>
                  </w:p>
                </w:txbxContent>
              </v:textbox>
            </v:rect>
          </v:group>
        </w:pict>
      </w:r>
      <w:r>
        <w:rPr>
          <w:rFonts w:ascii="Sylfaen" w:hAnsi="Sylfaen"/>
          <w:noProof/>
          <w:lang w:val="en-US" w:eastAsia="en-US" w:bidi="ar-SA"/>
        </w:rPr>
        <w:pict w14:anchorId="6CDC9942">
          <v:rect id="_x0000_s1055" style="position:absolute;margin-left:142.1pt;margin-top:324.6pt;width:159.5pt;height:45.95pt;z-index:251904000" stroked="f">
            <v:textbox style="mso-next-textbox:#_x0000_s1055">
              <w:txbxContent>
                <w:p w14:paraId="32E881F4" w14:textId="77777777" w:rsidR="00EC3D2E" w:rsidRPr="004F13FB" w:rsidRDefault="00EC3D2E" w:rsidP="00E60ED5">
                  <w:pPr>
                    <w:jc w:val="center"/>
                    <w:rPr>
                      <w:rFonts w:ascii="Sylfaen" w:hAnsi="Sylfaen"/>
                      <w:sz w:val="22"/>
                    </w:rPr>
                  </w:pPr>
                  <w:r w:rsidRPr="004F13FB">
                    <w:rPr>
                      <w:rFonts w:ascii="Sylfaen" w:hAnsi="Sylfaen"/>
                      <w:sz w:val="11"/>
                    </w:rPr>
                    <w:t xml:space="preserve">Լիազորված տնտեսական օպերատորների ընդհանուր ռեեստրից իրավաբանական անձին հանելու </w:t>
                  </w:r>
                  <w:r>
                    <w:rPr>
                      <w:rFonts w:ascii="Sylfaen" w:hAnsi="Sylfaen"/>
                      <w:sz w:val="11"/>
                    </w:rPr>
                    <w:t xml:space="preserve">վերաբերյալ </w:t>
                  </w:r>
                  <w:r w:rsidRPr="004F13FB">
                    <w:rPr>
                      <w:rFonts w:ascii="Sylfaen" w:hAnsi="Sylfaen"/>
                      <w:sz w:val="11"/>
                    </w:rPr>
                    <w:t>որոշման չեղարկում (P.CC.12.PRC.008)</w:t>
                  </w:r>
                </w:p>
              </w:txbxContent>
            </v:textbox>
          </v:rect>
        </w:pict>
      </w:r>
      <w:r w:rsidR="00032192" w:rsidRPr="0044028F">
        <w:rPr>
          <w:rFonts w:ascii="Sylfaen" w:hAnsi="Sylfaen"/>
        </w:rPr>
        <w:t xml:space="preserve"> </w:t>
      </w:r>
      <w:r w:rsidR="00032192" w:rsidRPr="0044028F">
        <w:rPr>
          <w:rFonts w:ascii="Sylfaen" w:hAnsi="Sylfaen"/>
          <w:noProof/>
          <w:lang w:val="en-US" w:eastAsia="en-US" w:bidi="ar-SA"/>
        </w:rPr>
        <w:drawing>
          <wp:inline distT="0" distB="0" distL="0" distR="0" wp14:anchorId="65F0604D" wp14:editId="51AB5665">
            <wp:extent cx="5838825" cy="4276725"/>
            <wp:effectExtent l="19050" t="0" r="9525" b="0"/>
            <wp:docPr id="1" name="Picture 1" descr="D:\administrator\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strator\AppData\Local\Temp\FineReader12.00\media\image2.jpeg"/>
                    <pic:cNvPicPr>
                      <a:picLocks noChangeAspect="1" noChangeArrowheads="1"/>
                    </pic:cNvPicPr>
                  </pic:nvPicPr>
                  <pic:blipFill>
                    <a:blip r:embed="rId9" cstate="print"/>
                    <a:srcRect/>
                    <a:stretch>
                      <a:fillRect/>
                    </a:stretch>
                  </pic:blipFill>
                  <pic:spPr bwMode="auto">
                    <a:xfrm>
                      <a:off x="0" y="0"/>
                      <a:ext cx="5838825" cy="4276725"/>
                    </a:xfrm>
                    <a:prstGeom prst="rect">
                      <a:avLst/>
                    </a:prstGeom>
                    <a:noFill/>
                    <a:ln w="9525">
                      <a:noFill/>
                      <a:miter lim="800000"/>
                      <a:headEnd/>
                      <a:tailEnd/>
                    </a:ln>
                  </pic:spPr>
                </pic:pic>
              </a:graphicData>
            </a:graphic>
          </wp:inline>
        </w:drawing>
      </w:r>
    </w:p>
    <w:p w14:paraId="38C729C9" w14:textId="7702E710" w:rsidR="00032192" w:rsidRPr="0080283E" w:rsidRDefault="00032192" w:rsidP="0044028F">
      <w:pPr>
        <w:pStyle w:val="Picturecaption0"/>
        <w:shd w:val="clear" w:color="auto" w:fill="auto"/>
        <w:spacing w:after="160" w:line="360" w:lineRule="auto"/>
        <w:ind w:left="120"/>
        <w:rPr>
          <w:rFonts w:ascii="Sylfaen" w:hAnsi="Sylfaen"/>
          <w:sz w:val="20"/>
          <w:szCs w:val="24"/>
        </w:rPr>
      </w:pPr>
      <w:r w:rsidRPr="0080283E">
        <w:rPr>
          <w:rFonts w:ascii="Sylfaen" w:hAnsi="Sylfaen"/>
          <w:sz w:val="20"/>
          <w:szCs w:val="24"/>
        </w:rPr>
        <w:t>Նկ. 2. Լիազորված տնտեսական օպերատորների ընդհանուր ռեեստրը</w:t>
      </w:r>
      <w:r w:rsidR="0044028F" w:rsidRPr="0080283E">
        <w:rPr>
          <w:rFonts w:ascii="Sylfaen" w:hAnsi="Sylfaen"/>
          <w:sz w:val="20"/>
          <w:szCs w:val="24"/>
        </w:rPr>
        <w:t xml:space="preserve"> </w:t>
      </w:r>
      <w:r w:rsidRPr="0080283E">
        <w:rPr>
          <w:rFonts w:ascii="Sylfaen" w:hAnsi="Sylfaen"/>
          <w:sz w:val="20"/>
          <w:szCs w:val="24"/>
        </w:rPr>
        <w:t>ձ</w:t>
      </w:r>
      <w:r w:rsidR="009073F5">
        <w:rPr>
          <w:rFonts w:ascii="Sylfaen" w:hAnsi="Sylfaen"/>
          <w:sz w:val="20"/>
          <w:szCs w:val="24"/>
        </w:rPr>
        <w:t>և</w:t>
      </w:r>
      <w:r w:rsidRPr="0080283E">
        <w:rPr>
          <w:rFonts w:ascii="Sylfaen" w:hAnsi="Sylfaen"/>
          <w:sz w:val="20"/>
          <w:szCs w:val="24"/>
        </w:rPr>
        <w:t xml:space="preserve">ավորելու, վարելու </w:t>
      </w:r>
      <w:r w:rsidR="009073F5">
        <w:rPr>
          <w:rFonts w:ascii="Sylfaen" w:hAnsi="Sylfaen"/>
          <w:sz w:val="20"/>
          <w:szCs w:val="24"/>
        </w:rPr>
        <w:t>և</w:t>
      </w:r>
      <w:r w:rsidRPr="0080283E">
        <w:rPr>
          <w:rFonts w:ascii="Sylfaen" w:hAnsi="Sylfaen"/>
          <w:sz w:val="20"/>
          <w:szCs w:val="24"/>
        </w:rPr>
        <w:t xml:space="preserve"> տեղեկությունների փոփոխման մասին տեղեկացնելու ընթացակարգերի խմբի ընդհանուր սխեման</w:t>
      </w:r>
    </w:p>
    <w:p w14:paraId="4B9AD4CB" w14:textId="77777777" w:rsidR="00032192" w:rsidRPr="0044028F" w:rsidRDefault="00032192" w:rsidP="0044028F">
      <w:pPr>
        <w:pStyle w:val="Picturecaption0"/>
        <w:shd w:val="clear" w:color="auto" w:fill="auto"/>
        <w:spacing w:after="160" w:line="360" w:lineRule="auto"/>
        <w:ind w:left="120"/>
        <w:rPr>
          <w:rFonts w:ascii="Sylfaen" w:hAnsi="Sylfaen"/>
          <w:sz w:val="24"/>
          <w:szCs w:val="24"/>
        </w:rPr>
      </w:pPr>
    </w:p>
    <w:p w14:paraId="0DE2423F" w14:textId="749EB247" w:rsidR="00032192" w:rsidRPr="0044028F" w:rsidRDefault="00032192" w:rsidP="0080283E">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17.</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ավորելու</w:t>
      </w:r>
      <w:r w:rsidR="00232D7D" w:rsidRPr="0044028F">
        <w:rPr>
          <w:rFonts w:ascii="Sylfaen" w:hAnsi="Sylfaen"/>
          <w:sz w:val="24"/>
          <w:szCs w:val="24"/>
        </w:rPr>
        <w:t xml:space="preserve">, </w:t>
      </w:r>
      <w:r w:rsidRPr="0044028F">
        <w:rPr>
          <w:rFonts w:ascii="Sylfaen" w:hAnsi="Sylfaen"/>
          <w:sz w:val="24"/>
          <w:szCs w:val="24"/>
        </w:rPr>
        <w:t xml:space="preserve">վարելու </w:t>
      </w:r>
      <w:r w:rsidR="009073F5">
        <w:rPr>
          <w:rFonts w:ascii="Sylfaen" w:hAnsi="Sylfaen"/>
          <w:sz w:val="24"/>
          <w:szCs w:val="24"/>
        </w:rPr>
        <w:t>և</w:t>
      </w:r>
      <w:r w:rsidRPr="0044028F">
        <w:rPr>
          <w:rFonts w:ascii="Sylfaen" w:hAnsi="Sylfaen"/>
          <w:sz w:val="24"/>
          <w:szCs w:val="24"/>
        </w:rPr>
        <w:t xml:space="preserve"> տեղեկությունների փոփոխման մասին տեղեկացնելու ընթացակարգերի խմբի մեջ մտնող՝ ընդհանուր գործընթացի ընթացակարգերի ցանկը բերված է 2-րդ աղյուսակում։</w:t>
      </w:r>
    </w:p>
    <w:p w14:paraId="3C141DD7" w14:textId="77777777" w:rsidR="00032192" w:rsidRPr="0044028F" w:rsidRDefault="00032192" w:rsidP="0044028F">
      <w:pPr>
        <w:pStyle w:val="Bodytext20"/>
        <w:shd w:val="clear" w:color="auto" w:fill="auto"/>
        <w:spacing w:before="0" w:after="160" w:line="360" w:lineRule="auto"/>
        <w:ind w:left="180" w:right="280" w:firstLine="740"/>
        <w:jc w:val="right"/>
        <w:rPr>
          <w:rFonts w:ascii="Sylfaen" w:hAnsi="Sylfaen"/>
          <w:sz w:val="24"/>
          <w:szCs w:val="24"/>
        </w:rPr>
      </w:pPr>
      <w:r w:rsidRPr="0044028F">
        <w:rPr>
          <w:rFonts w:ascii="Sylfaen" w:hAnsi="Sylfaen"/>
          <w:sz w:val="24"/>
          <w:szCs w:val="24"/>
        </w:rPr>
        <w:t>Աղյուսակ 2</w:t>
      </w:r>
    </w:p>
    <w:p w14:paraId="6AC9885C" w14:textId="42111958" w:rsidR="00032192" w:rsidRPr="0044028F" w:rsidRDefault="00032192" w:rsidP="0080283E">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ավորելու</w:t>
      </w:r>
      <w:r w:rsidR="00232D7D" w:rsidRPr="0044028F">
        <w:rPr>
          <w:rFonts w:ascii="Sylfaen" w:hAnsi="Sylfaen"/>
          <w:sz w:val="24"/>
          <w:szCs w:val="24"/>
        </w:rPr>
        <w:t>,</w:t>
      </w:r>
      <w:r w:rsidRPr="0044028F">
        <w:rPr>
          <w:rFonts w:ascii="Sylfaen" w:hAnsi="Sylfaen"/>
          <w:sz w:val="24"/>
          <w:szCs w:val="24"/>
        </w:rPr>
        <w:t xml:space="preserve"> վարելու </w:t>
      </w:r>
      <w:r w:rsidR="009073F5">
        <w:rPr>
          <w:rFonts w:ascii="Sylfaen" w:hAnsi="Sylfaen"/>
          <w:sz w:val="24"/>
          <w:szCs w:val="24"/>
        </w:rPr>
        <w:t>և</w:t>
      </w:r>
      <w:r w:rsidRPr="0044028F">
        <w:rPr>
          <w:rFonts w:ascii="Sylfaen" w:hAnsi="Sylfaen"/>
          <w:sz w:val="24"/>
          <w:szCs w:val="24"/>
        </w:rPr>
        <w:t xml:space="preserve"> տեղեկությունների փոփոխման մասին տեղեկացնելու ընթացակարգերի խմբի մեջ մտնող՝ ընդհանուր գործընթացի </w:t>
      </w:r>
      <w:r w:rsidR="0080283E">
        <w:rPr>
          <w:rFonts w:ascii="Sylfaen" w:hAnsi="Sylfaen"/>
          <w:sz w:val="24"/>
          <w:szCs w:val="24"/>
        </w:rPr>
        <w:br/>
      </w:r>
      <w:r w:rsidRPr="0044028F">
        <w:rPr>
          <w:rFonts w:ascii="Sylfaen" w:hAnsi="Sylfaen"/>
          <w:sz w:val="24"/>
          <w:szCs w:val="24"/>
        </w:rPr>
        <w:t>ընթացակարգերի ցանկը</w:t>
      </w:r>
    </w:p>
    <w:tbl>
      <w:tblPr>
        <w:tblOverlap w:val="never"/>
        <w:tblW w:w="9369" w:type="dxa"/>
        <w:tblLayout w:type="fixed"/>
        <w:tblCellMar>
          <w:left w:w="10" w:type="dxa"/>
          <w:right w:w="10" w:type="dxa"/>
        </w:tblCellMar>
        <w:tblLook w:val="04A0" w:firstRow="1" w:lastRow="0" w:firstColumn="1" w:lastColumn="0" w:noHBand="0" w:noVBand="1"/>
      </w:tblPr>
      <w:tblGrid>
        <w:gridCol w:w="2278"/>
        <w:gridCol w:w="3611"/>
        <w:gridCol w:w="3480"/>
      </w:tblGrid>
      <w:tr w:rsidR="00032192" w:rsidRPr="0080283E" w14:paraId="643F5C89" w14:textId="77777777" w:rsidTr="0080283E">
        <w:trPr>
          <w:tblHeader/>
        </w:trPr>
        <w:tc>
          <w:tcPr>
            <w:tcW w:w="2278" w:type="dxa"/>
            <w:tcBorders>
              <w:top w:val="single" w:sz="4" w:space="0" w:color="auto"/>
              <w:left w:val="single" w:sz="4" w:space="0" w:color="auto"/>
            </w:tcBorders>
            <w:shd w:val="clear" w:color="auto" w:fill="FFFFFF"/>
            <w:vAlign w:val="center"/>
          </w:tcPr>
          <w:p w14:paraId="508127A8" w14:textId="77777777" w:rsidR="00032192" w:rsidRPr="0080283E" w:rsidRDefault="00032192" w:rsidP="0080283E">
            <w:pPr>
              <w:pStyle w:val="Bodytext20"/>
              <w:shd w:val="clear" w:color="auto" w:fill="auto"/>
              <w:spacing w:before="0" w:after="120" w:line="240" w:lineRule="auto"/>
              <w:ind w:right="131" w:firstLine="0"/>
              <w:jc w:val="center"/>
              <w:rPr>
                <w:rFonts w:ascii="Sylfaen" w:hAnsi="Sylfaen"/>
                <w:sz w:val="20"/>
                <w:szCs w:val="24"/>
              </w:rPr>
            </w:pPr>
            <w:r w:rsidRPr="0080283E">
              <w:rPr>
                <w:rStyle w:val="Bodytext211pt"/>
                <w:rFonts w:ascii="Sylfaen" w:eastAsiaTheme="majorEastAsia" w:hAnsi="Sylfaen"/>
                <w:sz w:val="20"/>
                <w:szCs w:val="24"/>
              </w:rPr>
              <w:t>Ծածկագրային</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նշագիրը</w:t>
            </w:r>
          </w:p>
        </w:tc>
        <w:tc>
          <w:tcPr>
            <w:tcW w:w="3611" w:type="dxa"/>
            <w:tcBorders>
              <w:top w:val="single" w:sz="4" w:space="0" w:color="auto"/>
              <w:left w:val="single" w:sz="4" w:space="0" w:color="auto"/>
            </w:tcBorders>
            <w:shd w:val="clear" w:color="auto" w:fill="FFFFFF"/>
          </w:tcPr>
          <w:p w14:paraId="05DB4A27"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48B85FC8"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39E128F0" w14:textId="77777777" w:rsidTr="0080283E">
        <w:trPr>
          <w:tblHeader/>
        </w:trPr>
        <w:tc>
          <w:tcPr>
            <w:tcW w:w="2278" w:type="dxa"/>
            <w:tcBorders>
              <w:top w:val="single" w:sz="4" w:space="0" w:color="auto"/>
              <w:left w:val="single" w:sz="4" w:space="0" w:color="auto"/>
            </w:tcBorders>
            <w:shd w:val="clear" w:color="auto" w:fill="FFFFFF"/>
            <w:vAlign w:val="center"/>
          </w:tcPr>
          <w:p w14:paraId="6DCDEEA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611" w:type="dxa"/>
            <w:tcBorders>
              <w:top w:val="single" w:sz="4" w:space="0" w:color="auto"/>
              <w:left w:val="single" w:sz="4" w:space="0" w:color="auto"/>
            </w:tcBorders>
            <w:shd w:val="clear" w:color="auto" w:fill="FFFFFF"/>
            <w:vAlign w:val="center"/>
          </w:tcPr>
          <w:p w14:paraId="10495250"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480" w:type="dxa"/>
            <w:tcBorders>
              <w:top w:val="single" w:sz="4" w:space="0" w:color="auto"/>
              <w:left w:val="single" w:sz="4" w:space="0" w:color="auto"/>
              <w:right w:val="single" w:sz="4" w:space="0" w:color="auto"/>
            </w:tcBorders>
            <w:shd w:val="clear" w:color="auto" w:fill="FFFFFF"/>
            <w:vAlign w:val="center"/>
          </w:tcPr>
          <w:p w14:paraId="67E79237"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3EAC5533" w14:textId="77777777" w:rsidTr="0080283E">
        <w:tc>
          <w:tcPr>
            <w:tcW w:w="2278" w:type="dxa"/>
            <w:tcBorders>
              <w:top w:val="single" w:sz="4" w:space="0" w:color="auto"/>
              <w:left w:val="single" w:sz="4" w:space="0" w:color="auto"/>
            </w:tcBorders>
            <w:shd w:val="clear" w:color="auto" w:fill="FFFFFF"/>
          </w:tcPr>
          <w:p w14:paraId="0DEC5AA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P.CC.12.PRC.001</w:t>
            </w:r>
          </w:p>
        </w:tc>
        <w:tc>
          <w:tcPr>
            <w:tcW w:w="3611" w:type="dxa"/>
            <w:tcBorders>
              <w:top w:val="single" w:sz="4" w:space="0" w:color="auto"/>
              <w:left w:val="single" w:sz="4" w:space="0" w:color="auto"/>
            </w:tcBorders>
            <w:shd w:val="clear" w:color="auto" w:fill="FFFFFF"/>
          </w:tcPr>
          <w:p w14:paraId="3F5F705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w:t>
            </w:r>
            <w:r w:rsidR="006C7049" w:rsidRPr="0080283E">
              <w:rPr>
                <w:rStyle w:val="Bodytext211pt"/>
                <w:rFonts w:ascii="Sylfaen" w:eastAsiaTheme="majorEastAsia" w:hAnsi="Sylfaen"/>
                <w:sz w:val="20"/>
                <w:szCs w:val="24"/>
              </w:rPr>
              <w:t xml:space="preserve"> ընդհանուր</w:t>
            </w:r>
            <w:r w:rsidRPr="0080283E">
              <w:rPr>
                <w:rStyle w:val="Bodytext211pt"/>
                <w:rFonts w:ascii="Sylfaen" w:eastAsiaTheme="majorEastAsia" w:hAnsi="Sylfaen"/>
                <w:sz w:val="20"/>
                <w:szCs w:val="24"/>
              </w:rPr>
              <w:t xml:space="preserve"> ռեեստրում տեղեկությունների ներառում</w:t>
            </w:r>
          </w:p>
        </w:tc>
        <w:tc>
          <w:tcPr>
            <w:tcW w:w="3480" w:type="dxa"/>
            <w:tcBorders>
              <w:top w:val="single" w:sz="4" w:space="0" w:color="auto"/>
              <w:left w:val="single" w:sz="4" w:space="0" w:color="auto"/>
              <w:right w:val="single" w:sz="4" w:space="0" w:color="auto"/>
            </w:tcBorders>
            <w:shd w:val="clear" w:color="auto" w:fill="FFFFFF"/>
            <w:vAlign w:val="center"/>
          </w:tcPr>
          <w:p w14:paraId="4B66B7F7" w14:textId="75F2F623"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ընթացակարգի կատարման ընթացքում անդամ պետության լիազորված մարմնի կողմից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ավորվում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Հանձնաժողով են ներկայացվում լիազորված տնտեսական օպերատորների ընդհանուր ռեեստրում ներառելու համար տեղեկությունները</w:t>
            </w:r>
          </w:p>
        </w:tc>
      </w:tr>
      <w:tr w:rsidR="00032192" w:rsidRPr="0080283E" w14:paraId="03A5804B" w14:textId="77777777" w:rsidTr="0080283E">
        <w:tc>
          <w:tcPr>
            <w:tcW w:w="2278" w:type="dxa"/>
            <w:tcBorders>
              <w:top w:val="single" w:sz="4" w:space="0" w:color="auto"/>
              <w:left w:val="single" w:sz="4" w:space="0" w:color="auto"/>
            </w:tcBorders>
            <w:shd w:val="clear" w:color="auto" w:fill="FFFFFF"/>
          </w:tcPr>
          <w:p w14:paraId="744D5087"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P.CC.12.PRC.002</w:t>
            </w:r>
          </w:p>
        </w:tc>
        <w:tc>
          <w:tcPr>
            <w:tcW w:w="3611" w:type="dxa"/>
            <w:tcBorders>
              <w:top w:val="single" w:sz="4" w:space="0" w:color="auto"/>
              <w:left w:val="single" w:sz="4" w:space="0" w:color="auto"/>
            </w:tcBorders>
            <w:shd w:val="clear" w:color="auto" w:fill="FFFFFF"/>
          </w:tcPr>
          <w:p w14:paraId="5517446D"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պարունակվող տեղեկությունների փոփոխու</w:t>
            </w:r>
            <w:r w:rsidR="000054F6" w:rsidRPr="0080283E">
              <w:rPr>
                <w:rStyle w:val="Bodytext211pt"/>
                <w:rFonts w:ascii="Sylfaen" w:eastAsiaTheme="majorEastAsia" w:hAnsi="Sylfaen"/>
                <w:sz w:val="20"/>
                <w:szCs w:val="24"/>
              </w:rPr>
              <w:t>մ</w:t>
            </w:r>
          </w:p>
        </w:tc>
        <w:tc>
          <w:tcPr>
            <w:tcW w:w="3480" w:type="dxa"/>
            <w:tcBorders>
              <w:top w:val="single" w:sz="4" w:space="0" w:color="auto"/>
              <w:left w:val="single" w:sz="4" w:space="0" w:color="auto"/>
              <w:right w:val="single" w:sz="4" w:space="0" w:color="auto"/>
            </w:tcBorders>
            <w:shd w:val="clear" w:color="auto" w:fill="FFFFFF"/>
            <w:vAlign w:val="center"/>
          </w:tcPr>
          <w:p w14:paraId="78A8ED53" w14:textId="58BB6B03"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ընթացակարգի կատարման ընթացքում անդամ պետության լիազորված մարմնի կողմից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ավորվում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Հանձնաժողով են ներկայացվում լիազորված տնտեսական օպերատորների ընդհանուր ռեեստրում փոփոխություններ կատարելու համար տեղեկությունները</w:t>
            </w:r>
          </w:p>
        </w:tc>
      </w:tr>
      <w:tr w:rsidR="00032192" w:rsidRPr="0080283E" w14:paraId="7A35A37C" w14:textId="77777777" w:rsidTr="0080283E">
        <w:tc>
          <w:tcPr>
            <w:tcW w:w="2278" w:type="dxa"/>
            <w:tcBorders>
              <w:top w:val="single" w:sz="4" w:space="0" w:color="auto"/>
              <w:left w:val="single" w:sz="4" w:space="0" w:color="auto"/>
            </w:tcBorders>
            <w:shd w:val="clear" w:color="auto" w:fill="FFFFFF"/>
          </w:tcPr>
          <w:p w14:paraId="7F376986"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P.CC.12.PRC.003</w:t>
            </w:r>
          </w:p>
        </w:tc>
        <w:tc>
          <w:tcPr>
            <w:tcW w:w="3611" w:type="dxa"/>
            <w:tcBorders>
              <w:top w:val="single" w:sz="4" w:space="0" w:color="auto"/>
              <w:left w:val="single" w:sz="4" w:space="0" w:color="auto"/>
            </w:tcBorders>
            <w:shd w:val="clear" w:color="auto" w:fill="FFFFFF"/>
          </w:tcPr>
          <w:p w14:paraId="0BD8474C"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ռեեստրից տեղեկությունների հանում</w:t>
            </w:r>
          </w:p>
        </w:tc>
        <w:tc>
          <w:tcPr>
            <w:tcW w:w="3480" w:type="dxa"/>
            <w:tcBorders>
              <w:top w:val="single" w:sz="4" w:space="0" w:color="auto"/>
              <w:left w:val="single" w:sz="4" w:space="0" w:color="auto"/>
              <w:right w:val="single" w:sz="4" w:space="0" w:color="auto"/>
            </w:tcBorders>
            <w:shd w:val="clear" w:color="auto" w:fill="FFFFFF"/>
            <w:vAlign w:val="center"/>
          </w:tcPr>
          <w:p w14:paraId="0333EDC7" w14:textId="5F17840A"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ընթացակարգի կատարման ընթացքում անդամ պետության լիազորված մարմնի կողմից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ավորվում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Հանձնաժողով են ներկայացվում լիազորված տնտեսական օպերատորների ընդհանուր ռեեստրից իրավաբանական անձին հանելու մասին տեղեկություններ</w:t>
            </w:r>
          </w:p>
        </w:tc>
      </w:tr>
      <w:tr w:rsidR="00032192" w:rsidRPr="0080283E" w14:paraId="0C250D16" w14:textId="77777777" w:rsidTr="0080283E">
        <w:tc>
          <w:tcPr>
            <w:tcW w:w="2278" w:type="dxa"/>
            <w:tcBorders>
              <w:top w:val="single" w:sz="4" w:space="0" w:color="auto"/>
              <w:left w:val="single" w:sz="4" w:space="0" w:color="auto"/>
              <w:bottom w:val="single" w:sz="4" w:space="0" w:color="auto"/>
            </w:tcBorders>
            <w:shd w:val="clear" w:color="auto" w:fill="FFFFFF"/>
          </w:tcPr>
          <w:p w14:paraId="76CDD517"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P.CC.12.PRC.004</w:t>
            </w:r>
          </w:p>
        </w:tc>
        <w:tc>
          <w:tcPr>
            <w:tcW w:w="3611" w:type="dxa"/>
            <w:tcBorders>
              <w:top w:val="single" w:sz="4" w:space="0" w:color="auto"/>
              <w:left w:val="single" w:sz="4" w:space="0" w:color="auto"/>
              <w:bottom w:val="single" w:sz="4" w:space="0" w:color="auto"/>
            </w:tcBorders>
            <w:shd w:val="clear" w:color="auto" w:fill="FFFFFF"/>
          </w:tcPr>
          <w:p w14:paraId="5174CCAA"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լիազորված տնտեսական օպերատորների ընդհանուր ռեեստրում տեղեկությունների </w:t>
            </w:r>
            <w:r w:rsidR="00EA6078" w:rsidRPr="0080283E">
              <w:rPr>
                <w:rStyle w:val="Bodytext211pt"/>
                <w:rFonts w:ascii="Sylfaen" w:eastAsiaTheme="majorEastAsia" w:hAnsi="Sylfaen"/>
                <w:sz w:val="20"/>
                <w:szCs w:val="24"/>
              </w:rPr>
              <w:t>փոփոխմ</w:t>
            </w:r>
            <w:r w:rsidRPr="0080283E">
              <w:rPr>
                <w:rStyle w:val="Bodytext211pt"/>
                <w:rFonts w:ascii="Sylfaen" w:eastAsiaTheme="majorEastAsia" w:hAnsi="Sylfaen"/>
                <w:sz w:val="20"/>
                <w:szCs w:val="24"/>
              </w:rPr>
              <w:t>ան մասին տեղեկացում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08DC729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նախատեսված է լիազորված տնտեսական օպերատորների ընդհանուր ռեեստրում տեղեկությունների փոփոխման մասին Հանձնաժողովի կողմից անդամ պետությունների լիազորված մարմիններին ավտոմատ կերպով տեղեկացնելու համար</w:t>
            </w:r>
          </w:p>
        </w:tc>
      </w:tr>
      <w:tr w:rsidR="00032192" w:rsidRPr="0080283E" w14:paraId="765C15E7" w14:textId="77777777" w:rsidTr="0080283E">
        <w:tc>
          <w:tcPr>
            <w:tcW w:w="2278" w:type="dxa"/>
            <w:tcBorders>
              <w:top w:val="single" w:sz="4" w:space="0" w:color="auto"/>
              <w:left w:val="single" w:sz="4" w:space="0" w:color="auto"/>
              <w:bottom w:val="single" w:sz="4" w:space="0" w:color="auto"/>
            </w:tcBorders>
            <w:shd w:val="clear" w:color="auto" w:fill="FFFFFF"/>
          </w:tcPr>
          <w:p w14:paraId="0473ACA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P.CC.12.PRC.008</w:t>
            </w:r>
          </w:p>
        </w:tc>
        <w:tc>
          <w:tcPr>
            <w:tcW w:w="3611" w:type="dxa"/>
            <w:tcBorders>
              <w:top w:val="single" w:sz="4" w:space="0" w:color="auto"/>
              <w:left w:val="single" w:sz="4" w:space="0" w:color="auto"/>
              <w:bottom w:val="single" w:sz="4" w:space="0" w:color="auto"/>
            </w:tcBorders>
            <w:shd w:val="clear" w:color="auto" w:fill="FFFFFF"/>
          </w:tcPr>
          <w:p w14:paraId="64B279B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լիազորված տնտեսական օպերատորների ընդհանուր ռեեստրից իրավաբանական անձին հանելու </w:t>
            </w:r>
            <w:r w:rsidR="00EC219C" w:rsidRPr="0080283E">
              <w:rPr>
                <w:rStyle w:val="Bodytext211pt"/>
                <w:rFonts w:ascii="Sylfaen" w:eastAsiaTheme="majorEastAsia" w:hAnsi="Sylfaen"/>
                <w:sz w:val="20"/>
                <w:szCs w:val="24"/>
              </w:rPr>
              <w:t>վերաբերյալ</w:t>
            </w:r>
            <w:r w:rsidRPr="0080283E">
              <w:rPr>
                <w:rStyle w:val="Bodytext211pt"/>
                <w:rFonts w:ascii="Sylfaen" w:eastAsiaTheme="majorEastAsia" w:hAnsi="Sylfaen"/>
                <w:sz w:val="20"/>
                <w:szCs w:val="24"/>
              </w:rPr>
              <w:t xml:space="preserve"> որոշման չեղարկում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2DF3A05F" w14:textId="0E35C56B"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ընթացակարգի կատարման ընթացքում անդամ պետության լիազորված մարմնի կողմից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ավորվում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Հանձնաժողով են ներկայացվում լիազորված տնտեսական օպերատորների ընդհանուր ռեեստրից իրավաբանական անձին հանելու վերաբերյալ որոշումը չեղարկելու մասին տեղեկություններ</w:t>
            </w:r>
          </w:p>
        </w:tc>
      </w:tr>
    </w:tbl>
    <w:p w14:paraId="45C1445D" w14:textId="77777777" w:rsidR="00032192" w:rsidRPr="0044028F" w:rsidRDefault="00032192" w:rsidP="0044028F">
      <w:pPr>
        <w:pStyle w:val="Bodytext20"/>
        <w:shd w:val="clear" w:color="auto" w:fill="auto"/>
        <w:spacing w:before="0" w:after="160" w:line="360" w:lineRule="auto"/>
        <w:ind w:left="900" w:right="280" w:firstLine="0"/>
        <w:jc w:val="left"/>
        <w:rPr>
          <w:rFonts w:ascii="Sylfaen" w:hAnsi="Sylfaen"/>
          <w:sz w:val="24"/>
          <w:szCs w:val="24"/>
        </w:rPr>
      </w:pPr>
    </w:p>
    <w:p w14:paraId="226890F5" w14:textId="77777777" w:rsidR="00032192" w:rsidRPr="0044028F" w:rsidRDefault="00032192" w:rsidP="0080283E">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5. Լիազորված տնտեսական օպերատորների ընդհանուր ռեեստրում պարունակվող տեղեկություններն անդամ պետությունների լիազորված մարմիններ ներկայացնելու ընթացակարգերի խումբ</w:t>
      </w:r>
      <w:r w:rsidR="00BC19B4" w:rsidRPr="0044028F">
        <w:rPr>
          <w:rFonts w:ascii="Sylfaen" w:hAnsi="Sylfaen"/>
          <w:sz w:val="24"/>
          <w:szCs w:val="24"/>
        </w:rPr>
        <w:t>ը</w:t>
      </w:r>
    </w:p>
    <w:p w14:paraId="208DD36F" w14:textId="77777777" w:rsidR="00032192" w:rsidRPr="0044028F" w:rsidRDefault="00032192" w:rsidP="0080283E">
      <w:pPr>
        <w:pStyle w:val="Bodytext20"/>
        <w:shd w:val="clear" w:color="auto" w:fill="auto"/>
        <w:tabs>
          <w:tab w:val="left" w:pos="1134"/>
        </w:tabs>
        <w:spacing w:before="0" w:after="160" w:line="360" w:lineRule="auto"/>
        <w:ind w:right="-2" w:firstLine="567"/>
        <w:rPr>
          <w:rFonts w:ascii="Sylfaen" w:hAnsi="Sylfaen"/>
          <w:sz w:val="24"/>
          <w:szCs w:val="24"/>
        </w:rPr>
      </w:pPr>
      <w:r w:rsidRPr="0044028F">
        <w:rPr>
          <w:rFonts w:ascii="Sylfaen" w:hAnsi="Sylfaen"/>
          <w:sz w:val="24"/>
          <w:szCs w:val="24"/>
        </w:rPr>
        <w:t>18.</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տեղեկություններն անդամ պետությունների լիազորված մարմիններ ներկայացնելու ընթացակարգերը կատարվում են լիազորված մարմինների տեղեկատվական համակարգերից համապատասխան հարցում ստանալու դեպքում։</w:t>
      </w:r>
    </w:p>
    <w:p w14:paraId="7BF50749" w14:textId="102C0936" w:rsidR="00032192" w:rsidRPr="0044028F" w:rsidRDefault="00032192" w:rsidP="0080283E">
      <w:pPr>
        <w:pStyle w:val="Bodytext20"/>
        <w:shd w:val="clear" w:color="auto" w:fill="auto"/>
        <w:spacing w:before="0" w:after="160" w:line="360" w:lineRule="auto"/>
        <w:ind w:right="-2" w:firstLine="567"/>
        <w:rPr>
          <w:rFonts w:ascii="Sylfaen" w:hAnsi="Sylfaen"/>
          <w:sz w:val="24"/>
          <w:szCs w:val="24"/>
        </w:rPr>
      </w:pPr>
      <w:r w:rsidRPr="0044028F">
        <w:rPr>
          <w:rFonts w:ascii="Sylfaen" w:hAnsi="Sylfaen"/>
          <w:sz w:val="24"/>
          <w:szCs w:val="24"/>
        </w:rPr>
        <w:t>Լիազորված տնտեսական օպերատորների ընդհանուր ռեեստրում պարունակվող տեղեկություններ</w:t>
      </w:r>
      <w:r w:rsidR="001D6622" w:rsidRPr="0044028F">
        <w:rPr>
          <w:rFonts w:ascii="Sylfaen" w:hAnsi="Sylfaen"/>
          <w:sz w:val="24"/>
          <w:szCs w:val="24"/>
        </w:rPr>
        <w:t>ն</w:t>
      </w:r>
      <w:r w:rsidRPr="0044028F">
        <w:rPr>
          <w:rFonts w:ascii="Sylfaen" w:hAnsi="Sylfaen"/>
          <w:sz w:val="24"/>
          <w:szCs w:val="24"/>
        </w:rPr>
        <w:t xml:space="preserve"> անդամ պետությունների լիազորված մարմիններ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9073F5">
        <w:rPr>
          <w:rFonts w:ascii="Sylfaen" w:hAnsi="Sylfaen"/>
          <w:sz w:val="24"/>
          <w:szCs w:val="24"/>
        </w:rPr>
        <w:t>և</w:t>
      </w:r>
      <w:r w:rsidRPr="0044028F">
        <w:rPr>
          <w:rFonts w:ascii="Sylfaen" w:hAnsi="Sylfaen"/>
          <w:sz w:val="24"/>
          <w:szCs w:val="24"/>
        </w:rPr>
        <w:t>յալ տեսակները</w:t>
      </w:r>
      <w:r w:rsidR="00AD7624" w:rsidRPr="0044028F">
        <w:rPr>
          <w:rFonts w:ascii="Sylfaen" w:hAnsi="Sylfaen"/>
          <w:sz w:val="24"/>
          <w:szCs w:val="24"/>
        </w:rPr>
        <w:t>.</w:t>
      </w:r>
    </w:p>
    <w:p w14:paraId="0225840B" w14:textId="753FEBA5" w:rsidR="00032192" w:rsidRPr="0044028F" w:rsidRDefault="00032192" w:rsidP="0080283E">
      <w:pPr>
        <w:pStyle w:val="Bodytext20"/>
        <w:shd w:val="clear" w:color="auto" w:fill="auto"/>
        <w:spacing w:before="0" w:after="160" w:line="360" w:lineRule="auto"/>
        <w:ind w:right="-2" w:firstLine="567"/>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հարցում.</w:t>
      </w:r>
    </w:p>
    <w:p w14:paraId="74474BAC" w14:textId="77777777" w:rsidR="00032192" w:rsidRPr="0044028F" w:rsidRDefault="00032192" w:rsidP="0080283E">
      <w:pPr>
        <w:pStyle w:val="Bodytext20"/>
        <w:shd w:val="clear" w:color="auto" w:fill="auto"/>
        <w:spacing w:before="0" w:after="160" w:line="360" w:lineRule="auto"/>
        <w:ind w:right="-2" w:firstLine="567"/>
        <w:rPr>
          <w:rFonts w:ascii="Sylfaen" w:hAnsi="Sylfaen"/>
          <w:sz w:val="24"/>
          <w:szCs w:val="24"/>
        </w:rPr>
      </w:pPr>
      <w:r w:rsidRPr="0044028F">
        <w:rPr>
          <w:rFonts w:ascii="Sylfaen" w:hAnsi="Sylfaen"/>
          <w:sz w:val="24"/>
          <w:szCs w:val="24"/>
        </w:rPr>
        <w:t>լիազորված տնտեսական օպերատորների ընդհանուր ռեեստրում պարունակվող տեղեկությունների հարցում.</w:t>
      </w:r>
    </w:p>
    <w:p w14:paraId="6E2EEFBC" w14:textId="77777777" w:rsidR="00032192" w:rsidRPr="0044028F" w:rsidRDefault="00032192" w:rsidP="0080283E">
      <w:pPr>
        <w:pStyle w:val="Bodytext20"/>
        <w:shd w:val="clear" w:color="auto" w:fill="auto"/>
        <w:spacing w:before="0" w:after="160" w:line="360" w:lineRule="auto"/>
        <w:ind w:right="-2" w:firstLine="567"/>
        <w:rPr>
          <w:rFonts w:ascii="Sylfaen" w:hAnsi="Sylfaen"/>
          <w:sz w:val="24"/>
          <w:szCs w:val="24"/>
        </w:rPr>
      </w:pPr>
      <w:r w:rsidRPr="0044028F">
        <w:rPr>
          <w:rFonts w:ascii="Sylfaen" w:hAnsi="Sylfaen"/>
          <w:sz w:val="24"/>
          <w:szCs w:val="24"/>
        </w:rPr>
        <w:t>լիազորված տնտեսական օպերատորների ընդհանուր ռեեստրում կատարված փոփոխությունների մասին տեղեկատվության հարցում:</w:t>
      </w:r>
    </w:p>
    <w:p w14:paraId="19AFDF95" w14:textId="4936BFFA" w:rsidR="00032192" w:rsidRPr="0044028F" w:rsidRDefault="00032192" w:rsidP="0080283E">
      <w:pPr>
        <w:pStyle w:val="Bodytext20"/>
        <w:shd w:val="clear" w:color="auto" w:fill="auto"/>
        <w:spacing w:before="0" w:after="160" w:line="360" w:lineRule="auto"/>
        <w:ind w:right="-2" w:firstLine="567"/>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հարցումը կատարվում է լիազորված մարմնի կողմից՝ տեղեկություններ</w:t>
      </w:r>
      <w:r w:rsidR="00045DC6" w:rsidRPr="0044028F">
        <w:rPr>
          <w:rFonts w:ascii="Sylfaen" w:hAnsi="Sylfaen"/>
          <w:sz w:val="24"/>
          <w:szCs w:val="24"/>
        </w:rPr>
        <w:t>ի</w:t>
      </w:r>
      <w:r w:rsidRPr="0044028F">
        <w:rPr>
          <w:rFonts w:ascii="Sylfaen" w:hAnsi="Sylfaen"/>
          <w:sz w:val="24"/>
          <w:szCs w:val="24"/>
        </w:rPr>
        <w:t xml:space="preserve"> հարցո</w:t>
      </w:r>
      <w:r w:rsidR="00045DC6" w:rsidRPr="0044028F">
        <w:rPr>
          <w:rFonts w:ascii="Sylfaen" w:hAnsi="Sylfaen"/>
          <w:sz w:val="24"/>
          <w:szCs w:val="24"/>
        </w:rPr>
        <w:t>ւմ կատարող</w:t>
      </w:r>
      <w:r w:rsidRPr="0044028F">
        <w:rPr>
          <w:rFonts w:ascii="Sylfaen" w:hAnsi="Sylfaen"/>
          <w:sz w:val="24"/>
          <w:szCs w:val="24"/>
        </w:rPr>
        <w:t xml:space="preserve"> լիազորված մարմնի տեղեկատվական համակարգում պահվող՝ անդամ պետության ռեեստրում ներառված լիազորված տնտեսական օպերատորների մասին տեղեկությունները լիազորված տնտեսական օպերատորների ընդհանուր ռեեստրում պարունակվող </w:t>
      </w:r>
      <w:r w:rsidR="009073F5">
        <w:rPr>
          <w:rFonts w:ascii="Sylfaen" w:hAnsi="Sylfaen"/>
          <w:sz w:val="24"/>
          <w:szCs w:val="24"/>
        </w:rPr>
        <w:t>և</w:t>
      </w:r>
      <w:r w:rsidRPr="0044028F">
        <w:rPr>
          <w:rFonts w:ascii="Sylfaen" w:hAnsi="Sylfaen"/>
          <w:sz w:val="24"/>
          <w:szCs w:val="24"/>
        </w:rPr>
        <w:t xml:space="preserve"> Հանձնաժողովում պահվող՝ լիազորված տնտեսական օպերատորների մասին տեղեկությունների հետ սինքրոնացնելու անհրաժեշտության գնահատման նպատակով:</w:t>
      </w:r>
      <w:r w:rsidR="00825F22" w:rsidRPr="0044028F">
        <w:rPr>
          <w:rFonts w:ascii="Sylfaen" w:hAnsi="Sylfaen"/>
          <w:sz w:val="24"/>
          <w:szCs w:val="24"/>
        </w:rPr>
        <w:t xml:space="preserve"> </w:t>
      </w:r>
      <w:r w:rsidRPr="0044028F">
        <w:rPr>
          <w:rFonts w:ascii="Sylfaen" w:hAnsi="Sylfaen"/>
          <w:sz w:val="24"/>
          <w:szCs w:val="24"/>
        </w:rPr>
        <w:t xml:space="preserve">Հարցում կատարելիս իրականացվում է «Լիազորված տնտեսական օպերատորների ընդհանուր ռեեստրի </w:t>
      </w:r>
      <w:r w:rsidR="00825F22" w:rsidRPr="0044028F">
        <w:rPr>
          <w:rFonts w:ascii="Sylfaen" w:hAnsi="Sylfaen"/>
          <w:sz w:val="24"/>
          <w:szCs w:val="24"/>
        </w:rPr>
        <w:t>թարմ</w:t>
      </w:r>
      <w:r w:rsidRPr="0044028F">
        <w:rPr>
          <w:rFonts w:ascii="Sylfaen" w:hAnsi="Sylfaen"/>
          <w:sz w:val="24"/>
          <w:szCs w:val="24"/>
        </w:rPr>
        <w:t xml:space="preserve">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 (P.CC.12.PRC.005)</w:t>
      </w:r>
      <w:r w:rsidR="00825F22" w:rsidRPr="0044028F">
        <w:rPr>
          <w:rFonts w:ascii="Sylfaen" w:hAnsi="Sylfaen"/>
          <w:sz w:val="24"/>
          <w:szCs w:val="24"/>
        </w:rPr>
        <w:t xml:space="preserve"> ընթացակարգը:</w:t>
      </w:r>
    </w:p>
    <w:p w14:paraId="0B211A58" w14:textId="77777777" w:rsidR="00032192" w:rsidRDefault="00032192" w:rsidP="0080283E">
      <w:pPr>
        <w:pStyle w:val="Bodytext20"/>
        <w:shd w:val="clear" w:color="auto" w:fill="auto"/>
        <w:spacing w:before="0" w:after="160" w:line="360" w:lineRule="auto"/>
        <w:ind w:right="-2" w:firstLine="567"/>
        <w:rPr>
          <w:rFonts w:ascii="Sylfaen" w:hAnsi="Sylfaen"/>
          <w:sz w:val="24"/>
          <w:szCs w:val="24"/>
        </w:rPr>
      </w:pPr>
      <w:r w:rsidRPr="0044028F">
        <w:rPr>
          <w:rFonts w:ascii="Sylfaen" w:hAnsi="Sylfaen"/>
          <w:sz w:val="24"/>
          <w:szCs w:val="24"/>
        </w:rPr>
        <w:t>Լիազորված տնտեսական օպերատորների ընդհանուր ռեեստրից տեղեկությունների հարցումը կատարվում է լիազորված տնտեսական օպերատորների ընդհանուր ռեեստրում ներառված բոլոր իրավաբանական անձանց մասին Հանձնաժողովում պահվող տեղեկություններն անդամ պետության լիազորված մարմնի կողմից ստանալու նպատակով։ Լիազորված տնտեսական օպերատորների ընդհանուր ռեեստրում պարունակվող իրավաբանական անձանց մասին տեղեկությունների հարցումը կատարվում է կամ ամբողջ ծավալով (հաշվի առնելով պատմական տվյալները) կամ որոշակի ամսաթվի դրությամբ։ Լիազորված տնտեսական օպերատորների ընդհանուր ռեեստրից ամբողջ ծավալով տեղեկությունների հարցումն օգտագործվում է լիազորված տնտեսական օպերատորների մասին տեղեկությունները</w:t>
      </w:r>
      <w:r w:rsidR="00500D21" w:rsidRPr="0044028F">
        <w:rPr>
          <w:rFonts w:ascii="Sylfaen" w:hAnsi="Sylfaen"/>
          <w:sz w:val="24"/>
          <w:szCs w:val="24"/>
        </w:rPr>
        <w:t xml:space="preserve"> սկզբնապես</w:t>
      </w:r>
      <w:r w:rsidRPr="0044028F">
        <w:rPr>
          <w:rFonts w:ascii="Sylfaen" w:hAnsi="Sylfaen"/>
          <w:sz w:val="24"/>
          <w:szCs w:val="24"/>
        </w:rPr>
        <w:t xml:space="preserve"> լիազորված մարմնի տեղեկատվական համակարգ բեռնելու դեպքում, օրինակ՝ ընդհանուր գործընթացը </w:t>
      </w:r>
      <w:r w:rsidR="00500D21" w:rsidRPr="0044028F">
        <w:rPr>
          <w:rFonts w:ascii="Sylfaen" w:hAnsi="Sylfaen"/>
          <w:sz w:val="24"/>
          <w:szCs w:val="24"/>
        </w:rPr>
        <w:t>նախաձեռնելիս</w:t>
      </w:r>
      <w:r w:rsidRPr="0044028F">
        <w:rPr>
          <w:rFonts w:ascii="Sylfaen" w:hAnsi="Sylfaen"/>
          <w:sz w:val="24"/>
          <w:szCs w:val="24"/>
        </w:rPr>
        <w:t>, ընդհանուր գործընթացի նոր մասնակցի կողմից դրան միանալիս, խափանումից հետո տեղեկատվությունը վերականգնելիս։ Հարցումն իրականացնելիս կատարվում է «Լիազորված տնտեսական օպերատորների ընդհանուր ռեեստրից տեղեկությունների ստացում» (P.CC.12.PRC.006)</w:t>
      </w:r>
      <w:r w:rsidR="00C33E76" w:rsidRPr="0044028F">
        <w:rPr>
          <w:rFonts w:ascii="Sylfaen" w:hAnsi="Sylfaen"/>
          <w:sz w:val="24"/>
          <w:szCs w:val="24"/>
        </w:rPr>
        <w:t xml:space="preserve"> ընթացակարգը։</w:t>
      </w:r>
    </w:p>
    <w:p w14:paraId="0FFC52D3" w14:textId="77777777" w:rsidR="0080283E" w:rsidRPr="0044028F" w:rsidRDefault="0080283E" w:rsidP="0080283E">
      <w:pPr>
        <w:pStyle w:val="Bodytext20"/>
        <w:shd w:val="clear" w:color="auto" w:fill="auto"/>
        <w:spacing w:before="0" w:after="160" w:line="360" w:lineRule="auto"/>
        <w:ind w:right="-2" w:firstLine="567"/>
        <w:rPr>
          <w:rFonts w:ascii="Sylfaen" w:hAnsi="Sylfaen"/>
          <w:sz w:val="24"/>
          <w:szCs w:val="24"/>
        </w:rPr>
      </w:pPr>
    </w:p>
    <w:p w14:paraId="5E022C9C" w14:textId="5D743EBF"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Լիազորված տնտեսական օպերատորների ընդհանուր ռեեստրում կատարված փոփոխությունների մասին տեղեկատվության հարցման դեպքում ներկայացվում են այն տեղեկությունները, որոնք ավելացվել են լիազորված տնտեսական օպերատորների ընդհանուր ռեեստրում</w:t>
      </w:r>
      <w:r w:rsidR="00AD7624" w:rsidRPr="0044028F">
        <w:rPr>
          <w:rFonts w:ascii="Sylfaen" w:hAnsi="Sylfaen"/>
          <w:sz w:val="24"/>
          <w:szCs w:val="24"/>
        </w:rPr>
        <w:t>,</w:t>
      </w:r>
      <w:r w:rsidRPr="0044028F">
        <w:rPr>
          <w:rFonts w:ascii="Sylfaen" w:hAnsi="Sylfaen"/>
          <w:sz w:val="24"/>
          <w:szCs w:val="24"/>
        </w:rPr>
        <w:t xml:space="preserve"> կամ որոնցում կատարվել են փոփոխություններ՝ սկսած հարցման մեջ նշված պահից մինչ</w:t>
      </w:r>
      <w:r w:rsidR="009073F5">
        <w:rPr>
          <w:rFonts w:ascii="Sylfaen" w:hAnsi="Sylfaen"/>
          <w:sz w:val="24"/>
          <w:szCs w:val="24"/>
        </w:rPr>
        <w:t>և</w:t>
      </w:r>
      <w:r w:rsidRPr="0044028F">
        <w:rPr>
          <w:rFonts w:ascii="Sylfaen" w:hAnsi="Sylfaen"/>
          <w:sz w:val="24"/>
          <w:szCs w:val="24"/>
        </w:rPr>
        <w:t xml:space="preserve"> այդ հարցումը կատարելու պահը։ Հարցումն իրականացնելիս կատարվում է «Լիազորված տնտեսական օպերատորների ընդհանուր ռեեստրում կատարված փոփոխությունների մասին տեղեկատվության ստացում» (P.CC.12.PRC.007)</w:t>
      </w:r>
      <w:r w:rsidR="009D54AF" w:rsidRPr="0044028F">
        <w:rPr>
          <w:rFonts w:ascii="Sylfaen" w:hAnsi="Sylfaen"/>
          <w:sz w:val="24"/>
          <w:szCs w:val="24"/>
        </w:rPr>
        <w:t xml:space="preserve"> ընթացակարգը։</w:t>
      </w:r>
    </w:p>
    <w:p w14:paraId="14765336"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19.</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w:t>
      </w:r>
      <w:r w:rsidR="009D54AF" w:rsidRPr="0044028F">
        <w:rPr>
          <w:rFonts w:ascii="Sylfaen" w:hAnsi="Sylfaen"/>
          <w:sz w:val="24"/>
          <w:szCs w:val="24"/>
        </w:rPr>
        <w:t>ն</w:t>
      </w:r>
      <w:r w:rsidRPr="0044028F">
        <w:rPr>
          <w:rFonts w:ascii="Sylfaen" w:hAnsi="Sylfaen"/>
          <w:sz w:val="24"/>
          <w:szCs w:val="24"/>
        </w:rPr>
        <w:t xml:space="preserve"> անդամ պետությունների լիազորված մարմիններ ներկայացնելու ընթացակարգերի խմբի բերված նկարագրությունը ներկայացված է 3–րդ նկարում։</w:t>
      </w:r>
    </w:p>
    <w:p w14:paraId="1A62FFBC" w14:textId="77777777" w:rsidR="00032192" w:rsidRPr="0044028F" w:rsidRDefault="00032192" w:rsidP="0044028F">
      <w:pPr>
        <w:pStyle w:val="Bodytext20"/>
        <w:shd w:val="clear" w:color="auto" w:fill="auto"/>
        <w:spacing w:before="0" w:after="160" w:line="360" w:lineRule="auto"/>
        <w:ind w:left="180" w:right="280" w:firstLine="720"/>
        <w:rPr>
          <w:rFonts w:ascii="Sylfaen" w:hAnsi="Sylfaen"/>
          <w:sz w:val="24"/>
          <w:szCs w:val="24"/>
        </w:rPr>
      </w:pPr>
    </w:p>
    <w:p w14:paraId="62F97CDA" w14:textId="77777777" w:rsidR="00032192" w:rsidRPr="0044028F" w:rsidRDefault="00000000" w:rsidP="0044028F">
      <w:pPr>
        <w:pStyle w:val="Bodytext20"/>
        <w:shd w:val="clear" w:color="auto" w:fill="auto"/>
        <w:spacing w:before="0" w:after="160" w:line="360" w:lineRule="auto"/>
        <w:ind w:right="-1" w:firstLine="0"/>
        <w:jc w:val="center"/>
        <w:rPr>
          <w:rFonts w:ascii="Sylfaen" w:hAnsi="Sylfaen"/>
          <w:sz w:val="24"/>
          <w:szCs w:val="24"/>
        </w:rPr>
      </w:pPr>
      <w:r>
        <w:rPr>
          <w:rFonts w:ascii="Sylfaen" w:hAnsi="Sylfaen"/>
          <w:noProof/>
          <w:sz w:val="24"/>
          <w:szCs w:val="24"/>
          <w:lang w:val="en-US" w:eastAsia="en-US" w:bidi="ar-SA"/>
        </w:rPr>
        <w:pict w14:anchorId="351E342A">
          <v:group id="_x0000_s1279" style="position:absolute;left:0;text-align:left;margin-left:-2.05pt;margin-top:20.1pt;width:463.95pt;height:174.15pt;z-index:251887616" coordorigin="1377,8937" coordsize="9279,3483">
            <v:rect id="_x0000_s1131" style="position:absolute;left:3224;top:8937;width:1296;height:375" stroked="f">
              <v:textbox>
                <w:txbxContent>
                  <w:p w14:paraId="30C4296B" w14:textId="77777777" w:rsidR="00EC3D2E" w:rsidRPr="00AD690A" w:rsidRDefault="00EC3D2E" w:rsidP="001C07B3">
                    <w:pPr>
                      <w:jc w:val="center"/>
                      <w:rPr>
                        <w:rFonts w:ascii="Sylfaen" w:hAnsi="Sylfaen"/>
                        <w:sz w:val="10"/>
                        <w:szCs w:val="14"/>
                      </w:rPr>
                    </w:pPr>
                    <w:r w:rsidRPr="00AD690A">
                      <w:rPr>
                        <w:rFonts w:ascii="Sylfaen" w:hAnsi="Sylfaen"/>
                        <w:sz w:val="10"/>
                      </w:rPr>
                      <w:t>«Մասնակցություն»</w:t>
                    </w:r>
                  </w:p>
                </w:txbxContent>
              </v:textbox>
            </v:rect>
            <v:rect id="_x0000_s1132" style="position:absolute;left:3569;top:9657;width:1371;height:375" stroked="f">
              <v:textbox>
                <w:txbxContent>
                  <w:p w14:paraId="6DE66C0B" w14:textId="77777777" w:rsidR="00EC3D2E" w:rsidRPr="00AD690A" w:rsidRDefault="00EC3D2E" w:rsidP="00E60ED5">
                    <w:pPr>
                      <w:jc w:val="center"/>
                      <w:rPr>
                        <w:rFonts w:ascii="Sylfaen" w:hAnsi="Sylfaen"/>
                        <w:sz w:val="10"/>
                        <w:szCs w:val="14"/>
                      </w:rPr>
                    </w:pPr>
                    <w:r w:rsidRPr="00AD690A">
                      <w:rPr>
                        <w:rFonts w:ascii="Sylfaen" w:hAnsi="Sylfaen"/>
                        <w:sz w:val="10"/>
                      </w:rPr>
                      <w:t>«Մասնակցություն»</w:t>
                    </w:r>
                  </w:p>
                </w:txbxContent>
              </v:textbox>
            </v:rect>
            <v:rect id="_x0000_s1133" style="position:absolute;left:3093;top:10777;width:1257;height:375" stroked="f">
              <v:textbox>
                <w:txbxContent>
                  <w:p w14:paraId="136D416C" w14:textId="77777777" w:rsidR="00EC3D2E" w:rsidRPr="00AD690A" w:rsidRDefault="00EC3D2E" w:rsidP="00032192">
                    <w:pPr>
                      <w:rPr>
                        <w:rFonts w:ascii="Sylfaen" w:hAnsi="Sylfaen"/>
                        <w:sz w:val="10"/>
                        <w:szCs w:val="14"/>
                      </w:rPr>
                    </w:pPr>
                    <w:r w:rsidRPr="00AD690A">
                      <w:rPr>
                        <w:rFonts w:ascii="Sylfaen" w:hAnsi="Sylfaen"/>
                        <w:sz w:val="10"/>
                      </w:rPr>
                      <w:t>«Մասնակցություն»</w:t>
                    </w:r>
                  </w:p>
                </w:txbxContent>
              </v:textbox>
            </v:rect>
            <v:rect id="_x0000_s1134" style="position:absolute;left:7960;top:10777;width:1280;height:508" stroked="f">
              <v:textbox>
                <w:txbxContent>
                  <w:p w14:paraId="26E8DB70" w14:textId="77777777" w:rsidR="00EC3D2E" w:rsidRPr="00AD690A" w:rsidRDefault="00EC3D2E" w:rsidP="00E60ED5">
                    <w:pPr>
                      <w:jc w:val="center"/>
                      <w:rPr>
                        <w:rFonts w:ascii="Sylfaen" w:hAnsi="Sylfaen"/>
                        <w:sz w:val="10"/>
                        <w:szCs w:val="14"/>
                      </w:rPr>
                    </w:pPr>
                    <w:r w:rsidRPr="00AD690A">
                      <w:rPr>
                        <w:rFonts w:ascii="Sylfaen" w:hAnsi="Sylfaen"/>
                        <w:sz w:val="10"/>
                      </w:rPr>
                      <w:t>«Մասնակցություն»</w:t>
                    </w:r>
                  </w:p>
                </w:txbxContent>
              </v:textbox>
            </v:rect>
            <v:rect id="_x0000_s1135" style="position:absolute;left:7346;top:9657;width:1294;height:375" stroked="f">
              <v:textbox>
                <w:txbxContent>
                  <w:p w14:paraId="33B95924" w14:textId="77777777" w:rsidR="00EC3D2E" w:rsidRPr="00E60ED5" w:rsidRDefault="00EC3D2E" w:rsidP="00E60ED5">
                    <w:pPr>
                      <w:jc w:val="center"/>
                      <w:rPr>
                        <w:rFonts w:ascii="Sylfaen" w:hAnsi="Sylfaen"/>
                        <w:sz w:val="10"/>
                        <w:szCs w:val="16"/>
                      </w:rPr>
                    </w:pPr>
                    <w:r w:rsidRPr="00E60ED5">
                      <w:rPr>
                        <w:rFonts w:ascii="Sylfaen" w:hAnsi="Sylfaen"/>
                        <w:sz w:val="10"/>
                        <w:szCs w:val="16"/>
                      </w:rPr>
                      <w:t>«Մասնակցություն»</w:t>
                    </w:r>
                  </w:p>
                </w:txbxContent>
              </v:textbox>
            </v:rect>
            <v:rect id="_x0000_s1136" style="position:absolute;left:7960;top:8937;width:1487;height:453" stroked="f">
              <v:textbox>
                <w:txbxContent>
                  <w:p w14:paraId="00C789F8" w14:textId="77777777" w:rsidR="00EC3D2E" w:rsidRPr="00AD690A" w:rsidRDefault="00EC3D2E" w:rsidP="00E60ED5">
                    <w:pPr>
                      <w:jc w:val="center"/>
                      <w:rPr>
                        <w:rFonts w:ascii="Sylfaen" w:hAnsi="Sylfaen"/>
                        <w:sz w:val="10"/>
                        <w:szCs w:val="14"/>
                      </w:rPr>
                    </w:pPr>
                    <w:r w:rsidRPr="00AD690A">
                      <w:rPr>
                        <w:rFonts w:ascii="Sylfaen" w:hAnsi="Sylfaen"/>
                        <w:sz w:val="10"/>
                      </w:rPr>
                      <w:t>«Մասնակցություն»</w:t>
                    </w:r>
                  </w:p>
                </w:txbxContent>
              </v:textbox>
            </v:rect>
            <v:rect id="_x0000_s1137" style="position:absolute;left:4940;top:9040;width:2406;height:730" stroked="f">
              <v:textbox>
                <w:txbxContent>
                  <w:p w14:paraId="068470BA" w14:textId="77777777" w:rsidR="00EC3D2E" w:rsidRPr="001C07B3" w:rsidRDefault="00EC3D2E" w:rsidP="001C07B3">
                    <w:pPr>
                      <w:jc w:val="center"/>
                      <w:rPr>
                        <w:rFonts w:ascii="Sylfaen" w:hAnsi="Sylfaen"/>
                        <w:sz w:val="2"/>
                        <w:szCs w:val="14"/>
                      </w:rPr>
                    </w:pPr>
                    <w:r w:rsidRPr="00E60ED5">
                      <w:rPr>
                        <w:rFonts w:ascii="Sylfaen" w:hAnsi="Sylfaen"/>
                        <w:sz w:val="10"/>
                      </w:rPr>
                      <w:t>Լիազորված տնտեսական օպերատորների ընդհանուր ռեեստրի թարմացման ամսաթվի և ժամի մասին տեղեկատվության ստացում (P.CC.12.PRC.005)</w:t>
                    </w:r>
                  </w:p>
                </w:txbxContent>
              </v:textbox>
            </v:rect>
            <v:rect id="_x0000_s1138" style="position:absolute;left:5021;top:10264;width:2325;height:888" stroked="f">
              <v:textbox>
                <w:txbxContent>
                  <w:p w14:paraId="7117E751" w14:textId="77777777" w:rsidR="00EC3D2E" w:rsidRPr="00E60ED5" w:rsidRDefault="00EC3D2E" w:rsidP="00E60ED5">
                    <w:pPr>
                      <w:jc w:val="center"/>
                      <w:rPr>
                        <w:rFonts w:ascii="Sylfaen" w:hAnsi="Sylfaen"/>
                        <w:sz w:val="2"/>
                        <w:szCs w:val="14"/>
                      </w:rPr>
                    </w:pPr>
                    <w:r w:rsidRPr="00E60ED5">
                      <w:rPr>
                        <w:rFonts w:ascii="Sylfaen" w:hAnsi="Sylfaen"/>
                        <w:sz w:val="12"/>
                      </w:rPr>
                      <w:t>Լիազորված տնտեսական օպերատորների ընդհանուր ռեեստրից տեղեկությունների ստացում (P.CC.12.PRC.006)</w:t>
                    </w:r>
                  </w:p>
                </w:txbxContent>
              </v:textbox>
            </v:rect>
            <v:rect id="_x0000_s1139" style="position:absolute;left:4646;top:11590;width:2980;height:830" stroked="f">
              <v:textbox>
                <w:txbxContent>
                  <w:p w14:paraId="797D2029" w14:textId="77777777" w:rsidR="00EC3D2E" w:rsidRPr="00AD690A" w:rsidRDefault="00EC3D2E" w:rsidP="00E60ED5">
                    <w:pPr>
                      <w:jc w:val="center"/>
                      <w:rPr>
                        <w:rFonts w:ascii="Sylfaen" w:hAnsi="Sylfaen"/>
                        <w:sz w:val="2"/>
                        <w:szCs w:val="14"/>
                      </w:rPr>
                    </w:pPr>
                    <w:r w:rsidRPr="00AD690A">
                      <w:rPr>
                        <w:rFonts w:ascii="Sylfaen" w:hAnsi="Sylfaen"/>
                        <w:sz w:val="12"/>
                      </w:rPr>
                      <w:t>Լիազորված տնտեսական օպերատորների ընդհանուր ռեեստրում կատարված փոփոխությունների մասին տեղեկատվության ստացում (P.CC.12.PRC.007)</w:t>
                    </w:r>
                  </w:p>
                </w:txbxContent>
              </v:textbox>
            </v:rect>
            <v:rect id="_x0000_s1140" style="position:absolute;left:1377;top:10514;width:1716;height:927" stroked="f">
              <v:textbox>
                <w:txbxContent>
                  <w:p w14:paraId="69FCDD73" w14:textId="77777777" w:rsidR="00EC3D2E" w:rsidRPr="00AD690A" w:rsidRDefault="00EC3D2E" w:rsidP="001C07B3">
                    <w:pPr>
                      <w:jc w:val="center"/>
                      <w:rPr>
                        <w:rFonts w:ascii="Sylfaen" w:hAnsi="Sylfaen"/>
                        <w:sz w:val="4"/>
                        <w:szCs w:val="14"/>
                      </w:rPr>
                    </w:pPr>
                    <w:r w:rsidRPr="00AD690A">
                      <w:rPr>
                        <w:rFonts w:ascii="Sylfaen" w:hAnsi="Sylfaen"/>
                        <w:sz w:val="14"/>
                      </w:rPr>
                      <w:t>Անդամ պետության լիազորված մարմին (Р.СС.12.АСТ.001)</w:t>
                    </w:r>
                  </w:p>
                </w:txbxContent>
              </v:textbox>
            </v:rect>
            <v:rect id="_x0000_s1141" style="position:absolute;left:9379;top:10627;width:1277;height:601" stroked="f">
              <v:textbox>
                <w:txbxContent>
                  <w:p w14:paraId="3738B5AE" w14:textId="77777777" w:rsidR="00EC3D2E" w:rsidRPr="003F6504" w:rsidRDefault="00EC3D2E" w:rsidP="00032192">
                    <w:pPr>
                      <w:rPr>
                        <w:rFonts w:ascii="Sylfaen" w:hAnsi="Sylfaen"/>
                        <w:color w:val="222222"/>
                        <w:sz w:val="14"/>
                        <w:szCs w:val="14"/>
                      </w:rPr>
                    </w:pPr>
                    <w:r>
                      <w:rPr>
                        <w:rFonts w:ascii="Sylfaen" w:hAnsi="Sylfaen"/>
                        <w:color w:val="222222"/>
                        <w:sz w:val="14"/>
                      </w:rPr>
                      <w:t>Հանձնաժողով</w:t>
                    </w:r>
                  </w:p>
                  <w:p w14:paraId="159EB5EC" w14:textId="77777777" w:rsidR="00EC3D2E" w:rsidRPr="003F6504" w:rsidRDefault="00EC3D2E" w:rsidP="00032192">
                    <w:pPr>
                      <w:rPr>
                        <w:rFonts w:ascii="Sylfaen" w:hAnsi="Sylfaen"/>
                        <w:sz w:val="14"/>
                        <w:szCs w:val="14"/>
                      </w:rPr>
                    </w:pPr>
                    <w:r>
                      <w:rPr>
                        <w:rFonts w:ascii="Sylfaen" w:hAnsi="Sylfaen"/>
                        <w:color w:val="222222"/>
                        <w:sz w:val="14"/>
                      </w:rPr>
                      <w:t xml:space="preserve"> (Р. ACT. 001)</w:t>
                    </w:r>
                  </w:p>
                </w:txbxContent>
              </v:textbox>
            </v:rect>
          </v:group>
        </w:pict>
      </w:r>
      <w:r w:rsidR="00032192" w:rsidRPr="0044028F">
        <w:rPr>
          <w:rFonts w:ascii="Sylfaen" w:hAnsi="Sylfaen"/>
          <w:noProof/>
          <w:sz w:val="24"/>
          <w:szCs w:val="24"/>
          <w:lang w:val="en-US" w:eastAsia="en-US" w:bidi="ar-SA"/>
        </w:rPr>
        <w:drawing>
          <wp:inline distT="0" distB="0" distL="0" distR="0" wp14:anchorId="62C3F012" wp14:editId="11DDC0F4">
            <wp:extent cx="5760085" cy="2366020"/>
            <wp:effectExtent l="1905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0" cstate="print"/>
                    <a:srcRect/>
                    <a:stretch>
                      <a:fillRect/>
                    </a:stretch>
                  </pic:blipFill>
                  <pic:spPr bwMode="auto">
                    <a:xfrm>
                      <a:off x="0" y="0"/>
                      <a:ext cx="5760085" cy="2366020"/>
                    </a:xfrm>
                    <a:prstGeom prst="rect">
                      <a:avLst/>
                    </a:prstGeom>
                    <a:noFill/>
                    <a:ln w="9525">
                      <a:noFill/>
                      <a:miter lim="800000"/>
                      <a:headEnd/>
                      <a:tailEnd/>
                    </a:ln>
                  </pic:spPr>
                </pic:pic>
              </a:graphicData>
            </a:graphic>
          </wp:inline>
        </w:drawing>
      </w:r>
    </w:p>
    <w:p w14:paraId="1837A1D2" w14:textId="77777777" w:rsidR="00032192" w:rsidRPr="0080283E" w:rsidRDefault="00032192" w:rsidP="0044028F">
      <w:pPr>
        <w:pStyle w:val="Bodytext80"/>
        <w:shd w:val="clear" w:color="auto" w:fill="auto"/>
        <w:spacing w:after="160" w:line="360" w:lineRule="auto"/>
        <w:ind w:right="-1"/>
        <w:jc w:val="center"/>
        <w:rPr>
          <w:rFonts w:ascii="Sylfaen" w:hAnsi="Sylfaen"/>
          <w:sz w:val="20"/>
          <w:szCs w:val="24"/>
        </w:rPr>
      </w:pPr>
      <w:r w:rsidRPr="0080283E">
        <w:rPr>
          <w:rFonts w:ascii="Sylfaen" w:hAnsi="Sylfaen"/>
          <w:sz w:val="20"/>
          <w:szCs w:val="24"/>
        </w:rPr>
        <w:t>Նկ. 3. Լիազորված տնտեսական օպերատորների ընդհանուր ռեեստրում պարունակվող տեղեկություններն անդամ պետությունների լիազորված մարմիններ ներկայացնելու</w:t>
      </w:r>
      <w:r w:rsidR="0044028F" w:rsidRPr="0080283E">
        <w:rPr>
          <w:rFonts w:ascii="Sylfaen" w:hAnsi="Sylfaen"/>
          <w:sz w:val="20"/>
          <w:szCs w:val="24"/>
        </w:rPr>
        <w:t xml:space="preserve"> </w:t>
      </w:r>
      <w:r w:rsidRPr="0080283E">
        <w:rPr>
          <w:rFonts w:ascii="Sylfaen" w:hAnsi="Sylfaen"/>
          <w:sz w:val="20"/>
          <w:szCs w:val="24"/>
        </w:rPr>
        <w:t>ընթացակարգերի խմբի ընդհանուր սխեման</w:t>
      </w:r>
    </w:p>
    <w:p w14:paraId="2947BAF9" w14:textId="77777777" w:rsidR="00032192" w:rsidRPr="0044028F" w:rsidRDefault="00032192" w:rsidP="0044028F">
      <w:pPr>
        <w:pStyle w:val="Bodytext80"/>
        <w:shd w:val="clear" w:color="auto" w:fill="auto"/>
        <w:spacing w:after="160" w:line="360" w:lineRule="auto"/>
        <w:ind w:right="880"/>
        <w:jc w:val="center"/>
        <w:rPr>
          <w:rFonts w:ascii="Sylfaen" w:hAnsi="Sylfaen"/>
          <w:sz w:val="24"/>
          <w:szCs w:val="24"/>
        </w:rPr>
      </w:pPr>
    </w:p>
    <w:p w14:paraId="3FDCB973"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20.</w:t>
      </w:r>
      <w:r w:rsidR="0080283E">
        <w:rPr>
          <w:rFonts w:ascii="Sylfaen" w:hAnsi="Sylfaen"/>
          <w:sz w:val="24"/>
          <w:szCs w:val="24"/>
        </w:rPr>
        <w:tab/>
      </w:r>
      <w:r w:rsidR="008E5AAD" w:rsidRPr="0044028F">
        <w:rPr>
          <w:rFonts w:ascii="Sylfaen" w:hAnsi="Sylfaen"/>
          <w:sz w:val="24"/>
          <w:szCs w:val="24"/>
        </w:rPr>
        <w:t>Լ</w:t>
      </w:r>
      <w:r w:rsidRPr="0044028F">
        <w:rPr>
          <w:rFonts w:ascii="Sylfaen" w:hAnsi="Sylfaen"/>
          <w:sz w:val="24"/>
          <w:szCs w:val="24"/>
        </w:rPr>
        <w:t>իազորված տնտեսական օպերատորների ընդհանուր ռեեստրում պարունակվող տեղեկություններն անդամ պետությունների լիազորված մարմիններ ներկայացնելու ընթացակարգերի խմբ</w:t>
      </w:r>
      <w:r w:rsidR="00FF3EBB" w:rsidRPr="0044028F">
        <w:rPr>
          <w:rFonts w:ascii="Sylfaen" w:hAnsi="Sylfaen"/>
          <w:sz w:val="24"/>
          <w:szCs w:val="24"/>
        </w:rPr>
        <w:t>ի մեջ մտնող</w:t>
      </w:r>
      <w:r w:rsidR="008E5AAD" w:rsidRPr="0044028F">
        <w:rPr>
          <w:rFonts w:ascii="Sylfaen" w:hAnsi="Sylfaen"/>
          <w:sz w:val="24"/>
          <w:szCs w:val="24"/>
        </w:rPr>
        <w:t xml:space="preserve">՝ ընդհանուր գործընթացի </w:t>
      </w:r>
      <w:r w:rsidRPr="0044028F">
        <w:rPr>
          <w:rFonts w:ascii="Sylfaen" w:hAnsi="Sylfaen"/>
          <w:sz w:val="24"/>
          <w:szCs w:val="24"/>
        </w:rPr>
        <w:t>ընթացակարգերի ցանկը բերված է 3-րդ աղյուսակում։</w:t>
      </w:r>
    </w:p>
    <w:p w14:paraId="11C34633" w14:textId="77777777" w:rsidR="00032192" w:rsidRPr="0044028F" w:rsidRDefault="00032192" w:rsidP="0044028F">
      <w:pPr>
        <w:pStyle w:val="Bodytext20"/>
        <w:shd w:val="clear" w:color="auto" w:fill="auto"/>
        <w:spacing w:before="0" w:after="160" w:line="360" w:lineRule="auto"/>
        <w:ind w:left="180" w:right="280" w:firstLine="720"/>
        <w:rPr>
          <w:rFonts w:ascii="Sylfaen" w:hAnsi="Sylfaen"/>
          <w:sz w:val="24"/>
          <w:szCs w:val="24"/>
        </w:rPr>
      </w:pPr>
    </w:p>
    <w:p w14:paraId="0B68C8B4" w14:textId="77777777" w:rsidR="00032192" w:rsidRPr="0044028F" w:rsidRDefault="00032192" w:rsidP="0044028F">
      <w:pPr>
        <w:pStyle w:val="Bodytext20"/>
        <w:shd w:val="clear" w:color="auto" w:fill="auto"/>
        <w:spacing w:before="0" w:after="160" w:line="360" w:lineRule="auto"/>
        <w:ind w:left="180" w:right="280" w:firstLine="720"/>
        <w:jc w:val="right"/>
        <w:rPr>
          <w:rFonts w:ascii="Sylfaen" w:hAnsi="Sylfaen"/>
          <w:sz w:val="24"/>
          <w:szCs w:val="24"/>
        </w:rPr>
      </w:pPr>
      <w:r w:rsidRPr="0044028F">
        <w:rPr>
          <w:rFonts w:ascii="Sylfaen" w:hAnsi="Sylfaen"/>
          <w:sz w:val="24"/>
          <w:szCs w:val="24"/>
        </w:rPr>
        <w:t>Աղյուսակ 3</w:t>
      </w:r>
    </w:p>
    <w:p w14:paraId="4DE86161" w14:textId="77777777" w:rsidR="00032192" w:rsidRPr="0044028F" w:rsidRDefault="008E5AAD" w:rsidP="0080283E">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պարունակվող տեղեկություններն անդամ պետությունների լիազորված մարմիններ ներկայացնելու ընթացակարգերի խմբի մեջ մտնող՝ ընդհանուր գործընթացի ընթացակարգերի ցանկը</w:t>
      </w:r>
    </w:p>
    <w:tbl>
      <w:tblPr>
        <w:tblOverlap w:val="never"/>
        <w:tblW w:w="9374" w:type="dxa"/>
        <w:tblLayout w:type="fixed"/>
        <w:tblCellMar>
          <w:left w:w="10" w:type="dxa"/>
          <w:right w:w="10" w:type="dxa"/>
        </w:tblCellMar>
        <w:tblLook w:val="04A0" w:firstRow="1" w:lastRow="0" w:firstColumn="1" w:lastColumn="0" w:noHBand="0" w:noVBand="1"/>
      </w:tblPr>
      <w:tblGrid>
        <w:gridCol w:w="2278"/>
        <w:gridCol w:w="3611"/>
        <w:gridCol w:w="3485"/>
      </w:tblGrid>
      <w:tr w:rsidR="00032192" w:rsidRPr="0080283E" w14:paraId="62D3688F" w14:textId="77777777" w:rsidTr="0080283E">
        <w:trPr>
          <w:tblHeader/>
        </w:trPr>
        <w:tc>
          <w:tcPr>
            <w:tcW w:w="2278" w:type="dxa"/>
            <w:tcBorders>
              <w:top w:val="single" w:sz="4" w:space="0" w:color="auto"/>
              <w:left w:val="single" w:sz="4" w:space="0" w:color="auto"/>
            </w:tcBorders>
            <w:shd w:val="clear" w:color="auto" w:fill="FFFFFF"/>
            <w:vAlign w:val="center"/>
          </w:tcPr>
          <w:p w14:paraId="66ECA4B9" w14:textId="77777777" w:rsidR="00032192" w:rsidRPr="0080283E" w:rsidRDefault="00032192" w:rsidP="0080283E">
            <w:pPr>
              <w:pStyle w:val="Bodytext20"/>
              <w:shd w:val="clear" w:color="auto" w:fill="auto"/>
              <w:spacing w:before="0" w:after="120" w:line="240" w:lineRule="auto"/>
              <w:ind w:right="131" w:firstLine="0"/>
              <w:jc w:val="center"/>
              <w:rPr>
                <w:rFonts w:ascii="Sylfaen" w:hAnsi="Sylfaen"/>
                <w:sz w:val="20"/>
                <w:szCs w:val="24"/>
              </w:rPr>
            </w:pPr>
            <w:r w:rsidRPr="0080283E">
              <w:rPr>
                <w:rStyle w:val="Bodytext211pt"/>
                <w:rFonts w:ascii="Sylfaen" w:eastAsiaTheme="majorEastAsia" w:hAnsi="Sylfaen"/>
                <w:sz w:val="20"/>
                <w:szCs w:val="24"/>
              </w:rPr>
              <w:t>Ծածկագրային</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նշագիրը</w:t>
            </w:r>
          </w:p>
        </w:tc>
        <w:tc>
          <w:tcPr>
            <w:tcW w:w="3611" w:type="dxa"/>
            <w:tcBorders>
              <w:top w:val="single" w:sz="4" w:space="0" w:color="auto"/>
              <w:left w:val="single" w:sz="4" w:space="0" w:color="auto"/>
            </w:tcBorders>
            <w:shd w:val="clear" w:color="auto" w:fill="FFFFFF"/>
          </w:tcPr>
          <w:p w14:paraId="1F7828EC"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Անվանումը</w:t>
            </w:r>
          </w:p>
        </w:tc>
        <w:tc>
          <w:tcPr>
            <w:tcW w:w="3485" w:type="dxa"/>
            <w:tcBorders>
              <w:top w:val="single" w:sz="4" w:space="0" w:color="auto"/>
              <w:left w:val="single" w:sz="4" w:space="0" w:color="auto"/>
              <w:right w:val="single" w:sz="4" w:space="0" w:color="auto"/>
            </w:tcBorders>
            <w:shd w:val="clear" w:color="auto" w:fill="FFFFFF"/>
          </w:tcPr>
          <w:p w14:paraId="5FC6A5CC"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3C8B5C48" w14:textId="77777777" w:rsidTr="0080283E">
        <w:trPr>
          <w:tblHeader/>
        </w:trPr>
        <w:tc>
          <w:tcPr>
            <w:tcW w:w="2278" w:type="dxa"/>
            <w:tcBorders>
              <w:top w:val="single" w:sz="4" w:space="0" w:color="auto"/>
              <w:left w:val="single" w:sz="4" w:space="0" w:color="auto"/>
            </w:tcBorders>
            <w:shd w:val="clear" w:color="auto" w:fill="FFFFFF"/>
            <w:vAlign w:val="center"/>
          </w:tcPr>
          <w:p w14:paraId="635F33E7"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611" w:type="dxa"/>
            <w:tcBorders>
              <w:top w:val="single" w:sz="4" w:space="0" w:color="auto"/>
              <w:left w:val="single" w:sz="4" w:space="0" w:color="auto"/>
            </w:tcBorders>
            <w:shd w:val="clear" w:color="auto" w:fill="FFFFFF"/>
            <w:vAlign w:val="center"/>
          </w:tcPr>
          <w:p w14:paraId="56570BB8"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485" w:type="dxa"/>
            <w:tcBorders>
              <w:top w:val="single" w:sz="4" w:space="0" w:color="auto"/>
              <w:left w:val="single" w:sz="4" w:space="0" w:color="auto"/>
              <w:right w:val="single" w:sz="4" w:space="0" w:color="auto"/>
            </w:tcBorders>
            <w:shd w:val="clear" w:color="auto" w:fill="FFFFFF"/>
            <w:vAlign w:val="center"/>
          </w:tcPr>
          <w:p w14:paraId="646973C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691F63E9" w14:textId="77777777" w:rsidTr="0080283E">
        <w:tc>
          <w:tcPr>
            <w:tcW w:w="2278" w:type="dxa"/>
            <w:tcBorders>
              <w:top w:val="single" w:sz="4" w:space="0" w:color="auto"/>
              <w:left w:val="single" w:sz="4" w:space="0" w:color="auto"/>
            </w:tcBorders>
            <w:shd w:val="clear" w:color="auto" w:fill="FFFFFF"/>
          </w:tcPr>
          <w:p w14:paraId="495FF878"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P.CC.12.PRC.005</w:t>
            </w:r>
          </w:p>
        </w:tc>
        <w:tc>
          <w:tcPr>
            <w:tcW w:w="3611" w:type="dxa"/>
            <w:tcBorders>
              <w:top w:val="single" w:sz="4" w:space="0" w:color="auto"/>
              <w:left w:val="single" w:sz="4" w:space="0" w:color="auto"/>
            </w:tcBorders>
            <w:shd w:val="clear" w:color="auto" w:fill="FFFFFF"/>
          </w:tcPr>
          <w:p w14:paraId="01CBE3EC" w14:textId="14B70ACA"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ժամի մասին տեղեկատվության ստացում</w:t>
            </w:r>
          </w:p>
        </w:tc>
        <w:tc>
          <w:tcPr>
            <w:tcW w:w="3485" w:type="dxa"/>
            <w:tcBorders>
              <w:top w:val="single" w:sz="4" w:space="0" w:color="auto"/>
              <w:left w:val="single" w:sz="4" w:space="0" w:color="auto"/>
              <w:right w:val="single" w:sz="4" w:space="0" w:color="auto"/>
            </w:tcBorders>
            <w:shd w:val="clear" w:color="auto" w:fill="FFFFFF"/>
            <w:vAlign w:val="center"/>
          </w:tcPr>
          <w:p w14:paraId="05F37D6D"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ընթացակարգը նախատեսված է անդամ պետության լիազորված մարմնի տեղեկատվական համակարգում պահվող՝ լիազորված տնտեսական օպերատորների ընդհանուր ռեեստրում ներառված</w:t>
            </w:r>
            <w:r w:rsidR="003561E6" w:rsidRPr="0080283E">
              <w:rPr>
                <w:rStyle w:val="Bodytext211pt"/>
                <w:rFonts w:ascii="Sylfaen" w:eastAsiaTheme="majorEastAsia" w:hAnsi="Sylfaen"/>
                <w:sz w:val="20"/>
                <w:szCs w:val="24"/>
              </w:rPr>
              <w:t>՝</w:t>
            </w:r>
            <w:r w:rsidRPr="0080283E">
              <w:rPr>
                <w:rStyle w:val="Bodytext211pt"/>
                <w:rFonts w:ascii="Sylfaen" w:eastAsiaTheme="majorEastAsia" w:hAnsi="Sylfaen"/>
                <w:sz w:val="20"/>
                <w:szCs w:val="24"/>
              </w:rPr>
              <w:t xml:space="preserve"> լիազորված տնտեսական օպերատորների մասին տեղեկությունները Հանձնաժողովում՝ լիազորված տնտեսական օպերատորների ընդհանուր ռեեստրում պա</w:t>
            </w:r>
            <w:r w:rsidR="008D58C7" w:rsidRPr="0080283E">
              <w:rPr>
                <w:rStyle w:val="Bodytext211pt"/>
                <w:rFonts w:ascii="Sylfaen" w:eastAsiaTheme="majorEastAsia" w:hAnsi="Sylfaen"/>
                <w:sz w:val="20"/>
                <w:szCs w:val="24"/>
              </w:rPr>
              <w:t>րունակվ</w:t>
            </w:r>
            <w:r w:rsidRPr="0080283E">
              <w:rPr>
                <w:rStyle w:val="Bodytext211pt"/>
                <w:rFonts w:ascii="Sylfaen" w:eastAsiaTheme="majorEastAsia" w:hAnsi="Sylfaen"/>
                <w:sz w:val="20"/>
                <w:szCs w:val="24"/>
              </w:rPr>
              <w:t>ող տեղեկությունների հետ սինքրոնացնելու անհրաժեշտության՝ անդամ պետության լիազորված մարմնի կողմից գնահատման համար</w:t>
            </w:r>
          </w:p>
        </w:tc>
      </w:tr>
      <w:tr w:rsidR="00032192" w:rsidRPr="0080283E" w14:paraId="43CA30DB" w14:textId="77777777" w:rsidTr="0080283E">
        <w:tc>
          <w:tcPr>
            <w:tcW w:w="2278" w:type="dxa"/>
            <w:tcBorders>
              <w:top w:val="single" w:sz="4" w:space="0" w:color="auto"/>
              <w:left w:val="single" w:sz="4" w:space="0" w:color="auto"/>
              <w:bottom w:val="single" w:sz="4" w:space="0" w:color="auto"/>
            </w:tcBorders>
            <w:shd w:val="clear" w:color="auto" w:fill="FFFFFF"/>
          </w:tcPr>
          <w:p w14:paraId="7448E40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P.CC.12.PRC.006</w:t>
            </w:r>
          </w:p>
        </w:tc>
        <w:tc>
          <w:tcPr>
            <w:tcW w:w="3611" w:type="dxa"/>
            <w:tcBorders>
              <w:top w:val="single" w:sz="4" w:space="0" w:color="auto"/>
              <w:left w:val="single" w:sz="4" w:space="0" w:color="auto"/>
              <w:bottom w:val="single" w:sz="4" w:space="0" w:color="auto"/>
            </w:tcBorders>
            <w:shd w:val="clear" w:color="auto" w:fill="FFFFFF"/>
          </w:tcPr>
          <w:p w14:paraId="2B6013B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w:t>
            </w:r>
            <w:r w:rsidR="00B20A9D" w:rsidRPr="0080283E">
              <w:rPr>
                <w:rStyle w:val="Bodytext211pt"/>
                <w:rFonts w:ascii="Sylfaen" w:eastAsiaTheme="majorEastAsia" w:hAnsi="Sylfaen"/>
                <w:sz w:val="20"/>
                <w:szCs w:val="24"/>
              </w:rPr>
              <w:t xml:space="preserve">ից </w:t>
            </w:r>
            <w:r w:rsidRPr="0080283E">
              <w:rPr>
                <w:rStyle w:val="Bodytext211pt"/>
                <w:rFonts w:ascii="Sylfaen" w:eastAsiaTheme="majorEastAsia" w:hAnsi="Sylfaen"/>
                <w:sz w:val="20"/>
                <w:szCs w:val="24"/>
              </w:rPr>
              <w:t>տեղեկությունների ստացում</w:t>
            </w:r>
          </w:p>
        </w:tc>
        <w:tc>
          <w:tcPr>
            <w:tcW w:w="3485" w:type="dxa"/>
            <w:tcBorders>
              <w:top w:val="single" w:sz="4" w:space="0" w:color="auto"/>
              <w:left w:val="single" w:sz="4" w:space="0" w:color="auto"/>
              <w:bottom w:val="single" w:sz="4" w:space="0" w:color="auto"/>
              <w:right w:val="single" w:sz="4" w:space="0" w:color="auto"/>
            </w:tcBorders>
            <w:shd w:val="clear" w:color="auto" w:fill="FFFFFF"/>
            <w:vAlign w:val="center"/>
          </w:tcPr>
          <w:p w14:paraId="1FE232F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ընթացակարգը նախատեսված է լիազորված տնտեսական օպերատորների ընդհանուր ռեեստրում պարունակվող տեղեկությունների ստացման համար</w:t>
            </w:r>
          </w:p>
        </w:tc>
      </w:tr>
      <w:tr w:rsidR="00032192" w:rsidRPr="0080283E" w14:paraId="70BFC735" w14:textId="77777777" w:rsidTr="0080283E">
        <w:tc>
          <w:tcPr>
            <w:tcW w:w="2278" w:type="dxa"/>
            <w:tcBorders>
              <w:top w:val="single" w:sz="4" w:space="0" w:color="auto"/>
              <w:left w:val="single" w:sz="4" w:space="0" w:color="auto"/>
              <w:bottom w:val="single" w:sz="4" w:space="0" w:color="auto"/>
            </w:tcBorders>
            <w:shd w:val="clear" w:color="auto" w:fill="FFFFFF"/>
          </w:tcPr>
          <w:p w14:paraId="3EC11674"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P.CC.12.PRC.007</w:t>
            </w:r>
          </w:p>
        </w:tc>
        <w:tc>
          <w:tcPr>
            <w:tcW w:w="3611" w:type="dxa"/>
            <w:tcBorders>
              <w:top w:val="single" w:sz="4" w:space="0" w:color="auto"/>
              <w:left w:val="single" w:sz="4" w:space="0" w:color="auto"/>
              <w:bottom w:val="single" w:sz="4" w:space="0" w:color="auto"/>
            </w:tcBorders>
            <w:shd w:val="clear" w:color="auto" w:fill="FFFFFF"/>
          </w:tcPr>
          <w:p w14:paraId="10873244"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կատարված փոփոխությունների մասին տեղեկատվության ստացում</w:t>
            </w:r>
          </w:p>
        </w:tc>
        <w:tc>
          <w:tcPr>
            <w:tcW w:w="3485" w:type="dxa"/>
            <w:tcBorders>
              <w:top w:val="single" w:sz="4" w:space="0" w:color="auto"/>
              <w:left w:val="single" w:sz="4" w:space="0" w:color="auto"/>
              <w:bottom w:val="single" w:sz="4" w:space="0" w:color="auto"/>
              <w:right w:val="single" w:sz="4" w:space="0" w:color="auto"/>
            </w:tcBorders>
            <w:shd w:val="clear" w:color="auto" w:fill="FFFFFF"/>
            <w:vAlign w:val="bottom"/>
          </w:tcPr>
          <w:p w14:paraId="2DA0112D"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ընթացակարգը նախատեսված է անդամ պետության լիազորված մարմնի տեղեկատվական համակարգում պահվող՝ լիազորված տնտեսական օպերատորների ընդհանուր ռեեստրում ներառված</w:t>
            </w:r>
            <w:r w:rsidR="003561E6" w:rsidRPr="0080283E">
              <w:rPr>
                <w:rStyle w:val="Bodytext211pt"/>
                <w:rFonts w:ascii="Sylfaen" w:eastAsiaTheme="majorEastAsia" w:hAnsi="Sylfaen"/>
                <w:sz w:val="20"/>
                <w:szCs w:val="24"/>
              </w:rPr>
              <w:t>՝</w:t>
            </w:r>
            <w:r w:rsidRPr="0080283E">
              <w:rPr>
                <w:rStyle w:val="Bodytext211pt"/>
                <w:rFonts w:ascii="Sylfaen" w:eastAsiaTheme="majorEastAsia" w:hAnsi="Sylfaen"/>
                <w:sz w:val="20"/>
                <w:szCs w:val="24"/>
              </w:rPr>
              <w:t xml:space="preserve"> լիազորված տնտեսական օպերատորների մասին տեղեկությունները լիազորված տնտեսական օպերատորների ընդհանուր ռեեստրում </w:t>
            </w:r>
            <w:r w:rsidR="00840FD5" w:rsidRPr="0080283E">
              <w:rPr>
                <w:rStyle w:val="Bodytext211pt"/>
                <w:rFonts w:ascii="Sylfaen" w:eastAsiaTheme="majorEastAsia" w:hAnsi="Sylfaen"/>
                <w:sz w:val="20"/>
                <w:szCs w:val="24"/>
              </w:rPr>
              <w:t>պարունակվ</w:t>
            </w:r>
            <w:r w:rsidRPr="0080283E">
              <w:rPr>
                <w:rStyle w:val="Bodytext211pt"/>
                <w:rFonts w:ascii="Sylfaen" w:eastAsiaTheme="majorEastAsia" w:hAnsi="Sylfaen"/>
                <w:sz w:val="20"/>
                <w:szCs w:val="24"/>
              </w:rPr>
              <w:t>ող տեղեկությունների հետ սինքրոնացնելու համար</w:t>
            </w:r>
          </w:p>
        </w:tc>
      </w:tr>
    </w:tbl>
    <w:p w14:paraId="084A309F"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p>
    <w:p w14:paraId="2137FAB0"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6. Լիազորված տնտեսական օպերատորների ընդհանուր ռեեստրում պարունակվող տեղեկությունները շահագրգիռ անձանց ներկայացնելու ընթացակարգերի խումբը</w:t>
      </w:r>
    </w:p>
    <w:p w14:paraId="7B98EAE1"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21.</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տեղեկությունները շահագրգիռ անձանց ներկայացնելու ընթացակարգը կատարվում է Միության տեղեկատվական պորտալի օգտագործմամբ։</w:t>
      </w:r>
    </w:p>
    <w:p w14:paraId="3477BBBD" w14:textId="37B84FD3"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 xml:space="preserve">Միության տեղեկատվական պորտալի միջոցով տեղեկություններ ներկայացնելիս օգտագործվում են այդ պորտալի վեբ-միջերեսը կամ այդ պորտալում զետեղված ծառայությունները։ Վեբ–միջերեսն օգտագործելիս օգտատերը բրաուզերի (զննիչի) պատուհանում սահմանում է լիազորված տնտեսական օպերատորների ընդհանուր ռեեստրում պարունակվող տեղեկությունները որոնելու </w:t>
      </w:r>
      <w:r w:rsidR="009073F5">
        <w:rPr>
          <w:rFonts w:ascii="Sylfaen" w:hAnsi="Sylfaen"/>
          <w:sz w:val="24"/>
          <w:szCs w:val="24"/>
        </w:rPr>
        <w:t>և</w:t>
      </w:r>
      <w:r w:rsidRPr="0044028F">
        <w:rPr>
          <w:rFonts w:ascii="Sylfaen" w:hAnsi="Sylfaen"/>
          <w:sz w:val="24"/>
          <w:szCs w:val="24"/>
        </w:rPr>
        <w:t xml:space="preserve"> (կամ) ներբեռնելու պարամետրերը, աշխատում է բրաուզերի</w:t>
      </w:r>
      <w:r w:rsidR="0044028F" w:rsidRPr="0044028F">
        <w:rPr>
          <w:rFonts w:ascii="Sylfaen" w:hAnsi="Sylfaen"/>
          <w:sz w:val="24"/>
          <w:szCs w:val="24"/>
        </w:rPr>
        <w:t xml:space="preserve"> </w:t>
      </w:r>
      <w:r w:rsidRPr="0044028F">
        <w:rPr>
          <w:rFonts w:ascii="Sylfaen" w:hAnsi="Sylfaen"/>
          <w:sz w:val="24"/>
          <w:szCs w:val="24"/>
        </w:rPr>
        <w:t>պատուհանում ներկայացված՝ լիազորված տնտեսական օպերատորների ընդհանուր ռեեստրից տեղեկատվության հետ։</w:t>
      </w:r>
    </w:p>
    <w:p w14:paraId="706A2131" w14:textId="40C7AB2A"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Միության տեղեկատվական պորտալու</w:t>
      </w:r>
      <w:r w:rsidR="00B30BC3" w:rsidRPr="0044028F">
        <w:rPr>
          <w:rFonts w:ascii="Sylfaen" w:hAnsi="Sylfaen"/>
          <w:sz w:val="24"/>
          <w:szCs w:val="24"/>
        </w:rPr>
        <w:t>մ</w:t>
      </w:r>
      <w:r w:rsidRPr="0044028F">
        <w:rPr>
          <w:rFonts w:ascii="Sylfaen" w:hAnsi="Sylfaen"/>
          <w:sz w:val="24"/>
          <w:szCs w:val="24"/>
        </w:rPr>
        <w:t xml:space="preserve"> զետեղված ծառայություններն օգտագործելիս փոխգործակցությունն իրականացվում է շահագրգիռ անձի տեղեկատվական համակարգի </w:t>
      </w:r>
      <w:r w:rsidR="009073F5">
        <w:rPr>
          <w:rFonts w:ascii="Sylfaen" w:hAnsi="Sylfaen"/>
          <w:sz w:val="24"/>
          <w:szCs w:val="24"/>
        </w:rPr>
        <w:t>և</w:t>
      </w:r>
      <w:r w:rsidRPr="0044028F">
        <w:rPr>
          <w:rFonts w:ascii="Sylfaen" w:hAnsi="Sylfaen"/>
          <w:sz w:val="24"/>
          <w:szCs w:val="24"/>
        </w:rPr>
        <w:t xml:space="preserve"> Միության տեղեկատվական պորտալի միջ</w:t>
      </w:r>
      <w:r w:rsidR="009073F5">
        <w:rPr>
          <w:rFonts w:ascii="Sylfaen" w:hAnsi="Sylfaen"/>
          <w:sz w:val="24"/>
          <w:szCs w:val="24"/>
        </w:rPr>
        <w:t>և</w:t>
      </w:r>
      <w:r w:rsidRPr="0044028F">
        <w:rPr>
          <w:rFonts w:ascii="Sylfaen" w:hAnsi="Sylfaen"/>
          <w:sz w:val="24"/>
          <w:szCs w:val="24"/>
        </w:rPr>
        <w:t>։</w:t>
      </w:r>
    </w:p>
    <w:p w14:paraId="32884558"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22.</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տեղեկությունները շահագրգիռ անձանց ներկայացնելու ընթացակարգերի խմբի ընդհանուր սխեման ներկայացված է 4</w:t>
      </w:r>
      <w:r w:rsidR="001C07B3" w:rsidRPr="001C07B3">
        <w:rPr>
          <w:rFonts w:ascii="Sylfaen" w:hAnsi="Sylfaen"/>
          <w:sz w:val="24"/>
          <w:szCs w:val="24"/>
        </w:rPr>
        <w:t>-</w:t>
      </w:r>
      <w:r w:rsidRPr="0044028F">
        <w:rPr>
          <w:rFonts w:ascii="Sylfaen" w:hAnsi="Sylfaen"/>
          <w:sz w:val="24"/>
          <w:szCs w:val="24"/>
        </w:rPr>
        <w:t>րդ նկարում։</w:t>
      </w:r>
    </w:p>
    <w:p w14:paraId="30D91437" w14:textId="77777777" w:rsidR="00032192" w:rsidRPr="0044028F" w:rsidRDefault="00000000" w:rsidP="0044028F">
      <w:pPr>
        <w:spacing w:after="160" w:line="360" w:lineRule="auto"/>
        <w:jc w:val="center"/>
        <w:rPr>
          <w:rFonts w:ascii="Sylfaen" w:hAnsi="Sylfaen"/>
        </w:rPr>
      </w:pPr>
      <w:r>
        <w:rPr>
          <w:rFonts w:ascii="Sylfaen" w:hAnsi="Sylfaen"/>
          <w:noProof/>
          <w:lang w:val="en-US" w:eastAsia="en-US" w:bidi="ar-SA"/>
        </w:rPr>
        <w:pict w14:anchorId="033FFF06">
          <v:group id="_x0000_s1278" style="position:absolute;left:0;text-align:left;margin-left:6.6pt;margin-top:17pt;width:424pt;height:86.5pt;z-index:251875328" coordorigin="1550,1758" coordsize="8480,1730">
            <v:rect id="_x0000_s1057" style="position:absolute;left:3790;top:1758;width:1660;height:310" stroked="f">
              <v:textbox style="mso-next-textbox:#_x0000_s1057">
                <w:txbxContent>
                  <w:p w14:paraId="4D7F3C9A" w14:textId="77777777" w:rsidR="00EC3D2E" w:rsidRPr="00B30BC3" w:rsidRDefault="00EC3D2E" w:rsidP="001C07B3">
                    <w:pPr>
                      <w:jc w:val="center"/>
                      <w:rPr>
                        <w:rFonts w:ascii="Sylfaen" w:hAnsi="Sylfaen"/>
                        <w:sz w:val="10"/>
                        <w:szCs w:val="14"/>
                      </w:rPr>
                    </w:pPr>
                    <w:r w:rsidRPr="00B30BC3">
                      <w:rPr>
                        <w:rFonts w:ascii="Sylfaen" w:hAnsi="Sylfaen"/>
                        <w:sz w:val="10"/>
                      </w:rPr>
                      <w:t>«Մասնակցություն»</w:t>
                    </w:r>
                  </w:p>
                </w:txbxContent>
              </v:textbox>
            </v:rect>
            <v:rect id="_x0000_s1058" style="position:absolute;left:7160;top:1758;width:1600;height:310" stroked="f">
              <v:textbox style="mso-next-textbox:#_x0000_s1058">
                <w:txbxContent>
                  <w:p w14:paraId="56FFF80E" w14:textId="77777777" w:rsidR="00EC3D2E" w:rsidRPr="00B30BC3" w:rsidRDefault="00EC3D2E" w:rsidP="001C07B3">
                    <w:pPr>
                      <w:jc w:val="center"/>
                      <w:rPr>
                        <w:rFonts w:ascii="Sylfaen" w:hAnsi="Sylfaen"/>
                        <w:sz w:val="10"/>
                        <w:szCs w:val="14"/>
                      </w:rPr>
                    </w:pPr>
                    <w:r w:rsidRPr="00B30BC3">
                      <w:rPr>
                        <w:rFonts w:ascii="Sylfaen" w:hAnsi="Sylfaen"/>
                        <w:sz w:val="10"/>
                      </w:rPr>
                      <w:t>«Մասնակցություն»</w:t>
                    </w:r>
                  </w:p>
                </w:txbxContent>
              </v:textbox>
            </v:rect>
            <v:rect id="_x0000_s1059" style="position:absolute;left:1550;top:2938;width:2430;height:550" stroked="f">
              <v:textbox style="mso-next-textbox:#_x0000_s1059">
                <w:txbxContent>
                  <w:p w14:paraId="7A0067BB" w14:textId="77777777" w:rsidR="00EC3D2E" w:rsidRPr="00C054A2" w:rsidRDefault="00EC3D2E" w:rsidP="001C07B3">
                    <w:pPr>
                      <w:jc w:val="center"/>
                      <w:rPr>
                        <w:rFonts w:ascii="Sylfaen" w:hAnsi="Sylfaen"/>
                        <w:sz w:val="14"/>
                        <w:szCs w:val="14"/>
                      </w:rPr>
                    </w:pPr>
                    <w:r>
                      <w:rPr>
                        <w:rFonts w:ascii="Sylfaen" w:hAnsi="Sylfaen"/>
                        <w:sz w:val="14"/>
                      </w:rPr>
                      <w:t>Շահագրգիռ անձ (Р.СС.12.АСТ.002)</w:t>
                    </w:r>
                  </w:p>
                </w:txbxContent>
              </v:textbox>
            </v:rect>
            <v:rect id="_x0000_s1060" style="position:absolute;left:4700;top:2408;width:3300;height:970" stroked="f">
              <v:textbox style="mso-next-textbox:#_x0000_s1060">
                <w:txbxContent>
                  <w:p w14:paraId="7D507372" w14:textId="77777777" w:rsidR="00EC3D2E" w:rsidRPr="00C054A2" w:rsidRDefault="00EC3D2E" w:rsidP="001C07B3">
                    <w:pPr>
                      <w:jc w:val="center"/>
                      <w:rPr>
                        <w:rFonts w:ascii="Sylfaen" w:hAnsi="Sylfaen"/>
                        <w:sz w:val="14"/>
                        <w:szCs w:val="14"/>
                      </w:rPr>
                    </w:pPr>
                    <w:r>
                      <w:rPr>
                        <w:rFonts w:ascii="Sylfaen" w:hAnsi="Sylfaen"/>
                        <w:sz w:val="14"/>
                      </w:rPr>
                      <w:t>Միության տեղեկատվական պորտալի միջոցով լիազորված տնտեսական օպերատորների ընդհանուր ռեեստրից տեղեկությունների ստացում (P.CC.12.PRC.007)</w:t>
                    </w:r>
                  </w:p>
                </w:txbxContent>
              </v:textbox>
            </v:rect>
            <v:rect id="_x0000_s1061" style="position:absolute;left:8590;top:2808;width:1440;height:680" stroked="f">
              <v:textbox style="mso-next-textbox:#_x0000_s1061">
                <w:txbxContent>
                  <w:p w14:paraId="7EFFD0A5" w14:textId="77777777" w:rsidR="00EC3D2E" w:rsidRPr="00C054A2" w:rsidRDefault="00EC3D2E" w:rsidP="001C07B3">
                    <w:pPr>
                      <w:widowControl/>
                      <w:jc w:val="center"/>
                      <w:rPr>
                        <w:rFonts w:ascii="Sylfaen" w:hAnsi="Sylfaen"/>
                        <w:sz w:val="14"/>
                        <w:szCs w:val="14"/>
                      </w:rPr>
                    </w:pPr>
                    <w:r>
                      <w:rPr>
                        <w:rFonts w:ascii="Sylfaen" w:hAnsi="Sylfaen"/>
                        <w:sz w:val="14"/>
                      </w:rPr>
                      <w:t>Հանձնաժողով (P.ACT.001)</w:t>
                    </w:r>
                  </w:p>
                </w:txbxContent>
              </v:textbox>
            </v:rect>
          </v:group>
        </w:pict>
      </w:r>
      <w:r w:rsidR="00032192" w:rsidRPr="0044028F">
        <w:rPr>
          <w:rFonts w:ascii="Sylfaen" w:hAnsi="Sylfaen"/>
          <w:noProof/>
          <w:lang w:val="en-US" w:eastAsia="en-US" w:bidi="ar-SA"/>
        </w:rPr>
        <w:drawing>
          <wp:inline distT="0" distB="0" distL="0" distR="0" wp14:anchorId="49274D5D" wp14:editId="03CFCDDF">
            <wp:extent cx="5667375" cy="1276350"/>
            <wp:effectExtent l="19050" t="0" r="9525" b="0"/>
            <wp:docPr id="2" name="Picture 2" descr="D:\administrator\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dministrator\AppData\Local\Temp\FineReader12.00\media\image4.jpeg"/>
                    <pic:cNvPicPr>
                      <a:picLocks noChangeAspect="1" noChangeArrowheads="1"/>
                    </pic:cNvPicPr>
                  </pic:nvPicPr>
                  <pic:blipFill>
                    <a:blip r:embed="rId11" cstate="print"/>
                    <a:srcRect/>
                    <a:stretch>
                      <a:fillRect/>
                    </a:stretch>
                  </pic:blipFill>
                  <pic:spPr bwMode="auto">
                    <a:xfrm>
                      <a:off x="0" y="0"/>
                      <a:ext cx="5667375" cy="1276350"/>
                    </a:xfrm>
                    <a:prstGeom prst="rect">
                      <a:avLst/>
                    </a:prstGeom>
                    <a:noFill/>
                    <a:ln w="9525">
                      <a:noFill/>
                      <a:miter lim="800000"/>
                      <a:headEnd/>
                      <a:tailEnd/>
                    </a:ln>
                  </pic:spPr>
                </pic:pic>
              </a:graphicData>
            </a:graphic>
          </wp:inline>
        </w:drawing>
      </w:r>
    </w:p>
    <w:p w14:paraId="12E95441" w14:textId="77777777" w:rsidR="00032192" w:rsidRPr="0080283E" w:rsidRDefault="00032192" w:rsidP="0044028F">
      <w:pPr>
        <w:pStyle w:val="Picturecaption0"/>
        <w:shd w:val="clear" w:color="auto" w:fill="auto"/>
        <w:spacing w:after="160" w:line="360" w:lineRule="auto"/>
        <w:ind w:left="40"/>
        <w:rPr>
          <w:rFonts w:ascii="Sylfaen" w:hAnsi="Sylfaen"/>
          <w:sz w:val="20"/>
          <w:szCs w:val="24"/>
        </w:rPr>
      </w:pPr>
      <w:r w:rsidRPr="0080283E">
        <w:rPr>
          <w:rFonts w:ascii="Sylfaen" w:hAnsi="Sylfaen"/>
          <w:sz w:val="20"/>
          <w:szCs w:val="24"/>
        </w:rPr>
        <w:t>Նկ. 4. Լիազորված տնտեսական օպերատորների ընդհանուր ռեեստրում պարունակվող տեղեկությունները շահագրգիռ անձանց ներկայացնելու ընթացակարգերի խմբի ընդհանուր սխեման</w:t>
      </w:r>
    </w:p>
    <w:p w14:paraId="1C520606" w14:textId="77777777" w:rsidR="00032192" w:rsidRPr="0044028F" w:rsidRDefault="00032192" w:rsidP="0044028F">
      <w:pPr>
        <w:pStyle w:val="Picturecaption0"/>
        <w:shd w:val="clear" w:color="auto" w:fill="auto"/>
        <w:spacing w:after="160" w:line="360" w:lineRule="auto"/>
        <w:ind w:left="40"/>
        <w:rPr>
          <w:rFonts w:ascii="Sylfaen" w:hAnsi="Sylfaen"/>
          <w:sz w:val="24"/>
          <w:szCs w:val="24"/>
        </w:rPr>
      </w:pPr>
    </w:p>
    <w:p w14:paraId="11BDE7CE" w14:textId="77777777" w:rsidR="00032192" w:rsidRPr="0044028F" w:rsidRDefault="00032192" w:rsidP="0080283E">
      <w:pPr>
        <w:pStyle w:val="Bodytext20"/>
        <w:shd w:val="clear" w:color="auto" w:fill="auto"/>
        <w:tabs>
          <w:tab w:val="left" w:pos="1134"/>
        </w:tabs>
        <w:spacing w:before="0" w:after="160" w:line="360" w:lineRule="auto"/>
        <w:ind w:right="-2" w:firstLine="567"/>
        <w:rPr>
          <w:rFonts w:ascii="Sylfaen" w:hAnsi="Sylfaen"/>
          <w:sz w:val="24"/>
          <w:szCs w:val="24"/>
        </w:rPr>
      </w:pPr>
      <w:r w:rsidRPr="0044028F">
        <w:rPr>
          <w:rFonts w:ascii="Sylfaen" w:hAnsi="Sylfaen"/>
          <w:sz w:val="24"/>
          <w:szCs w:val="24"/>
        </w:rPr>
        <w:t>23.</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տեղեկությունները շահագրգիռ անձանց ներկայացնելու ընթացակարգերի խմբի մեջ մտնող՝ ընդհանուր գործընթացի ընթացակարգերի ցանկը բերված է 4-րդ աղյուսակում։</w:t>
      </w:r>
    </w:p>
    <w:p w14:paraId="3D727239" w14:textId="77777777" w:rsidR="00032192" w:rsidRPr="0044028F" w:rsidRDefault="00032192" w:rsidP="0044028F">
      <w:pPr>
        <w:pStyle w:val="Bodytext20"/>
        <w:shd w:val="clear" w:color="auto" w:fill="auto"/>
        <w:spacing w:before="0" w:after="160" w:line="360" w:lineRule="auto"/>
        <w:ind w:right="300" w:firstLine="567"/>
        <w:rPr>
          <w:rFonts w:ascii="Sylfaen" w:hAnsi="Sylfaen"/>
          <w:sz w:val="24"/>
          <w:szCs w:val="24"/>
        </w:rPr>
      </w:pPr>
    </w:p>
    <w:p w14:paraId="6A94CADF" w14:textId="77777777" w:rsidR="00032192" w:rsidRPr="0044028F" w:rsidRDefault="00032192" w:rsidP="0044028F">
      <w:pPr>
        <w:pStyle w:val="Bodytext20"/>
        <w:shd w:val="clear" w:color="auto" w:fill="auto"/>
        <w:spacing w:before="0" w:after="160" w:line="360" w:lineRule="auto"/>
        <w:ind w:right="300" w:firstLine="567"/>
        <w:jc w:val="right"/>
        <w:rPr>
          <w:rFonts w:ascii="Sylfaen" w:hAnsi="Sylfaen"/>
          <w:sz w:val="24"/>
          <w:szCs w:val="24"/>
        </w:rPr>
      </w:pPr>
      <w:r w:rsidRPr="0044028F">
        <w:rPr>
          <w:rFonts w:ascii="Sylfaen" w:hAnsi="Sylfaen"/>
          <w:sz w:val="24"/>
          <w:szCs w:val="24"/>
        </w:rPr>
        <w:t>Աղյուսակ 4</w:t>
      </w:r>
    </w:p>
    <w:p w14:paraId="6937C8DE" w14:textId="77777777" w:rsidR="00032192" w:rsidRPr="0044028F" w:rsidRDefault="00032192" w:rsidP="0080283E">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պարունակվող տեղեկությունները շահագրգիռ անձանց ներկայացնելու ընթացակարգերի խմբի մեջ մտնող՝ ընդհանուր գործընթացի ընթացակարգերի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3091"/>
        <w:gridCol w:w="3139"/>
        <w:gridCol w:w="3096"/>
      </w:tblGrid>
      <w:tr w:rsidR="00032192" w:rsidRPr="0080283E" w14:paraId="64632E32" w14:textId="77777777" w:rsidTr="0080283E">
        <w:tc>
          <w:tcPr>
            <w:tcW w:w="3091" w:type="dxa"/>
            <w:tcBorders>
              <w:top w:val="single" w:sz="4" w:space="0" w:color="auto"/>
              <w:left w:val="single" w:sz="4" w:space="0" w:color="auto"/>
            </w:tcBorders>
            <w:shd w:val="clear" w:color="auto" w:fill="FFFFFF"/>
          </w:tcPr>
          <w:p w14:paraId="1C21D028"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Ծածկագրային</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նշագիրը</w:t>
            </w:r>
          </w:p>
        </w:tc>
        <w:tc>
          <w:tcPr>
            <w:tcW w:w="3139" w:type="dxa"/>
            <w:tcBorders>
              <w:top w:val="single" w:sz="4" w:space="0" w:color="auto"/>
              <w:left w:val="single" w:sz="4" w:space="0" w:color="auto"/>
            </w:tcBorders>
            <w:shd w:val="clear" w:color="auto" w:fill="FFFFFF"/>
          </w:tcPr>
          <w:p w14:paraId="583B4A6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Անվանումը</w:t>
            </w:r>
          </w:p>
        </w:tc>
        <w:tc>
          <w:tcPr>
            <w:tcW w:w="3096" w:type="dxa"/>
            <w:tcBorders>
              <w:top w:val="single" w:sz="4" w:space="0" w:color="auto"/>
              <w:left w:val="single" w:sz="4" w:space="0" w:color="auto"/>
              <w:right w:val="single" w:sz="4" w:space="0" w:color="auto"/>
            </w:tcBorders>
            <w:shd w:val="clear" w:color="auto" w:fill="FFFFFF"/>
          </w:tcPr>
          <w:p w14:paraId="75A209E9"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2EA87BF2" w14:textId="77777777" w:rsidTr="0080283E">
        <w:tc>
          <w:tcPr>
            <w:tcW w:w="3091" w:type="dxa"/>
            <w:tcBorders>
              <w:top w:val="single" w:sz="4" w:space="0" w:color="auto"/>
              <w:left w:val="single" w:sz="4" w:space="0" w:color="auto"/>
            </w:tcBorders>
            <w:shd w:val="clear" w:color="auto" w:fill="FFFFFF"/>
            <w:vAlign w:val="center"/>
          </w:tcPr>
          <w:p w14:paraId="4BF02C6C"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139" w:type="dxa"/>
            <w:tcBorders>
              <w:top w:val="single" w:sz="4" w:space="0" w:color="auto"/>
              <w:left w:val="single" w:sz="4" w:space="0" w:color="auto"/>
            </w:tcBorders>
            <w:shd w:val="clear" w:color="auto" w:fill="FFFFFF"/>
            <w:vAlign w:val="center"/>
          </w:tcPr>
          <w:p w14:paraId="57E51987"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096" w:type="dxa"/>
            <w:tcBorders>
              <w:top w:val="single" w:sz="4" w:space="0" w:color="auto"/>
              <w:left w:val="single" w:sz="4" w:space="0" w:color="auto"/>
              <w:right w:val="single" w:sz="4" w:space="0" w:color="auto"/>
            </w:tcBorders>
            <w:shd w:val="clear" w:color="auto" w:fill="FFFFFF"/>
            <w:vAlign w:val="center"/>
          </w:tcPr>
          <w:p w14:paraId="0B11384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5D4FE144" w14:textId="77777777" w:rsidTr="0080283E">
        <w:tc>
          <w:tcPr>
            <w:tcW w:w="3091" w:type="dxa"/>
            <w:tcBorders>
              <w:top w:val="single" w:sz="4" w:space="0" w:color="auto"/>
              <w:left w:val="single" w:sz="4" w:space="0" w:color="auto"/>
              <w:bottom w:val="single" w:sz="4" w:space="0" w:color="auto"/>
            </w:tcBorders>
            <w:shd w:val="clear" w:color="auto" w:fill="FFFFFF"/>
          </w:tcPr>
          <w:p w14:paraId="10A7B454"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P.CC.12.PRC.007</w:t>
            </w:r>
          </w:p>
        </w:tc>
        <w:tc>
          <w:tcPr>
            <w:tcW w:w="3139" w:type="dxa"/>
            <w:tcBorders>
              <w:top w:val="single" w:sz="4" w:space="0" w:color="auto"/>
              <w:left w:val="single" w:sz="4" w:space="0" w:color="auto"/>
              <w:bottom w:val="single" w:sz="4" w:space="0" w:color="auto"/>
            </w:tcBorders>
            <w:shd w:val="clear" w:color="auto" w:fill="FFFFFF"/>
          </w:tcPr>
          <w:p w14:paraId="0CBDC3F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Միության տեղեկատվական պորտալի միջոցով լիազորված տնտեսական օպերատորների ընդհանուր ռեեստրից տեղեկությունների ստացում </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center"/>
          </w:tcPr>
          <w:p w14:paraId="6712F50D"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ընթացակարգը նախատեսված է լիազորված տնտեսական օպերատորների ընդհանուր ռեեստրում պարունակվող տեղեկությունները Միության տեղեկատվական պորտալի միջոցով ստանալու համար՝ օգտագործելով այդ պորտալի վեբ–միջերեսը կամ այդ պորտալում զետեղված ծառայությունները</w:t>
            </w:r>
          </w:p>
        </w:tc>
      </w:tr>
    </w:tbl>
    <w:p w14:paraId="5C81DCF8" w14:textId="77777777" w:rsidR="00032192" w:rsidRPr="0044028F" w:rsidRDefault="00032192" w:rsidP="0044028F">
      <w:pPr>
        <w:pStyle w:val="Bodytext20"/>
        <w:shd w:val="clear" w:color="auto" w:fill="auto"/>
        <w:spacing w:before="0" w:after="160" w:line="360" w:lineRule="auto"/>
        <w:ind w:left="2120" w:firstLine="0"/>
        <w:rPr>
          <w:rFonts w:ascii="Sylfaen" w:hAnsi="Sylfaen"/>
          <w:sz w:val="24"/>
          <w:szCs w:val="24"/>
        </w:rPr>
      </w:pPr>
    </w:p>
    <w:p w14:paraId="7D070C2D" w14:textId="77777777" w:rsidR="0080283E" w:rsidRDefault="0080283E" w:rsidP="0044028F">
      <w:pPr>
        <w:pStyle w:val="Bodytext20"/>
        <w:shd w:val="clear" w:color="auto" w:fill="auto"/>
        <w:spacing w:before="0" w:after="160" w:line="360" w:lineRule="auto"/>
        <w:ind w:firstLine="0"/>
        <w:jc w:val="center"/>
        <w:rPr>
          <w:rFonts w:ascii="Sylfaen" w:hAnsi="Sylfaen"/>
          <w:sz w:val="24"/>
          <w:szCs w:val="24"/>
        </w:rPr>
      </w:pPr>
    </w:p>
    <w:p w14:paraId="126B24BE"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V. Ընդհանուր գործընթացի տեղեկատվական օբյեկտները</w:t>
      </w:r>
    </w:p>
    <w:p w14:paraId="336D5362" w14:textId="21625476"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24.</w:t>
      </w:r>
      <w:r w:rsidR="0080283E">
        <w:rPr>
          <w:rFonts w:ascii="Sylfaen" w:hAnsi="Sylfaen"/>
          <w:sz w:val="24"/>
          <w:szCs w:val="24"/>
        </w:rPr>
        <w:tab/>
      </w:r>
      <w:r w:rsidRPr="0044028F">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ընթացքում, բերված է 5-րդ աղյուսակում։</w:t>
      </w:r>
    </w:p>
    <w:p w14:paraId="04249F96" w14:textId="77777777" w:rsidR="0080283E" w:rsidRDefault="0080283E" w:rsidP="0044028F">
      <w:pPr>
        <w:pStyle w:val="Bodytext20"/>
        <w:shd w:val="clear" w:color="auto" w:fill="auto"/>
        <w:spacing w:before="0" w:after="160" w:line="360" w:lineRule="auto"/>
        <w:ind w:right="-1" w:firstLine="567"/>
        <w:jc w:val="right"/>
        <w:rPr>
          <w:rFonts w:ascii="Sylfaen" w:hAnsi="Sylfaen"/>
          <w:sz w:val="24"/>
          <w:szCs w:val="24"/>
        </w:rPr>
      </w:pPr>
    </w:p>
    <w:p w14:paraId="0C0AEDD3" w14:textId="77777777" w:rsidR="00032192" w:rsidRPr="0044028F" w:rsidRDefault="00032192" w:rsidP="0044028F">
      <w:pPr>
        <w:pStyle w:val="Bodytext20"/>
        <w:shd w:val="clear" w:color="auto" w:fill="auto"/>
        <w:spacing w:before="0" w:after="160" w:line="360" w:lineRule="auto"/>
        <w:ind w:right="-1" w:firstLine="567"/>
        <w:jc w:val="right"/>
        <w:rPr>
          <w:rFonts w:ascii="Sylfaen" w:hAnsi="Sylfaen"/>
          <w:sz w:val="24"/>
          <w:szCs w:val="24"/>
        </w:rPr>
      </w:pPr>
      <w:r w:rsidRPr="0044028F">
        <w:rPr>
          <w:rFonts w:ascii="Sylfaen" w:hAnsi="Sylfaen"/>
          <w:sz w:val="24"/>
          <w:szCs w:val="24"/>
        </w:rPr>
        <w:t>Աղյուսակ 5</w:t>
      </w:r>
    </w:p>
    <w:p w14:paraId="1A527133" w14:textId="77777777" w:rsidR="00032192" w:rsidRPr="0044028F" w:rsidRDefault="00032192" w:rsidP="0044028F">
      <w:pPr>
        <w:pStyle w:val="Tablecaption0"/>
        <w:shd w:val="clear" w:color="auto" w:fill="auto"/>
        <w:spacing w:after="160" w:line="360" w:lineRule="auto"/>
        <w:jc w:val="center"/>
        <w:rPr>
          <w:rFonts w:ascii="Sylfaen" w:hAnsi="Sylfaen"/>
          <w:sz w:val="24"/>
          <w:szCs w:val="24"/>
        </w:rPr>
      </w:pPr>
      <w:r w:rsidRPr="0044028F">
        <w:rPr>
          <w:rFonts w:ascii="Sylfaen" w:hAnsi="Sylfaen"/>
          <w:sz w:val="24"/>
          <w:szCs w:val="24"/>
        </w:rPr>
        <w:t>Տեղեկատվական օբյեկտների ցանկը</w:t>
      </w:r>
    </w:p>
    <w:tbl>
      <w:tblPr>
        <w:tblOverlap w:val="never"/>
        <w:tblW w:w="9355" w:type="dxa"/>
        <w:tblLayout w:type="fixed"/>
        <w:tblCellMar>
          <w:left w:w="10" w:type="dxa"/>
          <w:right w:w="10" w:type="dxa"/>
        </w:tblCellMar>
        <w:tblLook w:val="04A0" w:firstRow="1" w:lastRow="0" w:firstColumn="1" w:lastColumn="0" w:noHBand="0" w:noVBand="1"/>
      </w:tblPr>
      <w:tblGrid>
        <w:gridCol w:w="2562"/>
        <w:gridCol w:w="2977"/>
        <w:gridCol w:w="3816"/>
      </w:tblGrid>
      <w:tr w:rsidR="00032192" w:rsidRPr="0080283E" w14:paraId="6C3C3087" w14:textId="77777777" w:rsidTr="0080283E">
        <w:trPr>
          <w:trHeight w:hRule="exact" w:val="749"/>
        </w:trPr>
        <w:tc>
          <w:tcPr>
            <w:tcW w:w="2562" w:type="dxa"/>
            <w:tcBorders>
              <w:top w:val="single" w:sz="4" w:space="0" w:color="auto"/>
              <w:left w:val="single" w:sz="4" w:space="0" w:color="auto"/>
            </w:tcBorders>
            <w:shd w:val="clear" w:color="auto" w:fill="FFFFFF"/>
          </w:tcPr>
          <w:p w14:paraId="67CD782F"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Ծածկագրային նշագիրը</w:t>
            </w:r>
          </w:p>
        </w:tc>
        <w:tc>
          <w:tcPr>
            <w:tcW w:w="2977" w:type="dxa"/>
            <w:tcBorders>
              <w:top w:val="single" w:sz="4" w:space="0" w:color="auto"/>
              <w:left w:val="single" w:sz="4" w:space="0" w:color="auto"/>
            </w:tcBorders>
            <w:shd w:val="clear" w:color="auto" w:fill="FFFFFF"/>
          </w:tcPr>
          <w:p w14:paraId="508887ED"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Անվանումը</w:t>
            </w:r>
          </w:p>
        </w:tc>
        <w:tc>
          <w:tcPr>
            <w:tcW w:w="3816" w:type="dxa"/>
            <w:tcBorders>
              <w:top w:val="single" w:sz="4" w:space="0" w:color="auto"/>
              <w:left w:val="single" w:sz="4" w:space="0" w:color="auto"/>
              <w:right w:val="single" w:sz="4" w:space="0" w:color="auto"/>
            </w:tcBorders>
            <w:shd w:val="clear" w:color="auto" w:fill="FFFFFF"/>
          </w:tcPr>
          <w:p w14:paraId="20D37BAC"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67681BB1" w14:textId="77777777" w:rsidTr="0080283E">
        <w:trPr>
          <w:trHeight w:hRule="exact" w:val="480"/>
        </w:trPr>
        <w:tc>
          <w:tcPr>
            <w:tcW w:w="2562" w:type="dxa"/>
            <w:tcBorders>
              <w:top w:val="single" w:sz="4" w:space="0" w:color="auto"/>
              <w:left w:val="single" w:sz="4" w:space="0" w:color="auto"/>
            </w:tcBorders>
            <w:shd w:val="clear" w:color="auto" w:fill="FFFFFF"/>
            <w:vAlign w:val="bottom"/>
          </w:tcPr>
          <w:p w14:paraId="5C1E89FA"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2977" w:type="dxa"/>
            <w:tcBorders>
              <w:top w:val="single" w:sz="4" w:space="0" w:color="auto"/>
              <w:left w:val="single" w:sz="4" w:space="0" w:color="auto"/>
            </w:tcBorders>
            <w:shd w:val="clear" w:color="auto" w:fill="FFFFFF"/>
            <w:vAlign w:val="bottom"/>
          </w:tcPr>
          <w:p w14:paraId="1AA01B0F"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816" w:type="dxa"/>
            <w:tcBorders>
              <w:top w:val="single" w:sz="4" w:space="0" w:color="auto"/>
              <w:left w:val="single" w:sz="4" w:space="0" w:color="auto"/>
              <w:right w:val="single" w:sz="4" w:space="0" w:color="auto"/>
            </w:tcBorders>
            <w:shd w:val="clear" w:color="auto" w:fill="FFFFFF"/>
            <w:vAlign w:val="center"/>
          </w:tcPr>
          <w:p w14:paraId="0B3ABCC2"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61B180DE" w14:textId="77777777" w:rsidTr="0080283E">
        <w:trPr>
          <w:trHeight w:hRule="exact" w:val="4478"/>
        </w:trPr>
        <w:tc>
          <w:tcPr>
            <w:tcW w:w="2562" w:type="dxa"/>
            <w:tcBorders>
              <w:top w:val="single" w:sz="4" w:space="0" w:color="auto"/>
              <w:left w:val="single" w:sz="4" w:space="0" w:color="auto"/>
            </w:tcBorders>
            <w:shd w:val="clear" w:color="auto" w:fill="FFFFFF"/>
          </w:tcPr>
          <w:p w14:paraId="1FFB3E8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P.CC.12.BEN.001</w:t>
            </w:r>
          </w:p>
        </w:tc>
        <w:tc>
          <w:tcPr>
            <w:tcW w:w="2977" w:type="dxa"/>
            <w:tcBorders>
              <w:top w:val="single" w:sz="4" w:space="0" w:color="auto"/>
              <w:left w:val="single" w:sz="4" w:space="0" w:color="auto"/>
            </w:tcBorders>
            <w:shd w:val="clear" w:color="auto" w:fill="FFFFFF"/>
          </w:tcPr>
          <w:p w14:paraId="04998F3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ընդհանուր ռեեստր</w:t>
            </w:r>
          </w:p>
        </w:tc>
        <w:tc>
          <w:tcPr>
            <w:tcW w:w="3816" w:type="dxa"/>
            <w:tcBorders>
              <w:top w:val="single" w:sz="4" w:space="0" w:color="auto"/>
              <w:left w:val="single" w:sz="4" w:space="0" w:color="auto"/>
              <w:right w:val="single" w:sz="4" w:space="0" w:color="auto"/>
            </w:tcBorders>
            <w:shd w:val="clear" w:color="auto" w:fill="FFFFFF"/>
          </w:tcPr>
          <w:p w14:paraId="1218EFBB" w14:textId="6157B760"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մասին տեղեկություններ պարունակող ընդհանուր տեղեկատվական ռեսուրս, որը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ավորվում է անդամ պետությունների լիազորված մարմինների կողմից ներկայացվող՝ անդամ պետությունների ռեեստրներից տեղեկությունների հիման վրա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հրապարակվում է Միության տեղեկատվական պորտալում </w:t>
            </w:r>
          </w:p>
        </w:tc>
      </w:tr>
      <w:tr w:rsidR="00032192" w:rsidRPr="0080283E" w14:paraId="6EA78077" w14:textId="77777777" w:rsidTr="0080283E">
        <w:trPr>
          <w:trHeight w:hRule="exact" w:val="778"/>
        </w:trPr>
        <w:tc>
          <w:tcPr>
            <w:tcW w:w="2562" w:type="dxa"/>
            <w:tcBorders>
              <w:top w:val="single" w:sz="4" w:space="0" w:color="auto"/>
              <w:left w:val="single" w:sz="4" w:space="0" w:color="auto"/>
              <w:bottom w:val="single" w:sz="4" w:space="0" w:color="auto"/>
            </w:tcBorders>
            <w:shd w:val="clear" w:color="auto" w:fill="FFFFFF"/>
          </w:tcPr>
          <w:p w14:paraId="71A9BDBB"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P.CC.12.BEN.002</w:t>
            </w:r>
          </w:p>
        </w:tc>
        <w:tc>
          <w:tcPr>
            <w:tcW w:w="2977" w:type="dxa"/>
            <w:tcBorders>
              <w:top w:val="single" w:sz="4" w:space="0" w:color="auto"/>
              <w:left w:val="single" w:sz="4" w:space="0" w:color="auto"/>
              <w:bottom w:val="single" w:sz="4" w:space="0" w:color="auto"/>
            </w:tcBorders>
            <w:shd w:val="clear" w:color="auto" w:fill="FFFFFF"/>
            <w:vAlign w:val="center"/>
          </w:tcPr>
          <w:p w14:paraId="17E09D28"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ընդհանուր ռեեստրի վիճակի մասին տեղեկություններ</w:t>
            </w:r>
          </w:p>
        </w:tc>
        <w:tc>
          <w:tcPr>
            <w:tcW w:w="3816" w:type="dxa"/>
            <w:tcBorders>
              <w:top w:val="single" w:sz="4" w:space="0" w:color="auto"/>
              <w:left w:val="single" w:sz="4" w:space="0" w:color="auto"/>
              <w:bottom w:val="single" w:sz="4" w:space="0" w:color="auto"/>
              <w:right w:val="single" w:sz="4" w:space="0" w:color="auto"/>
            </w:tcBorders>
            <w:shd w:val="clear" w:color="auto" w:fill="FFFFFF"/>
            <w:vAlign w:val="center"/>
          </w:tcPr>
          <w:p w14:paraId="1EF9C28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ընդհանուր ռեեստրի վիճակի մասին տեղեկություններ</w:t>
            </w:r>
          </w:p>
        </w:tc>
      </w:tr>
    </w:tbl>
    <w:p w14:paraId="2AF83883" w14:textId="77777777" w:rsidR="00032192" w:rsidRPr="0044028F" w:rsidRDefault="00032192" w:rsidP="0044028F">
      <w:pPr>
        <w:pStyle w:val="Bodytext20"/>
        <w:shd w:val="clear" w:color="auto" w:fill="auto"/>
        <w:spacing w:before="0" w:after="160" w:line="360" w:lineRule="auto"/>
        <w:ind w:left="1940" w:firstLine="0"/>
        <w:rPr>
          <w:rFonts w:ascii="Sylfaen" w:hAnsi="Sylfaen"/>
          <w:sz w:val="24"/>
          <w:szCs w:val="24"/>
        </w:rPr>
      </w:pPr>
    </w:p>
    <w:p w14:paraId="0F9CC6FE"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VI. Ընդհանուր գործընթացի մասնակիցների պատասխանատվությունը</w:t>
      </w:r>
    </w:p>
    <w:p w14:paraId="0C8ACA1B" w14:textId="440E579C"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25.</w:t>
      </w:r>
      <w:r w:rsidR="0080283E">
        <w:rPr>
          <w:rFonts w:ascii="Sylfaen" w:hAnsi="Sylfaen"/>
          <w:sz w:val="24"/>
          <w:szCs w:val="24"/>
        </w:rPr>
        <w:tab/>
      </w:r>
      <w:r w:rsidRPr="0044028F">
        <w:rPr>
          <w:rFonts w:ascii="Sylfaen" w:hAnsi="Sylfaen"/>
          <w:sz w:val="24"/>
          <w:szCs w:val="24"/>
        </w:rPr>
        <w:t xml:space="preserve">Տեղեկությունների ամբողջական ու ժամանակին փոխանցումն ապահովելուն առնչվող պահանջները չկատարելու համար Հանձնաժողովի՝ տեղեկատվական փոխգործակցությանը մասնակցող պաշտոնատար անձանց </w:t>
      </w:r>
      <w:r w:rsidR="009073F5">
        <w:rPr>
          <w:rFonts w:ascii="Sylfaen" w:hAnsi="Sylfaen"/>
          <w:sz w:val="24"/>
          <w:szCs w:val="24"/>
        </w:rPr>
        <w:t>և</w:t>
      </w:r>
      <w:r w:rsidRPr="0044028F">
        <w:rPr>
          <w:rFonts w:ascii="Sylfaen" w:hAnsi="Sylfaen"/>
          <w:sz w:val="24"/>
          <w:szCs w:val="24"/>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w:t>
      </w:r>
      <w:r w:rsidR="006F7AD2" w:rsidRPr="0044028F">
        <w:rPr>
          <w:rFonts w:ascii="Sylfaen" w:hAnsi="Sylfaen"/>
          <w:sz w:val="24"/>
          <w:szCs w:val="24"/>
        </w:rPr>
        <w:t xml:space="preserve">ը </w:t>
      </w:r>
      <w:r w:rsidRPr="0044028F">
        <w:rPr>
          <w:rFonts w:ascii="Sylfaen" w:hAnsi="Sylfaen"/>
          <w:sz w:val="24"/>
          <w:szCs w:val="24"/>
        </w:rPr>
        <w:t xml:space="preserve">կազմող </w:t>
      </w:r>
      <w:r w:rsidR="003561E6" w:rsidRPr="0044028F">
        <w:rPr>
          <w:rFonts w:ascii="Sylfaen" w:hAnsi="Sylfaen"/>
          <w:sz w:val="24"/>
          <w:szCs w:val="24"/>
        </w:rPr>
        <w:t>մյուս</w:t>
      </w:r>
      <w:r w:rsidRPr="0044028F">
        <w:rPr>
          <w:rFonts w:ascii="Sylfaen" w:hAnsi="Sylfaen"/>
          <w:sz w:val="24"/>
          <w:szCs w:val="24"/>
        </w:rPr>
        <w:t xml:space="preserve"> միջազգային պայմանագրերին </w:t>
      </w:r>
      <w:r w:rsidR="009073F5">
        <w:rPr>
          <w:rFonts w:ascii="Sylfaen" w:hAnsi="Sylfaen"/>
          <w:sz w:val="24"/>
          <w:szCs w:val="24"/>
        </w:rPr>
        <w:t>և</w:t>
      </w:r>
      <w:r w:rsidRPr="0044028F">
        <w:rPr>
          <w:rFonts w:ascii="Sylfaen" w:hAnsi="Sylfaen"/>
          <w:sz w:val="24"/>
          <w:szCs w:val="24"/>
        </w:rPr>
        <w:t xml:space="preserve"> ակտերին համապատասխան, իսկ անդամ պետությունների պետական իշխանության մարմինների պաշտոնատար անձանց </w:t>
      </w:r>
      <w:r w:rsidR="009073F5">
        <w:rPr>
          <w:rFonts w:ascii="Sylfaen" w:hAnsi="Sylfaen"/>
          <w:sz w:val="24"/>
          <w:szCs w:val="24"/>
        </w:rPr>
        <w:t>և</w:t>
      </w:r>
      <w:r w:rsidRPr="0044028F">
        <w:rPr>
          <w:rFonts w:ascii="Sylfaen" w:hAnsi="Sylfaen"/>
          <w:sz w:val="24"/>
          <w:szCs w:val="24"/>
        </w:rPr>
        <w:t xml:space="preserve"> աշխատակիցներին՝ անդամ պետությունների օրենսդրությանը համապատասխան:</w:t>
      </w:r>
    </w:p>
    <w:p w14:paraId="43781A64" w14:textId="77777777" w:rsidR="00032192" w:rsidRPr="0044028F" w:rsidRDefault="00032192" w:rsidP="0044028F">
      <w:pPr>
        <w:pStyle w:val="Bodytext20"/>
        <w:shd w:val="clear" w:color="auto" w:fill="auto"/>
        <w:spacing w:before="0" w:after="160" w:line="360" w:lineRule="auto"/>
        <w:ind w:right="-1" w:firstLine="567"/>
        <w:rPr>
          <w:rFonts w:ascii="Sylfaen" w:hAnsi="Sylfaen"/>
          <w:sz w:val="24"/>
          <w:szCs w:val="24"/>
        </w:rPr>
      </w:pPr>
    </w:p>
    <w:p w14:paraId="71994B16" w14:textId="77777777" w:rsidR="00032192" w:rsidRPr="0044028F" w:rsidRDefault="00032192" w:rsidP="001C07B3">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VII. Ընդհանուր գործընթացի տեղեկագրքերն ու դասակարգիչները</w:t>
      </w:r>
    </w:p>
    <w:p w14:paraId="20E28640" w14:textId="44F8A48F" w:rsidR="00032192" w:rsidRPr="0044028F" w:rsidRDefault="00D52421"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26.</w:t>
      </w:r>
      <w:r w:rsidR="0080283E">
        <w:rPr>
          <w:rFonts w:ascii="Sylfaen" w:hAnsi="Sylfaen"/>
          <w:sz w:val="24"/>
          <w:szCs w:val="24"/>
        </w:rPr>
        <w:tab/>
      </w:r>
      <w:r w:rsidRPr="0044028F">
        <w:rPr>
          <w:rFonts w:ascii="Sylfaen" w:hAnsi="Sylfaen"/>
          <w:sz w:val="24"/>
          <w:szCs w:val="24"/>
        </w:rPr>
        <w:t>Ընդհանուր գործընթացի տեղեկագրք</w:t>
      </w:r>
      <w:r w:rsidR="00032192" w:rsidRPr="0044028F">
        <w:rPr>
          <w:rFonts w:ascii="Sylfaen" w:hAnsi="Sylfaen"/>
          <w:sz w:val="24"/>
          <w:szCs w:val="24"/>
        </w:rPr>
        <w:t xml:space="preserve">երի </w:t>
      </w:r>
      <w:r w:rsidR="009073F5">
        <w:rPr>
          <w:rFonts w:ascii="Sylfaen" w:hAnsi="Sylfaen"/>
          <w:sz w:val="24"/>
          <w:szCs w:val="24"/>
        </w:rPr>
        <w:t>և</w:t>
      </w:r>
      <w:r w:rsidR="00032192" w:rsidRPr="0044028F">
        <w:rPr>
          <w:rFonts w:ascii="Sylfaen" w:hAnsi="Sylfaen"/>
          <w:sz w:val="24"/>
          <w:szCs w:val="24"/>
        </w:rPr>
        <w:t xml:space="preserve"> դասակարգիչների ցանկը բերված է 6-րդ աղյուսակում:</w:t>
      </w:r>
    </w:p>
    <w:p w14:paraId="2D451773" w14:textId="77777777" w:rsidR="0080283E" w:rsidRDefault="0080283E" w:rsidP="0044028F">
      <w:pPr>
        <w:pStyle w:val="Tablecaption0"/>
        <w:shd w:val="clear" w:color="auto" w:fill="auto"/>
        <w:spacing w:after="160" w:line="360" w:lineRule="auto"/>
        <w:jc w:val="right"/>
        <w:rPr>
          <w:rFonts w:ascii="Sylfaen" w:hAnsi="Sylfaen"/>
          <w:sz w:val="24"/>
          <w:szCs w:val="24"/>
        </w:rPr>
      </w:pPr>
    </w:p>
    <w:p w14:paraId="4EA15438"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6</w:t>
      </w:r>
    </w:p>
    <w:p w14:paraId="1E28C016" w14:textId="1EB8459D" w:rsidR="00032192" w:rsidRPr="0044028F" w:rsidRDefault="00032192" w:rsidP="0044028F">
      <w:pPr>
        <w:pStyle w:val="Bodytext20"/>
        <w:shd w:val="clear" w:color="auto" w:fill="auto"/>
        <w:spacing w:before="0" w:after="160" w:line="360" w:lineRule="auto"/>
        <w:ind w:left="480" w:firstLine="720"/>
        <w:jc w:val="left"/>
        <w:rPr>
          <w:rFonts w:ascii="Sylfaen" w:hAnsi="Sylfaen"/>
          <w:sz w:val="24"/>
          <w:szCs w:val="24"/>
        </w:rPr>
      </w:pPr>
      <w:r w:rsidRPr="0044028F">
        <w:rPr>
          <w:rFonts w:ascii="Sylfaen" w:hAnsi="Sylfaen"/>
          <w:sz w:val="24"/>
          <w:szCs w:val="24"/>
        </w:rPr>
        <w:t xml:space="preserve">Ընդհանուր գործընթացի տեղեկագրքերի </w:t>
      </w:r>
      <w:r w:rsidR="009073F5">
        <w:rPr>
          <w:rFonts w:ascii="Sylfaen" w:hAnsi="Sylfaen"/>
          <w:sz w:val="24"/>
          <w:szCs w:val="24"/>
        </w:rPr>
        <w:t>և</w:t>
      </w:r>
      <w:r w:rsidRPr="0044028F">
        <w:rPr>
          <w:rFonts w:ascii="Sylfaen" w:hAnsi="Sylfaen"/>
          <w:sz w:val="24"/>
          <w:szCs w:val="24"/>
        </w:rPr>
        <w:t xml:space="preserve"> դասակարգիչների ցանկը</w:t>
      </w:r>
    </w:p>
    <w:tbl>
      <w:tblPr>
        <w:tblOverlap w:val="never"/>
        <w:tblW w:w="9649" w:type="dxa"/>
        <w:tblLayout w:type="fixed"/>
        <w:tblCellMar>
          <w:left w:w="10" w:type="dxa"/>
          <w:right w:w="10" w:type="dxa"/>
        </w:tblCellMar>
        <w:tblLook w:val="04A0" w:firstRow="1" w:lastRow="0" w:firstColumn="1" w:lastColumn="0" w:noHBand="0" w:noVBand="1"/>
      </w:tblPr>
      <w:tblGrid>
        <w:gridCol w:w="2208"/>
        <w:gridCol w:w="2568"/>
        <w:gridCol w:w="1897"/>
        <w:gridCol w:w="2976"/>
      </w:tblGrid>
      <w:tr w:rsidR="00032192" w:rsidRPr="0080283E" w14:paraId="3774ED23" w14:textId="77777777" w:rsidTr="009963B8">
        <w:trPr>
          <w:tblHeader/>
        </w:trPr>
        <w:tc>
          <w:tcPr>
            <w:tcW w:w="2208" w:type="dxa"/>
            <w:tcBorders>
              <w:top w:val="single" w:sz="4" w:space="0" w:color="auto"/>
              <w:left w:val="single" w:sz="4" w:space="0" w:color="auto"/>
            </w:tcBorders>
            <w:shd w:val="clear" w:color="auto" w:fill="FFFFFF"/>
            <w:vAlign w:val="center"/>
          </w:tcPr>
          <w:p w14:paraId="1C5DDA5F"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Ծածկագրային նշագիրը</w:t>
            </w:r>
          </w:p>
        </w:tc>
        <w:tc>
          <w:tcPr>
            <w:tcW w:w="2568" w:type="dxa"/>
            <w:tcBorders>
              <w:top w:val="single" w:sz="4" w:space="0" w:color="auto"/>
              <w:left w:val="single" w:sz="4" w:space="0" w:color="auto"/>
            </w:tcBorders>
            <w:shd w:val="clear" w:color="auto" w:fill="FFFFFF"/>
          </w:tcPr>
          <w:p w14:paraId="578F21D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Անվանումը</w:t>
            </w:r>
          </w:p>
        </w:tc>
        <w:tc>
          <w:tcPr>
            <w:tcW w:w="1897" w:type="dxa"/>
            <w:tcBorders>
              <w:top w:val="single" w:sz="4" w:space="0" w:color="auto"/>
              <w:left w:val="single" w:sz="4" w:space="0" w:color="auto"/>
            </w:tcBorders>
            <w:shd w:val="clear" w:color="auto" w:fill="FFFFFF"/>
          </w:tcPr>
          <w:p w14:paraId="2911F8D8"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Տիպը</w:t>
            </w:r>
          </w:p>
        </w:tc>
        <w:tc>
          <w:tcPr>
            <w:tcW w:w="2976" w:type="dxa"/>
            <w:tcBorders>
              <w:top w:val="single" w:sz="4" w:space="0" w:color="auto"/>
              <w:left w:val="single" w:sz="4" w:space="0" w:color="auto"/>
              <w:right w:val="single" w:sz="4" w:space="0" w:color="auto"/>
            </w:tcBorders>
            <w:shd w:val="clear" w:color="auto" w:fill="FFFFFF"/>
          </w:tcPr>
          <w:p w14:paraId="318431BD"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06F7D0F2" w14:textId="77777777" w:rsidTr="009963B8">
        <w:trPr>
          <w:tblHeader/>
        </w:trPr>
        <w:tc>
          <w:tcPr>
            <w:tcW w:w="2208" w:type="dxa"/>
            <w:tcBorders>
              <w:top w:val="single" w:sz="4" w:space="0" w:color="auto"/>
              <w:left w:val="single" w:sz="4" w:space="0" w:color="auto"/>
            </w:tcBorders>
            <w:shd w:val="clear" w:color="auto" w:fill="FFFFFF"/>
            <w:vAlign w:val="center"/>
          </w:tcPr>
          <w:p w14:paraId="1BBA2A83"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2568" w:type="dxa"/>
            <w:tcBorders>
              <w:top w:val="single" w:sz="4" w:space="0" w:color="auto"/>
              <w:left w:val="single" w:sz="4" w:space="0" w:color="auto"/>
            </w:tcBorders>
            <w:shd w:val="clear" w:color="auto" w:fill="FFFFFF"/>
            <w:vAlign w:val="center"/>
          </w:tcPr>
          <w:p w14:paraId="4FFDB26A"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1897" w:type="dxa"/>
            <w:tcBorders>
              <w:top w:val="single" w:sz="4" w:space="0" w:color="auto"/>
              <w:left w:val="single" w:sz="4" w:space="0" w:color="auto"/>
            </w:tcBorders>
            <w:shd w:val="clear" w:color="auto" w:fill="FFFFFF"/>
            <w:vAlign w:val="center"/>
          </w:tcPr>
          <w:p w14:paraId="52B269A5"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c>
          <w:tcPr>
            <w:tcW w:w="2976" w:type="dxa"/>
            <w:tcBorders>
              <w:top w:val="single" w:sz="4" w:space="0" w:color="auto"/>
              <w:left w:val="single" w:sz="4" w:space="0" w:color="auto"/>
              <w:right w:val="single" w:sz="4" w:space="0" w:color="auto"/>
            </w:tcBorders>
            <w:shd w:val="clear" w:color="auto" w:fill="FFFFFF"/>
            <w:vAlign w:val="center"/>
          </w:tcPr>
          <w:p w14:paraId="218BB051"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4</w:t>
            </w:r>
          </w:p>
        </w:tc>
      </w:tr>
      <w:tr w:rsidR="00032192" w:rsidRPr="0080283E" w14:paraId="72A02C36" w14:textId="77777777" w:rsidTr="009963B8">
        <w:tc>
          <w:tcPr>
            <w:tcW w:w="2208" w:type="dxa"/>
            <w:tcBorders>
              <w:top w:val="single" w:sz="4" w:space="0" w:color="auto"/>
              <w:left w:val="single" w:sz="4" w:space="0" w:color="auto"/>
            </w:tcBorders>
            <w:shd w:val="clear" w:color="auto" w:fill="FFFFFF"/>
          </w:tcPr>
          <w:p w14:paraId="6C178C4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P.CLS.001</w:t>
            </w:r>
          </w:p>
        </w:tc>
        <w:tc>
          <w:tcPr>
            <w:tcW w:w="2568" w:type="dxa"/>
            <w:tcBorders>
              <w:top w:val="single" w:sz="4" w:space="0" w:color="auto"/>
              <w:left w:val="single" w:sz="4" w:space="0" w:color="auto"/>
            </w:tcBorders>
            <w:shd w:val="clear" w:color="auto" w:fill="FFFFFF"/>
          </w:tcPr>
          <w:p w14:paraId="5E6CB098"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աշխարհի երկրների դասակարգիչ</w:t>
            </w:r>
          </w:p>
        </w:tc>
        <w:tc>
          <w:tcPr>
            <w:tcW w:w="1897" w:type="dxa"/>
            <w:tcBorders>
              <w:top w:val="single" w:sz="4" w:space="0" w:color="auto"/>
              <w:left w:val="single" w:sz="4" w:space="0" w:color="auto"/>
            </w:tcBorders>
            <w:shd w:val="clear" w:color="auto" w:fill="FFFFFF"/>
          </w:tcPr>
          <w:p w14:paraId="0ABF915C"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դասակարգիչ</w:t>
            </w:r>
          </w:p>
        </w:tc>
        <w:tc>
          <w:tcPr>
            <w:tcW w:w="2976" w:type="dxa"/>
            <w:tcBorders>
              <w:top w:val="single" w:sz="4" w:space="0" w:color="auto"/>
              <w:left w:val="single" w:sz="4" w:space="0" w:color="auto"/>
              <w:right w:val="single" w:sz="4" w:space="0" w:color="auto"/>
            </w:tcBorders>
            <w:shd w:val="clear" w:color="auto" w:fill="FFFFFF"/>
            <w:vAlign w:val="center"/>
          </w:tcPr>
          <w:p w14:paraId="72383D9A" w14:textId="7DA9E511" w:rsidR="00032192" w:rsidRPr="0080283E" w:rsidRDefault="00032192" w:rsidP="009963B8">
            <w:pPr>
              <w:pStyle w:val="Bodytext20"/>
              <w:shd w:val="clear" w:color="auto" w:fill="auto"/>
              <w:spacing w:before="0" w:after="120" w:line="240" w:lineRule="auto"/>
              <w:ind w:right="131" w:firstLine="0"/>
              <w:jc w:val="left"/>
              <w:rPr>
                <w:rFonts w:ascii="Sylfaen" w:hAnsi="Sylfaen"/>
                <w:sz w:val="20"/>
                <w:szCs w:val="24"/>
              </w:rPr>
            </w:pPr>
            <w:r w:rsidRPr="0080283E">
              <w:rPr>
                <w:rStyle w:val="Bodytext211pt"/>
                <w:rFonts w:ascii="Sylfaen" w:eastAsiaTheme="majorEastAsia" w:hAnsi="Sylfaen"/>
                <w:sz w:val="20"/>
                <w:szCs w:val="24"/>
              </w:rPr>
              <w:t xml:space="preserve">պարունակում է երկրների անվանումների ցանկը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032192" w:rsidRPr="0080283E" w14:paraId="7E168FF9" w14:textId="77777777" w:rsidTr="009963B8">
        <w:tc>
          <w:tcPr>
            <w:tcW w:w="2208" w:type="dxa"/>
            <w:tcBorders>
              <w:top w:val="single" w:sz="4" w:space="0" w:color="auto"/>
              <w:left w:val="single" w:sz="4" w:space="0" w:color="auto"/>
              <w:bottom w:val="single" w:sz="4" w:space="0" w:color="auto"/>
            </w:tcBorders>
            <w:shd w:val="clear" w:color="auto" w:fill="FFFFFF"/>
          </w:tcPr>
          <w:p w14:paraId="05CD09C8"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P.CLS.008</w:t>
            </w:r>
          </w:p>
        </w:tc>
        <w:tc>
          <w:tcPr>
            <w:tcW w:w="2568" w:type="dxa"/>
            <w:tcBorders>
              <w:top w:val="single" w:sz="4" w:space="0" w:color="auto"/>
              <w:left w:val="single" w:sz="4" w:space="0" w:color="auto"/>
              <w:bottom w:val="single" w:sz="4" w:space="0" w:color="auto"/>
            </w:tcBorders>
            <w:shd w:val="clear" w:color="auto" w:fill="FFFFFF"/>
          </w:tcPr>
          <w:p w14:paraId="25FD025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կապի միջոցների (ուղիների) տեսակների ցանկ</w:t>
            </w:r>
          </w:p>
        </w:tc>
        <w:tc>
          <w:tcPr>
            <w:tcW w:w="1897" w:type="dxa"/>
            <w:tcBorders>
              <w:top w:val="single" w:sz="4" w:space="0" w:color="auto"/>
              <w:left w:val="single" w:sz="4" w:space="0" w:color="auto"/>
              <w:bottom w:val="single" w:sz="4" w:space="0" w:color="auto"/>
            </w:tcBorders>
            <w:shd w:val="clear" w:color="auto" w:fill="FFFFFF"/>
          </w:tcPr>
          <w:p w14:paraId="76509947"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տեղեկագիրք</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14:paraId="0D151D6D" w14:textId="77777777" w:rsidR="00032192" w:rsidRPr="0080283E" w:rsidRDefault="00032192" w:rsidP="009963B8">
            <w:pPr>
              <w:pStyle w:val="Bodytext20"/>
              <w:shd w:val="clear" w:color="auto" w:fill="auto"/>
              <w:spacing w:before="0" w:after="120" w:line="240" w:lineRule="auto"/>
              <w:ind w:right="131" w:firstLine="0"/>
              <w:jc w:val="left"/>
              <w:rPr>
                <w:rFonts w:ascii="Sylfaen" w:hAnsi="Sylfaen"/>
                <w:sz w:val="20"/>
                <w:szCs w:val="24"/>
              </w:rPr>
            </w:pPr>
            <w:r w:rsidRPr="0080283E">
              <w:rPr>
                <w:rStyle w:val="Bodytext211pt"/>
                <w:rFonts w:ascii="Sylfaen" w:eastAsiaTheme="majorEastAsia" w:hAnsi="Sylfaen"/>
                <w:sz w:val="20"/>
                <w:szCs w:val="24"/>
              </w:rPr>
              <w:t>պարունակում է կապի միջոցների (ուղիների) տեսակների ծածկագրերի ու անվանումների ցանկը (կիրառվում է Եվրասիական տնտեսական հանձնաժողովի կոլեգիայի 2022 թվականի դեկտեմբերի 6-ի թիվ 192 որոշմանը համապատասխան)</w:t>
            </w:r>
          </w:p>
        </w:tc>
      </w:tr>
      <w:tr w:rsidR="00032192" w:rsidRPr="0080283E" w14:paraId="62DA739E" w14:textId="77777777" w:rsidTr="009963B8">
        <w:tc>
          <w:tcPr>
            <w:tcW w:w="2208" w:type="dxa"/>
            <w:tcBorders>
              <w:top w:val="single" w:sz="4" w:space="0" w:color="auto"/>
              <w:left w:val="single" w:sz="4" w:space="0" w:color="auto"/>
            </w:tcBorders>
            <w:shd w:val="clear" w:color="auto" w:fill="FFFFFF"/>
          </w:tcPr>
          <w:p w14:paraId="429E383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P.CLS.014</w:t>
            </w:r>
          </w:p>
        </w:tc>
        <w:tc>
          <w:tcPr>
            <w:tcW w:w="2568" w:type="dxa"/>
            <w:tcBorders>
              <w:top w:val="single" w:sz="4" w:space="0" w:color="auto"/>
              <w:left w:val="single" w:sz="4" w:space="0" w:color="auto"/>
            </w:tcBorders>
            <w:shd w:val="clear" w:color="auto" w:fill="FFFFFF"/>
          </w:tcPr>
          <w:p w14:paraId="4ADEB001" w14:textId="322D01EB"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փաստաթղթերի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տեղեկությունների տեսակների դասակարգիչ</w:t>
            </w:r>
          </w:p>
        </w:tc>
        <w:tc>
          <w:tcPr>
            <w:tcW w:w="1897" w:type="dxa"/>
            <w:tcBorders>
              <w:top w:val="single" w:sz="4" w:space="0" w:color="auto"/>
              <w:left w:val="single" w:sz="4" w:space="0" w:color="auto"/>
            </w:tcBorders>
            <w:shd w:val="clear" w:color="auto" w:fill="FFFFFF"/>
          </w:tcPr>
          <w:p w14:paraId="5C12E80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դասակարգիչ</w:t>
            </w:r>
          </w:p>
        </w:tc>
        <w:tc>
          <w:tcPr>
            <w:tcW w:w="2976" w:type="dxa"/>
            <w:tcBorders>
              <w:top w:val="single" w:sz="4" w:space="0" w:color="auto"/>
              <w:left w:val="single" w:sz="4" w:space="0" w:color="auto"/>
              <w:right w:val="single" w:sz="4" w:space="0" w:color="auto"/>
            </w:tcBorders>
            <w:shd w:val="clear" w:color="auto" w:fill="FFFFFF"/>
            <w:vAlign w:val="center"/>
          </w:tcPr>
          <w:p w14:paraId="5C5C7AA8" w14:textId="78FF037F" w:rsidR="00032192" w:rsidRPr="0080283E" w:rsidRDefault="00032192" w:rsidP="009963B8">
            <w:pPr>
              <w:pStyle w:val="Bodytext20"/>
              <w:shd w:val="clear" w:color="auto" w:fill="auto"/>
              <w:spacing w:before="0" w:after="120" w:line="240" w:lineRule="auto"/>
              <w:ind w:right="131" w:firstLine="0"/>
              <w:jc w:val="left"/>
              <w:rPr>
                <w:rFonts w:ascii="Sylfaen" w:hAnsi="Sylfaen"/>
                <w:sz w:val="20"/>
                <w:szCs w:val="24"/>
              </w:rPr>
            </w:pPr>
            <w:r w:rsidRPr="0080283E">
              <w:rPr>
                <w:rStyle w:val="Bodytext211pt"/>
                <w:rFonts w:ascii="Sylfaen" w:eastAsiaTheme="majorEastAsia" w:hAnsi="Sylfaen"/>
                <w:sz w:val="20"/>
                <w:szCs w:val="24"/>
              </w:rPr>
              <w:t xml:space="preserve">պարունակում է մաքսային փաստաթղթերի լրացման համար օգտագործվող փաստաթղթերի տեսակների ծածկագրերի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անվանումների ցանկը (կիրառվում է Մաքսային միության հանձնաժողովի 2010 թվականի սեպտեմբերի 20-ի թիվ 378 որոշմանը համապատասխան)</w:t>
            </w:r>
          </w:p>
        </w:tc>
      </w:tr>
      <w:tr w:rsidR="00032192" w:rsidRPr="0080283E" w14:paraId="147E20D6" w14:textId="77777777" w:rsidTr="009963B8">
        <w:tc>
          <w:tcPr>
            <w:tcW w:w="2208" w:type="dxa"/>
            <w:tcBorders>
              <w:top w:val="single" w:sz="4" w:space="0" w:color="auto"/>
              <w:left w:val="single" w:sz="4" w:space="0" w:color="auto"/>
            </w:tcBorders>
            <w:shd w:val="clear" w:color="auto" w:fill="FFFFFF"/>
          </w:tcPr>
          <w:p w14:paraId="7192668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P.CLS.024</w:t>
            </w:r>
          </w:p>
        </w:tc>
        <w:tc>
          <w:tcPr>
            <w:tcW w:w="2568" w:type="dxa"/>
            <w:tcBorders>
              <w:top w:val="single" w:sz="4" w:space="0" w:color="auto"/>
              <w:left w:val="single" w:sz="4" w:space="0" w:color="auto"/>
            </w:tcBorders>
            <w:shd w:val="clear" w:color="auto" w:fill="FFFFFF"/>
          </w:tcPr>
          <w:p w14:paraId="1873A1E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լեզուների դասակարգիչ</w:t>
            </w:r>
          </w:p>
        </w:tc>
        <w:tc>
          <w:tcPr>
            <w:tcW w:w="1897" w:type="dxa"/>
            <w:tcBorders>
              <w:top w:val="single" w:sz="4" w:space="0" w:color="auto"/>
              <w:left w:val="single" w:sz="4" w:space="0" w:color="auto"/>
            </w:tcBorders>
            <w:shd w:val="clear" w:color="auto" w:fill="FFFFFF"/>
          </w:tcPr>
          <w:p w14:paraId="2718087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դասակարգիչ</w:t>
            </w:r>
          </w:p>
        </w:tc>
        <w:tc>
          <w:tcPr>
            <w:tcW w:w="2976" w:type="dxa"/>
            <w:tcBorders>
              <w:top w:val="single" w:sz="4" w:space="0" w:color="auto"/>
              <w:left w:val="single" w:sz="4" w:space="0" w:color="auto"/>
              <w:right w:val="single" w:sz="4" w:space="0" w:color="auto"/>
            </w:tcBorders>
            <w:shd w:val="clear" w:color="auto" w:fill="FFFFFF"/>
            <w:vAlign w:val="center"/>
          </w:tcPr>
          <w:p w14:paraId="600AAC3A" w14:textId="39BED9F5"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պարունակում է լեզուների անվանումների ցանկը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դրանց ծածկագրերը՝ ISO 639-1 ստանդարտին համապատասխան (կիրառվում է Եվրասիական տնտեսական հանձնաժողովի կոլեգիայի 2019 թվականի սեպտեմբերի 10-ի թիվ 152 որոշմանը համապատասխան)</w:t>
            </w:r>
          </w:p>
        </w:tc>
      </w:tr>
      <w:tr w:rsidR="00032192" w:rsidRPr="0080283E" w14:paraId="18AFE458" w14:textId="77777777" w:rsidTr="009963B8">
        <w:tc>
          <w:tcPr>
            <w:tcW w:w="2208" w:type="dxa"/>
            <w:tcBorders>
              <w:top w:val="single" w:sz="4" w:space="0" w:color="auto"/>
              <w:left w:val="single" w:sz="4" w:space="0" w:color="auto"/>
              <w:bottom w:val="single" w:sz="4" w:space="0" w:color="auto"/>
            </w:tcBorders>
            <w:shd w:val="clear" w:color="auto" w:fill="FFFFFF"/>
          </w:tcPr>
          <w:p w14:paraId="45BE7D9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P.CLS.025</w:t>
            </w:r>
          </w:p>
        </w:tc>
        <w:tc>
          <w:tcPr>
            <w:tcW w:w="2568" w:type="dxa"/>
            <w:tcBorders>
              <w:top w:val="single" w:sz="4" w:space="0" w:color="auto"/>
              <w:left w:val="single" w:sz="4" w:space="0" w:color="auto"/>
              <w:bottom w:val="single" w:sz="4" w:space="0" w:color="auto"/>
            </w:tcBorders>
            <w:shd w:val="clear" w:color="auto" w:fill="FFFFFF"/>
          </w:tcPr>
          <w:p w14:paraId="37E41CFC"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անդամ պետությունների մաքսային մարմինների դասակարգիչ</w:t>
            </w:r>
          </w:p>
        </w:tc>
        <w:tc>
          <w:tcPr>
            <w:tcW w:w="1897" w:type="dxa"/>
            <w:tcBorders>
              <w:top w:val="single" w:sz="4" w:space="0" w:color="auto"/>
              <w:left w:val="single" w:sz="4" w:space="0" w:color="auto"/>
              <w:bottom w:val="single" w:sz="4" w:space="0" w:color="auto"/>
            </w:tcBorders>
            <w:shd w:val="clear" w:color="auto" w:fill="FFFFFF"/>
          </w:tcPr>
          <w:p w14:paraId="4538CC4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դասակարգիչ</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14:paraId="2F02C798" w14:textId="78D5E115"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պարունակում է անդամ պետությունների մաքսային մարմինների անվանումների ցանկը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դրանց համապատասխանող ծածկագրերը</w:t>
            </w:r>
          </w:p>
        </w:tc>
      </w:tr>
      <w:tr w:rsidR="00032192" w:rsidRPr="0080283E" w14:paraId="09A19788" w14:textId="77777777" w:rsidTr="009963B8">
        <w:tc>
          <w:tcPr>
            <w:tcW w:w="2208" w:type="dxa"/>
            <w:tcBorders>
              <w:top w:val="single" w:sz="4" w:space="0" w:color="auto"/>
              <w:left w:val="single" w:sz="4" w:space="0" w:color="auto"/>
            </w:tcBorders>
            <w:shd w:val="clear" w:color="auto" w:fill="FFFFFF"/>
          </w:tcPr>
          <w:p w14:paraId="2ED7BA7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P.CLS.053</w:t>
            </w:r>
          </w:p>
        </w:tc>
        <w:tc>
          <w:tcPr>
            <w:tcW w:w="2568" w:type="dxa"/>
            <w:tcBorders>
              <w:top w:val="single" w:sz="4" w:space="0" w:color="auto"/>
              <w:left w:val="single" w:sz="4" w:space="0" w:color="auto"/>
            </w:tcBorders>
            <w:shd w:val="clear" w:color="auto" w:fill="FFFFFF"/>
          </w:tcPr>
          <w:p w14:paraId="25185CEA" w14:textId="78D296E2"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էլեկտրոնային փաստաթղթերի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տեղեկությունների մշակման արդյունք</w:t>
            </w:r>
            <w:r w:rsidR="006C0E5B" w:rsidRPr="0080283E">
              <w:rPr>
                <w:rStyle w:val="Bodytext211pt"/>
                <w:rFonts w:ascii="Sylfaen" w:eastAsiaTheme="majorEastAsia" w:hAnsi="Sylfaen"/>
                <w:sz w:val="20"/>
                <w:szCs w:val="24"/>
              </w:rPr>
              <w:t>ներ</w:t>
            </w:r>
            <w:r w:rsidRPr="0080283E">
              <w:rPr>
                <w:rStyle w:val="Bodytext211pt"/>
                <w:rFonts w:ascii="Sylfaen" w:eastAsiaTheme="majorEastAsia" w:hAnsi="Sylfaen"/>
                <w:sz w:val="20"/>
                <w:szCs w:val="24"/>
              </w:rPr>
              <w:t>ի տեղեկագիրք</w:t>
            </w:r>
          </w:p>
        </w:tc>
        <w:tc>
          <w:tcPr>
            <w:tcW w:w="1897" w:type="dxa"/>
            <w:tcBorders>
              <w:top w:val="single" w:sz="4" w:space="0" w:color="auto"/>
              <w:left w:val="single" w:sz="4" w:space="0" w:color="auto"/>
            </w:tcBorders>
            <w:shd w:val="clear" w:color="auto" w:fill="FFFFFF"/>
          </w:tcPr>
          <w:p w14:paraId="32B14B0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տեղեկագիրք</w:t>
            </w:r>
          </w:p>
        </w:tc>
        <w:tc>
          <w:tcPr>
            <w:tcW w:w="2976" w:type="dxa"/>
            <w:tcBorders>
              <w:top w:val="single" w:sz="4" w:space="0" w:color="auto"/>
              <w:left w:val="single" w:sz="4" w:space="0" w:color="auto"/>
              <w:right w:val="single" w:sz="4" w:space="0" w:color="auto"/>
            </w:tcBorders>
            <w:shd w:val="clear" w:color="auto" w:fill="FFFFFF"/>
            <w:vAlign w:val="center"/>
          </w:tcPr>
          <w:p w14:paraId="569768F0" w14:textId="2B80DAA4"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պարունակում է էլեկտրոնային փաստաթղթերի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տեղեկությունների մշակման արդյունք</w:t>
            </w:r>
            <w:r w:rsidR="0028248B" w:rsidRPr="0080283E">
              <w:rPr>
                <w:rStyle w:val="Bodytext211pt"/>
                <w:rFonts w:ascii="Sylfaen" w:eastAsiaTheme="majorEastAsia" w:hAnsi="Sylfaen"/>
                <w:sz w:val="20"/>
                <w:szCs w:val="24"/>
              </w:rPr>
              <w:t>ներ</w:t>
            </w:r>
            <w:r w:rsidRPr="0080283E">
              <w:rPr>
                <w:rStyle w:val="Bodytext211pt"/>
                <w:rFonts w:ascii="Sylfaen" w:eastAsiaTheme="majorEastAsia" w:hAnsi="Sylfaen"/>
                <w:sz w:val="20"/>
                <w:szCs w:val="24"/>
              </w:rPr>
              <w:t xml:space="preserve">ի ծածկագրերի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անվանումների ցանկը</w:t>
            </w:r>
          </w:p>
        </w:tc>
      </w:tr>
      <w:tr w:rsidR="00032192" w:rsidRPr="0080283E" w14:paraId="161C8A6F" w14:textId="77777777" w:rsidTr="009963B8">
        <w:tc>
          <w:tcPr>
            <w:tcW w:w="2208" w:type="dxa"/>
            <w:tcBorders>
              <w:top w:val="single" w:sz="4" w:space="0" w:color="auto"/>
              <w:left w:val="single" w:sz="4" w:space="0" w:color="auto"/>
              <w:bottom w:val="single" w:sz="4" w:space="0" w:color="auto"/>
            </w:tcBorders>
            <w:shd w:val="clear" w:color="auto" w:fill="FFFFFF"/>
          </w:tcPr>
          <w:p w14:paraId="173EF5C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P.CLS.099</w:t>
            </w:r>
          </w:p>
        </w:tc>
        <w:tc>
          <w:tcPr>
            <w:tcW w:w="2568" w:type="dxa"/>
            <w:tcBorders>
              <w:top w:val="single" w:sz="4" w:space="0" w:color="auto"/>
              <w:left w:val="single" w:sz="4" w:space="0" w:color="auto"/>
              <w:bottom w:val="single" w:sz="4" w:space="0" w:color="auto"/>
            </w:tcBorders>
            <w:shd w:val="clear" w:color="auto" w:fill="FFFFFF"/>
          </w:tcPr>
          <w:p w14:paraId="6568988E" w14:textId="703534C3"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Եվրասիական տնտեսական միության չափման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հաշվի միավորների դասակարգիչ</w:t>
            </w:r>
          </w:p>
        </w:tc>
        <w:tc>
          <w:tcPr>
            <w:tcW w:w="1897" w:type="dxa"/>
            <w:tcBorders>
              <w:top w:val="single" w:sz="4" w:space="0" w:color="auto"/>
              <w:left w:val="single" w:sz="4" w:space="0" w:color="auto"/>
              <w:bottom w:val="single" w:sz="4" w:space="0" w:color="auto"/>
            </w:tcBorders>
            <w:shd w:val="clear" w:color="auto" w:fill="FFFFFF"/>
          </w:tcPr>
          <w:p w14:paraId="78B16CA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դասակարգիչ</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14:paraId="49A33B08" w14:textId="51C759CB"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պարունակում է ծածկագրերի ցանկը, այդ թվում՝ միջազգային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տարածաշրջանային ստանդարտներին համապատասխան, չափման </w:t>
            </w:r>
            <w:r w:rsidR="009073F5">
              <w:rPr>
                <w:rStyle w:val="Bodytext211pt"/>
                <w:rFonts w:ascii="Sylfaen" w:eastAsiaTheme="majorEastAsia" w:hAnsi="Sylfaen"/>
                <w:sz w:val="20"/>
                <w:szCs w:val="24"/>
              </w:rPr>
              <w:t>և</w:t>
            </w:r>
            <w:r w:rsidR="00797595" w:rsidRPr="0080283E">
              <w:rPr>
                <w:rStyle w:val="Bodytext211pt"/>
                <w:rFonts w:ascii="Sylfaen" w:eastAsiaTheme="majorEastAsia" w:hAnsi="Sylfaen"/>
                <w:sz w:val="20"/>
                <w:szCs w:val="24"/>
              </w:rPr>
              <w:t xml:space="preserve"> հաշվի </w:t>
            </w:r>
            <w:r w:rsidRPr="0080283E">
              <w:rPr>
                <w:rStyle w:val="Bodytext211pt"/>
                <w:rFonts w:ascii="Sylfaen" w:eastAsiaTheme="majorEastAsia" w:hAnsi="Sylfaen"/>
                <w:sz w:val="20"/>
                <w:szCs w:val="24"/>
              </w:rPr>
              <w:t xml:space="preserve">միավորների </w:t>
            </w:r>
            <w:r w:rsidR="006E5B14" w:rsidRPr="0080283E">
              <w:rPr>
                <w:rStyle w:val="Bodytext211pt"/>
                <w:rFonts w:ascii="Sylfaen" w:eastAsiaTheme="majorEastAsia" w:hAnsi="Sylfaen"/>
                <w:sz w:val="20"/>
                <w:szCs w:val="24"/>
              </w:rPr>
              <w:t xml:space="preserve">անվանումների, </w:t>
            </w:r>
            <w:r w:rsidRPr="0080283E">
              <w:rPr>
                <w:rStyle w:val="Bodytext211pt"/>
                <w:rFonts w:ascii="Sylfaen" w:eastAsiaTheme="majorEastAsia" w:hAnsi="Sylfaen"/>
                <w:sz w:val="20"/>
                <w:szCs w:val="24"/>
              </w:rPr>
              <w:t xml:space="preserve">պայմանական նշագրերի ցանկը (կիրառվում է </w:t>
            </w:r>
            <w:r w:rsidR="003A05D9" w:rsidRPr="0080283E">
              <w:rPr>
                <w:rStyle w:val="Bodytext211pt"/>
                <w:rFonts w:ascii="Sylfaen" w:eastAsiaTheme="majorEastAsia" w:hAnsi="Sylfaen"/>
                <w:sz w:val="20"/>
                <w:szCs w:val="24"/>
              </w:rPr>
              <w:t>Հ</w:t>
            </w:r>
            <w:r w:rsidRPr="0080283E">
              <w:rPr>
                <w:rStyle w:val="Bodytext211pt"/>
                <w:rFonts w:ascii="Sylfaen" w:eastAsiaTheme="majorEastAsia" w:hAnsi="Sylfaen"/>
                <w:sz w:val="20"/>
                <w:szCs w:val="24"/>
              </w:rPr>
              <w:t>անձնաժողովի կոլեգիայի 2020 թվականի հոկտեմբերի 27-ի թիվ 145 որոշմանը համապատասխան)</w:t>
            </w:r>
          </w:p>
        </w:tc>
      </w:tr>
    </w:tbl>
    <w:p w14:paraId="5FF786B6" w14:textId="77777777" w:rsidR="00032192" w:rsidRPr="0044028F" w:rsidRDefault="00032192" w:rsidP="0044028F">
      <w:pPr>
        <w:pStyle w:val="Bodytext20"/>
        <w:shd w:val="clear" w:color="auto" w:fill="auto"/>
        <w:spacing w:before="0" w:after="160" w:line="360" w:lineRule="auto"/>
        <w:ind w:left="2960" w:firstLine="0"/>
        <w:rPr>
          <w:rFonts w:ascii="Sylfaen" w:hAnsi="Sylfaen"/>
          <w:sz w:val="24"/>
          <w:szCs w:val="24"/>
        </w:rPr>
      </w:pPr>
    </w:p>
    <w:p w14:paraId="35F7CB69" w14:textId="77777777"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VIII. Ընդհանուր գործընթացի ընթացակարգերը</w:t>
      </w:r>
    </w:p>
    <w:p w14:paraId="7E434612" w14:textId="7C88253A" w:rsidR="00032192" w:rsidRPr="0044028F" w:rsidRDefault="00032192" w:rsidP="0044028F">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 xml:space="preserve">1. </w:t>
      </w:r>
      <w:r w:rsidR="00F46602" w:rsidRPr="0044028F">
        <w:rPr>
          <w:rFonts w:ascii="Sylfaen" w:hAnsi="Sylfaen"/>
          <w:sz w:val="24"/>
          <w:szCs w:val="24"/>
        </w:rPr>
        <w:t>Լ</w:t>
      </w:r>
      <w:r w:rsidRPr="0044028F">
        <w:rPr>
          <w:rFonts w:ascii="Sylfaen" w:hAnsi="Sylfaen"/>
          <w:sz w:val="24"/>
          <w:szCs w:val="24"/>
        </w:rPr>
        <w:t>իազորված տնտեսական օպերատորների ընդհանուր ռեեստր</w:t>
      </w:r>
      <w:r w:rsidR="000E5443" w:rsidRPr="0044028F">
        <w:rPr>
          <w:rFonts w:ascii="Sylfaen" w:hAnsi="Sylfaen"/>
          <w:sz w:val="24"/>
          <w:szCs w:val="24"/>
        </w:rPr>
        <w:t>ը</w:t>
      </w:r>
      <w:r w:rsidR="0044028F" w:rsidRPr="0044028F">
        <w:rPr>
          <w:rFonts w:ascii="Sylfaen" w:hAnsi="Sylfaen"/>
          <w:sz w:val="24"/>
          <w:szCs w:val="24"/>
        </w:rPr>
        <w:t xml:space="preserve"> </w:t>
      </w:r>
      <w:r w:rsidRPr="0044028F">
        <w:rPr>
          <w:rFonts w:ascii="Sylfaen" w:hAnsi="Sylfaen"/>
          <w:sz w:val="24"/>
          <w:szCs w:val="24"/>
        </w:rPr>
        <w:t>ձ</w:t>
      </w:r>
      <w:r w:rsidR="009073F5">
        <w:rPr>
          <w:rFonts w:ascii="Sylfaen" w:hAnsi="Sylfaen"/>
          <w:sz w:val="24"/>
          <w:szCs w:val="24"/>
        </w:rPr>
        <w:t>և</w:t>
      </w:r>
      <w:r w:rsidRPr="0044028F">
        <w:rPr>
          <w:rFonts w:ascii="Sylfaen" w:hAnsi="Sylfaen"/>
          <w:sz w:val="24"/>
          <w:szCs w:val="24"/>
        </w:rPr>
        <w:t>ավոր</w:t>
      </w:r>
      <w:r w:rsidR="000E5443" w:rsidRPr="0044028F">
        <w:rPr>
          <w:rFonts w:ascii="Sylfaen" w:hAnsi="Sylfaen"/>
          <w:sz w:val="24"/>
          <w:szCs w:val="24"/>
        </w:rPr>
        <w:t>ելու</w:t>
      </w:r>
      <w:r w:rsidRPr="0044028F">
        <w:rPr>
          <w:rFonts w:ascii="Sylfaen" w:hAnsi="Sylfaen"/>
          <w:sz w:val="24"/>
          <w:szCs w:val="24"/>
        </w:rPr>
        <w:t>, վար</w:t>
      </w:r>
      <w:r w:rsidR="000E5443" w:rsidRPr="0044028F">
        <w:rPr>
          <w:rFonts w:ascii="Sylfaen" w:hAnsi="Sylfaen"/>
          <w:sz w:val="24"/>
          <w:szCs w:val="24"/>
        </w:rPr>
        <w:t>ելու</w:t>
      </w:r>
      <w:r w:rsidRPr="0044028F">
        <w:rPr>
          <w:rFonts w:ascii="Sylfaen" w:hAnsi="Sylfaen"/>
          <w:sz w:val="24"/>
          <w:szCs w:val="24"/>
        </w:rPr>
        <w:t xml:space="preserve"> </w:t>
      </w:r>
      <w:r w:rsidR="009073F5">
        <w:rPr>
          <w:rFonts w:ascii="Sylfaen" w:hAnsi="Sylfaen"/>
          <w:sz w:val="24"/>
          <w:szCs w:val="24"/>
        </w:rPr>
        <w:t>և</w:t>
      </w:r>
      <w:r w:rsidRPr="0044028F">
        <w:rPr>
          <w:rFonts w:ascii="Sylfaen" w:hAnsi="Sylfaen"/>
          <w:sz w:val="24"/>
          <w:szCs w:val="24"/>
        </w:rPr>
        <w:t xml:space="preserve"> տեղեկությունների փոփոխման </w:t>
      </w:r>
      <w:r w:rsidR="00F46602" w:rsidRPr="0044028F">
        <w:rPr>
          <w:rFonts w:ascii="Sylfaen" w:hAnsi="Sylfaen"/>
          <w:sz w:val="24"/>
          <w:szCs w:val="24"/>
        </w:rPr>
        <w:t>մասին տեղեկացնելու ընթացակարգեր</w:t>
      </w:r>
    </w:p>
    <w:p w14:paraId="75E412F4" w14:textId="77777777" w:rsidR="0080283E" w:rsidRDefault="0080283E" w:rsidP="0044028F">
      <w:pPr>
        <w:pStyle w:val="Bodytext20"/>
        <w:shd w:val="clear" w:color="auto" w:fill="auto"/>
        <w:spacing w:before="0" w:after="160" w:line="360" w:lineRule="auto"/>
        <w:ind w:right="200" w:firstLine="0"/>
        <w:jc w:val="center"/>
        <w:rPr>
          <w:rFonts w:ascii="Sylfaen" w:hAnsi="Sylfaen"/>
          <w:sz w:val="24"/>
          <w:szCs w:val="24"/>
        </w:rPr>
      </w:pPr>
    </w:p>
    <w:p w14:paraId="49B80291"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ռեեստրում տեղեկությունների ներառում» (P.CC.12.PRC.001) ընթացակարգը </w:t>
      </w:r>
    </w:p>
    <w:p w14:paraId="33474C1E"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27.</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տեղեկությունների ներառում» (P.CC.12.PRC.001) ընթացակարգի կատարման սխեման ներկայացված է 5-րդ նկարում։</w:t>
      </w:r>
    </w:p>
    <w:p w14:paraId="513FF3C3" w14:textId="77777777" w:rsidR="00032192" w:rsidRPr="0044028F" w:rsidRDefault="00000000" w:rsidP="0044028F">
      <w:pPr>
        <w:spacing w:after="160" w:line="360" w:lineRule="auto"/>
        <w:jc w:val="center"/>
        <w:rPr>
          <w:rFonts w:ascii="Sylfaen" w:hAnsi="Sylfaen"/>
        </w:rPr>
      </w:pPr>
      <w:r>
        <w:rPr>
          <w:rFonts w:ascii="Sylfaen" w:hAnsi="Sylfaen"/>
          <w:noProof/>
          <w:lang w:val="en-US" w:eastAsia="en-US" w:bidi="ar-SA"/>
        </w:rPr>
        <w:pict w14:anchorId="56198966">
          <v:group id="_x0000_s1277" style="position:absolute;left:0;text-align:left;margin-left:40.6pt;margin-top:3.6pt;width:373pt;height:233.5pt;z-index:251869184" coordorigin="2230,1490" coordsize="7460,4670">
            <v:rect id="_x0000_s1063" style="position:absolute;left:2230;top:1490;width:3580;height:460" stroked="f">
              <v:textbox style="mso-next-textbox:#_x0000_s1063">
                <w:txbxContent>
                  <w:p w14:paraId="56A789C6" w14:textId="77777777" w:rsidR="00EC3D2E" w:rsidRPr="00DE149E" w:rsidRDefault="00EC3D2E" w:rsidP="001C07B3">
                    <w:pPr>
                      <w:widowControl/>
                      <w:jc w:val="center"/>
                      <w:rPr>
                        <w:rFonts w:ascii="Sylfaen" w:hAnsi="Sylfaen"/>
                        <w:sz w:val="12"/>
                        <w:szCs w:val="12"/>
                      </w:rPr>
                    </w:pPr>
                    <w:r>
                      <w:rPr>
                        <w:rFonts w:ascii="Sylfaen" w:hAnsi="Sylfaen"/>
                        <w:sz w:val="12"/>
                      </w:rPr>
                      <w:t>Անդամ պետության լիազորված մարմին (Р.СС.12.АСТ.001)</w:t>
                    </w:r>
                  </w:p>
                </w:txbxContent>
              </v:textbox>
            </v:rect>
            <v:rect id="_x0000_s1064" style="position:absolute;left:6210;top:3000;width:3480;height:590" stroked="f">
              <v:textbox style="mso-next-textbox:#_x0000_s1064">
                <w:txbxContent>
                  <w:p w14:paraId="3B8E47C8" w14:textId="77777777" w:rsidR="00EC3D2E" w:rsidRPr="00DE149E" w:rsidRDefault="00EC3D2E" w:rsidP="001C07B3">
                    <w:pPr>
                      <w:widowControl/>
                      <w:jc w:val="center"/>
                      <w:rPr>
                        <w:rFonts w:ascii="Sylfaen" w:eastAsia="Times New Roman" w:hAnsi="Sylfaen" w:cs="Times New Roman"/>
                        <w:color w:val="auto"/>
                        <w:sz w:val="12"/>
                        <w:szCs w:val="12"/>
                      </w:rPr>
                    </w:pPr>
                    <w:r>
                      <w:rPr>
                        <w:rFonts w:ascii="Sylfaen" w:hAnsi="Sylfaen"/>
                        <w:sz w:val="12"/>
                      </w:rPr>
                      <w:t>Ընդհանուր ռեեստր</w:t>
                    </w:r>
                  </w:p>
                  <w:p w14:paraId="5C6489DD" w14:textId="77777777" w:rsidR="00EC3D2E" w:rsidRPr="00DE149E" w:rsidRDefault="00EC3D2E" w:rsidP="001C07B3">
                    <w:pPr>
                      <w:jc w:val="center"/>
                      <w:rPr>
                        <w:rFonts w:ascii="Sylfaen" w:hAnsi="Sylfaen"/>
                        <w:sz w:val="12"/>
                        <w:szCs w:val="12"/>
                      </w:rPr>
                    </w:pPr>
                    <w:r>
                      <w:rPr>
                        <w:rFonts w:ascii="Sylfaen" w:hAnsi="Sylfaen"/>
                        <w:sz w:val="12"/>
                      </w:rPr>
                      <w:t>[ներառելու համար տեղեկությունները փոխանցվել են]</w:t>
                    </w:r>
                  </w:p>
                </w:txbxContent>
              </v:textbox>
            </v:rect>
            <v:rect id="_x0000_s1065" style="position:absolute;left:6290;top:1490;width:3100;height:460" stroked="f">
              <v:textbox style="mso-next-textbox:#_x0000_s1065">
                <w:txbxContent>
                  <w:p w14:paraId="49CB993C" w14:textId="77777777" w:rsidR="00EC3D2E" w:rsidRPr="00DE149E" w:rsidRDefault="00EC3D2E" w:rsidP="001C07B3">
                    <w:pPr>
                      <w:jc w:val="center"/>
                      <w:rPr>
                        <w:rFonts w:ascii="Sylfaen" w:hAnsi="Sylfaen"/>
                        <w:sz w:val="12"/>
                        <w:szCs w:val="12"/>
                      </w:rPr>
                    </w:pPr>
                    <w:r>
                      <w:rPr>
                        <w:rFonts w:ascii="Sylfaen" w:hAnsi="Sylfaen"/>
                        <w:sz w:val="12"/>
                      </w:rPr>
                      <w:t>Հանձնաժողով (P.ACT.001)</w:t>
                    </w:r>
                  </w:p>
                </w:txbxContent>
              </v:textbox>
            </v:rect>
            <v:rect id="_x0000_s1066" style="position:absolute;left:6160;top:4030;width:3530;height:900" stroked="f">
              <v:textbox style="mso-next-textbox:#_x0000_s1066">
                <w:txbxContent>
                  <w:p w14:paraId="189A91B5" w14:textId="77777777" w:rsidR="00EC3D2E" w:rsidRPr="00DE149E" w:rsidRDefault="00EC3D2E" w:rsidP="001C07B3">
                    <w:pPr>
                      <w:jc w:val="center"/>
                      <w:rPr>
                        <w:rFonts w:ascii="Sylfaen" w:hAnsi="Sylfaen"/>
                        <w:sz w:val="12"/>
                        <w:szCs w:val="12"/>
                      </w:rPr>
                    </w:pPr>
                    <w:r>
                      <w:rPr>
                        <w:rFonts w:ascii="Sylfaen" w:hAnsi="Sylfaen"/>
                        <w:sz w:val="12"/>
                      </w:rPr>
                      <w:t>Լիազորված տնտեսական օպերատորների ընդհանուր ռեեստրում ներառելու համար տեղեկությունների ընդունում և մշակում (P.CC.12.OPR.002)</w:t>
                    </w:r>
                  </w:p>
                </w:txbxContent>
              </v:textbox>
            </v:rect>
            <v:rect id="_x0000_s1067" style="position:absolute;left:6110;top:5390;width:3530;height:770" stroked="f">
              <v:textbox style="mso-next-textbox:#_x0000_s1067">
                <w:txbxContent>
                  <w:p w14:paraId="015BF12F" w14:textId="77777777" w:rsidR="00EC3D2E" w:rsidRPr="00DE149E" w:rsidRDefault="00EC3D2E" w:rsidP="001C07B3">
                    <w:pPr>
                      <w:jc w:val="center"/>
                      <w:rPr>
                        <w:rFonts w:ascii="Sylfaen" w:hAnsi="Sylfaen"/>
                        <w:sz w:val="12"/>
                        <w:szCs w:val="12"/>
                      </w:rPr>
                    </w:pPr>
                    <w:r>
                      <w:rPr>
                        <w:rFonts w:ascii="Sylfaen" w:hAnsi="Sylfaen"/>
                        <w:sz w:val="12"/>
                      </w:rPr>
                      <w:t>Լիազորված տնտեսական օպերատորների ընդհանուր ռեեստրի հրապարակում (P.CC.12.OPR.004)</w:t>
                    </w:r>
                  </w:p>
                </w:txbxContent>
              </v:textbox>
            </v:rect>
            <v:rect id="_x0000_s1068" style="position:absolute;left:2290;top:4290;width:3460;height:460" stroked="f">
              <v:textbox style="mso-next-textbox:#_x0000_s1068">
                <w:txbxContent>
                  <w:p w14:paraId="214BAA23" w14:textId="77777777" w:rsidR="00EC3D2E" w:rsidRPr="00DE149E" w:rsidRDefault="00EC3D2E" w:rsidP="001C07B3">
                    <w:pPr>
                      <w:jc w:val="center"/>
                      <w:rPr>
                        <w:rFonts w:ascii="Sylfaen" w:hAnsi="Sylfaen"/>
                        <w:sz w:val="12"/>
                        <w:szCs w:val="12"/>
                      </w:rPr>
                    </w:pPr>
                    <w:r>
                      <w:rPr>
                        <w:rFonts w:ascii="Sylfaen" w:hAnsi="Sylfaen"/>
                        <w:sz w:val="12"/>
                      </w:rPr>
                      <w:t>Ընդհանուր ռեեստր [տեղեկությունները մշակվել են]</w:t>
                    </w:r>
                  </w:p>
                </w:txbxContent>
              </v:textbox>
            </v:rect>
            <v:rect id="_x0000_s1069" style="position:absolute;left:2290;top:2880;width:3460;height:800" stroked="f">
              <v:textbox style="mso-next-textbox:#_x0000_s1069">
                <w:txbxContent>
                  <w:p w14:paraId="764675BB" w14:textId="77777777" w:rsidR="00EC3D2E" w:rsidRPr="00DE149E" w:rsidRDefault="00EC3D2E" w:rsidP="001C07B3">
                    <w:pPr>
                      <w:jc w:val="center"/>
                      <w:rPr>
                        <w:rFonts w:ascii="Sylfaen" w:hAnsi="Sylfaen"/>
                        <w:sz w:val="12"/>
                        <w:szCs w:val="12"/>
                      </w:rPr>
                    </w:pPr>
                    <w:r>
                      <w:rPr>
                        <w:rFonts w:ascii="Sylfaen" w:hAnsi="Sylfaen"/>
                        <w:sz w:val="12"/>
                      </w:rPr>
                      <w:t>Լիազորված տնտեսական օպերատորների ընդհանուր ռեեստրում ներառելու համար տեղեկությունների ներկայացում (P.CC.12.OPR.001)</w:t>
                    </w:r>
                  </w:p>
                </w:txbxContent>
              </v:textbox>
            </v:rect>
            <v:rect id="_x0000_s1070" style="position:absolute;left:2290;top:5390;width:3520;height:770" stroked="f">
              <v:textbox style="mso-next-textbox:#_x0000_s1070">
                <w:txbxContent>
                  <w:p w14:paraId="3AC9EFE5" w14:textId="77777777" w:rsidR="00EC3D2E" w:rsidRPr="00DE149E" w:rsidRDefault="00EC3D2E" w:rsidP="001C07B3">
                    <w:pPr>
                      <w:jc w:val="center"/>
                      <w:rPr>
                        <w:rFonts w:ascii="Sylfaen" w:hAnsi="Sylfaen"/>
                        <w:sz w:val="12"/>
                        <w:szCs w:val="12"/>
                      </w:rPr>
                    </w:pPr>
                    <w:r>
                      <w:rPr>
                        <w:rFonts w:ascii="Sylfaen" w:hAnsi="Sylfaen"/>
                        <w:sz w:val="12"/>
                      </w:rPr>
                      <w:t>Լիազորված տնտեսական օպերատորների ընդհանուր ռեեստրում տեղեկությունների ներառման մասին ծանուցման ստացում (P.CC.12.OPR.003)</w:t>
                    </w:r>
                  </w:p>
                </w:txbxContent>
              </v:textbox>
            </v:rect>
          </v:group>
        </w:pict>
      </w:r>
      <w:r w:rsidR="00032192" w:rsidRPr="0044028F">
        <w:rPr>
          <w:rFonts w:ascii="Sylfaen" w:hAnsi="Sylfaen"/>
          <w:noProof/>
          <w:lang w:val="en-US" w:eastAsia="en-US" w:bidi="ar-SA"/>
        </w:rPr>
        <w:drawing>
          <wp:inline distT="0" distB="0" distL="0" distR="0" wp14:anchorId="2CB90066" wp14:editId="50510393">
            <wp:extent cx="4981575" cy="3705225"/>
            <wp:effectExtent l="19050" t="0" r="9525" b="0"/>
            <wp:docPr id="3" name="Picture 3" descr="D:\administrator\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dministrator\AppData\Local\Temp\FineReader12.00\media\image5.jpeg"/>
                    <pic:cNvPicPr>
                      <a:picLocks noChangeAspect="1" noChangeArrowheads="1"/>
                    </pic:cNvPicPr>
                  </pic:nvPicPr>
                  <pic:blipFill>
                    <a:blip r:embed="rId12" cstate="print"/>
                    <a:srcRect/>
                    <a:stretch>
                      <a:fillRect/>
                    </a:stretch>
                  </pic:blipFill>
                  <pic:spPr bwMode="auto">
                    <a:xfrm>
                      <a:off x="0" y="0"/>
                      <a:ext cx="4981575" cy="3705225"/>
                    </a:xfrm>
                    <a:prstGeom prst="rect">
                      <a:avLst/>
                    </a:prstGeom>
                    <a:noFill/>
                    <a:ln w="9525">
                      <a:noFill/>
                      <a:miter lim="800000"/>
                      <a:headEnd/>
                      <a:tailEnd/>
                    </a:ln>
                  </pic:spPr>
                </pic:pic>
              </a:graphicData>
            </a:graphic>
          </wp:inline>
        </w:drawing>
      </w:r>
    </w:p>
    <w:p w14:paraId="1D776A04" w14:textId="77777777" w:rsidR="00032192" w:rsidRPr="0080283E" w:rsidRDefault="00032192" w:rsidP="0044028F">
      <w:pPr>
        <w:pStyle w:val="Picturecaption0"/>
        <w:shd w:val="clear" w:color="auto" w:fill="auto"/>
        <w:spacing w:after="160" w:line="360" w:lineRule="auto"/>
        <w:rPr>
          <w:rFonts w:ascii="Sylfaen" w:hAnsi="Sylfaen"/>
          <w:sz w:val="20"/>
          <w:szCs w:val="24"/>
        </w:rPr>
      </w:pPr>
      <w:r w:rsidRPr="0080283E">
        <w:rPr>
          <w:rFonts w:ascii="Sylfaen" w:hAnsi="Sylfaen"/>
          <w:sz w:val="20"/>
          <w:szCs w:val="24"/>
        </w:rPr>
        <w:t>Նկ. 5. «Լիազորված տնտեսական օպերատորների ընդհանուր ռեեստրում տեղեկությունների ներառում» (P.CC.12.PRC.001) ընթացակարգի կատարման սխեման</w:t>
      </w:r>
    </w:p>
    <w:p w14:paraId="092ADDB2" w14:textId="77777777" w:rsidR="009963B8" w:rsidRDefault="009963B8">
      <w:pPr>
        <w:widowControl/>
        <w:spacing w:after="200" w:line="276" w:lineRule="auto"/>
        <w:rPr>
          <w:rFonts w:ascii="Sylfaen" w:eastAsia="Times New Roman" w:hAnsi="Sylfaen" w:cs="Times New Roman"/>
          <w:color w:val="auto"/>
        </w:rPr>
      </w:pPr>
      <w:r>
        <w:rPr>
          <w:rFonts w:ascii="Sylfaen" w:hAnsi="Sylfaen"/>
        </w:rPr>
        <w:br w:type="page"/>
      </w:r>
    </w:p>
    <w:p w14:paraId="4C8798A8"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28.</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տեղեկությունների ներառում» (P.CC.12.PRC.001) ընթացակարգը</w:t>
      </w:r>
      <w:r w:rsidR="0044028F" w:rsidRPr="0044028F">
        <w:rPr>
          <w:rFonts w:ascii="Sylfaen" w:hAnsi="Sylfaen"/>
          <w:sz w:val="24"/>
          <w:szCs w:val="24"/>
        </w:rPr>
        <w:t xml:space="preserve"> </w:t>
      </w:r>
      <w:r w:rsidRPr="0044028F">
        <w:rPr>
          <w:rFonts w:ascii="Sylfaen" w:hAnsi="Sylfaen"/>
          <w:sz w:val="24"/>
          <w:szCs w:val="24"/>
        </w:rPr>
        <w:t>կատարվում է իրավաբանական անձին անդամ պետության ռեեստրում ներառելու դեպքում:</w:t>
      </w:r>
    </w:p>
    <w:p w14:paraId="08F83835" w14:textId="648268CA"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29.</w:t>
      </w:r>
      <w:r w:rsidR="0080283E">
        <w:rPr>
          <w:rFonts w:ascii="Sylfaen" w:hAnsi="Sylfaen"/>
          <w:sz w:val="24"/>
          <w:szCs w:val="24"/>
        </w:rPr>
        <w:tab/>
      </w:r>
      <w:r w:rsidRPr="0044028F">
        <w:rPr>
          <w:rFonts w:ascii="Sylfaen" w:hAnsi="Sylfaen"/>
          <w:sz w:val="24"/>
          <w:szCs w:val="24"/>
        </w:rPr>
        <w:t>Առաջին հերթին կատարվում է «Լիազորված տնտեսական օպերատորների ընդհանուր ռեեստրում ներառելու համար տեղեկությունների ներկայացում» (P.CC.12.OPR.001) գործառնությունը, որի կատարման արդյունքներով անդամ պետության լիազորված մարմնի կողմից ձ</w:t>
      </w:r>
      <w:r w:rsidR="009073F5">
        <w:rPr>
          <w:rFonts w:ascii="Sylfaen" w:hAnsi="Sylfaen"/>
          <w:sz w:val="24"/>
          <w:szCs w:val="24"/>
        </w:rPr>
        <w:t>և</w:t>
      </w:r>
      <w:r w:rsidRPr="0044028F">
        <w:rPr>
          <w:rFonts w:ascii="Sylfaen" w:hAnsi="Sylfaen"/>
          <w:sz w:val="24"/>
          <w:szCs w:val="24"/>
        </w:rPr>
        <w:t xml:space="preserve">ավորվում </w:t>
      </w:r>
      <w:r w:rsidR="009073F5">
        <w:rPr>
          <w:rFonts w:ascii="Sylfaen" w:hAnsi="Sylfaen"/>
          <w:sz w:val="24"/>
          <w:szCs w:val="24"/>
        </w:rPr>
        <w:t>և</w:t>
      </w:r>
      <w:r w:rsidRPr="0044028F">
        <w:rPr>
          <w:rFonts w:ascii="Sylfaen" w:hAnsi="Sylfaen"/>
          <w:sz w:val="24"/>
          <w:szCs w:val="24"/>
        </w:rPr>
        <w:t xml:space="preserve"> Հանձնաժողով են ներկայացվում լիազորված տնտեսական օպերատորների ընդհանուր ռեեստրում ներառելու համար իրավաբանական անձի մասին տեղեկությունները:</w:t>
      </w:r>
    </w:p>
    <w:p w14:paraId="3590EE32" w14:textId="2E2871F8"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30.</w:t>
      </w:r>
      <w:r w:rsidR="0080283E">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ներառվող իրավաբանական անձանց մասին տեղեկությունները Հանձնաժողովի կողմից ստանալու դեպքում կատարվում է «Լիազորված տնտեսական օպերատորների ընդհանուր ռեեստրում ներառելու համար տեղեկությունների ընդունում </w:t>
      </w:r>
      <w:r w:rsidR="009073F5">
        <w:rPr>
          <w:rFonts w:ascii="Sylfaen" w:hAnsi="Sylfaen"/>
          <w:sz w:val="24"/>
          <w:szCs w:val="24"/>
        </w:rPr>
        <w:t>և</w:t>
      </w:r>
      <w:r w:rsidRPr="0044028F">
        <w:rPr>
          <w:rFonts w:ascii="Sylfaen" w:hAnsi="Sylfaen"/>
          <w:sz w:val="24"/>
          <w:szCs w:val="24"/>
        </w:rPr>
        <w:t xml:space="preserve"> մշակում» (P.CC.12.0PR.002) գործառնությունը, որի կատարման արդյունքներով իրավաբանական անձի մասին տեղեկությունները ներառվում են լիազորված տնտեսական օպերատորների ընդհանուր ռեեստրում: Լիազորված տնտեսական օպերատորների ընդհանուր ռեեստրում տեղեկություններ ներառելու մասին ծանուցումը փոխանցվում է անդամ պետության լիազորված մարմին:</w:t>
      </w:r>
    </w:p>
    <w:p w14:paraId="140EBCB3"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31.</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տեղեկություններ ներառելու մասին ծանուցումն անդամ պետության լիազորված մարմնի կողմից ստանալիս կատարվում է «Լիազորված տնտեսական օպերատորների ընդհանուր ռեեստրում տեղեկություններ ներառելու մասին ծանուցման ստացում» (P</w:t>
      </w:r>
      <w:r w:rsidR="00332E23" w:rsidRPr="0044028F">
        <w:rPr>
          <w:rFonts w:ascii="Sylfaen" w:hAnsi="Sylfaen"/>
          <w:sz w:val="24"/>
          <w:szCs w:val="24"/>
        </w:rPr>
        <w:t>.CC.12.OPR.003) գործառնությունը</w:t>
      </w:r>
      <w:r w:rsidRPr="0044028F">
        <w:rPr>
          <w:rFonts w:ascii="Sylfaen" w:hAnsi="Sylfaen"/>
          <w:sz w:val="24"/>
          <w:szCs w:val="24"/>
        </w:rPr>
        <w:t>, որի կատարման ընթացքում իրականացվում է նշված ծանուցման ընդունումն ու մշակումը:</w:t>
      </w:r>
    </w:p>
    <w:p w14:paraId="1469CBEA"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32.</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ներառելու համար տեղեկությունների ընդունում ու մշակում» (P.CC.12.0PR.002) գործառնությունը կատարելու դեպքում կատարվում է «Լիազորված տնտեսական օպերատորների ընդհանուր ռեեստրի հրապարակում» (P.CC.12.0PR.004) գործառնությունը, որի կատարման արդյունքներով լիազորված տնտեսական օպերատորների թարմացված ընդհանուր ռեեստրը հրապարակվում է Միության տեղեկատվական պորտալում:</w:t>
      </w:r>
    </w:p>
    <w:p w14:paraId="39C07BEB" w14:textId="4ED38B53"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33.</w:t>
      </w:r>
      <w:r w:rsidR="0080283E">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տեղեկությունների ներառում» (P.CC.12.PRC.001) ընթացակարգի կատարման արդյունքներն են լիազորված տնտեսական օպերատորների ընդհանուր ռեեստրում իրավաբանական անձի մասին տեղեկությունների ներառումը </w:t>
      </w:r>
      <w:r w:rsidR="009073F5">
        <w:rPr>
          <w:rFonts w:ascii="Sylfaen" w:hAnsi="Sylfaen"/>
          <w:sz w:val="24"/>
          <w:szCs w:val="24"/>
        </w:rPr>
        <w:t>և</w:t>
      </w:r>
      <w:r w:rsidRPr="0044028F">
        <w:rPr>
          <w:rFonts w:ascii="Sylfaen" w:hAnsi="Sylfaen"/>
          <w:sz w:val="24"/>
          <w:szCs w:val="24"/>
        </w:rPr>
        <w:t xml:space="preserve"> Միության տեղեկատվական պորտալում լիազորված տնտեսական օպերատորների ընդհանուր ռեեստրի հրապարակումը:</w:t>
      </w:r>
    </w:p>
    <w:p w14:paraId="285EAAC8"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34.</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տեղեկությունների ներառում» (P.CC.12.PRC.001) ընթացակարգի շրջանակներում կատարվող՝ ընդհանուր գործընթացի գործառնությունների ցանկը բերված է 7-րդ աղյուսակում։</w:t>
      </w:r>
    </w:p>
    <w:p w14:paraId="52CA8E47" w14:textId="77777777" w:rsidR="0080283E" w:rsidRDefault="0080283E" w:rsidP="0044028F">
      <w:pPr>
        <w:pStyle w:val="Bodytext20"/>
        <w:shd w:val="clear" w:color="auto" w:fill="auto"/>
        <w:spacing w:before="0" w:after="160" w:line="360" w:lineRule="auto"/>
        <w:ind w:right="-1" w:firstLine="567"/>
        <w:jc w:val="right"/>
        <w:rPr>
          <w:rFonts w:ascii="Sylfaen" w:hAnsi="Sylfaen"/>
          <w:sz w:val="24"/>
          <w:szCs w:val="24"/>
        </w:rPr>
      </w:pPr>
    </w:p>
    <w:p w14:paraId="3FC1088B" w14:textId="77777777" w:rsidR="00032192" w:rsidRPr="0044028F" w:rsidRDefault="00032192" w:rsidP="0044028F">
      <w:pPr>
        <w:pStyle w:val="Bodytext20"/>
        <w:shd w:val="clear" w:color="auto" w:fill="auto"/>
        <w:spacing w:before="0" w:after="160" w:line="360" w:lineRule="auto"/>
        <w:ind w:right="-1" w:firstLine="567"/>
        <w:jc w:val="right"/>
        <w:rPr>
          <w:rFonts w:ascii="Sylfaen" w:hAnsi="Sylfaen"/>
          <w:sz w:val="24"/>
          <w:szCs w:val="24"/>
        </w:rPr>
      </w:pPr>
      <w:r w:rsidRPr="0044028F">
        <w:rPr>
          <w:rFonts w:ascii="Sylfaen" w:hAnsi="Sylfaen"/>
          <w:sz w:val="24"/>
          <w:szCs w:val="24"/>
        </w:rPr>
        <w:t>Աղյուսակ 7</w:t>
      </w:r>
    </w:p>
    <w:p w14:paraId="6B7192A9"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տեղեկությունների ներառում» (P.CC.12.PRC.001) ընթացակարգի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4A0" w:firstRow="1" w:lastRow="0" w:firstColumn="1" w:lastColumn="0" w:noHBand="0" w:noVBand="1"/>
      </w:tblPr>
      <w:tblGrid>
        <w:gridCol w:w="2137"/>
        <w:gridCol w:w="3685"/>
        <w:gridCol w:w="3548"/>
      </w:tblGrid>
      <w:tr w:rsidR="00032192" w:rsidRPr="0080283E" w14:paraId="3ACCB597" w14:textId="77777777" w:rsidTr="009963B8">
        <w:trPr>
          <w:tblHeader/>
        </w:trPr>
        <w:tc>
          <w:tcPr>
            <w:tcW w:w="2137" w:type="dxa"/>
            <w:tcBorders>
              <w:top w:val="single" w:sz="4" w:space="0" w:color="auto"/>
              <w:left w:val="single" w:sz="4" w:space="0" w:color="auto"/>
            </w:tcBorders>
            <w:shd w:val="clear" w:color="auto" w:fill="FFFFFF"/>
          </w:tcPr>
          <w:p w14:paraId="7F14593F"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Ծածկագրային</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նշագիրը</w:t>
            </w:r>
          </w:p>
        </w:tc>
        <w:tc>
          <w:tcPr>
            <w:tcW w:w="3685" w:type="dxa"/>
            <w:tcBorders>
              <w:top w:val="single" w:sz="4" w:space="0" w:color="auto"/>
              <w:left w:val="single" w:sz="4" w:space="0" w:color="auto"/>
            </w:tcBorders>
            <w:shd w:val="clear" w:color="auto" w:fill="FFFFFF"/>
          </w:tcPr>
          <w:p w14:paraId="4AB0CFD4"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Անվանումը</w:t>
            </w:r>
          </w:p>
        </w:tc>
        <w:tc>
          <w:tcPr>
            <w:tcW w:w="3548" w:type="dxa"/>
            <w:tcBorders>
              <w:top w:val="single" w:sz="4" w:space="0" w:color="auto"/>
              <w:left w:val="single" w:sz="4" w:space="0" w:color="auto"/>
              <w:right w:val="single" w:sz="4" w:space="0" w:color="auto"/>
            </w:tcBorders>
            <w:shd w:val="clear" w:color="auto" w:fill="FFFFFF"/>
          </w:tcPr>
          <w:p w14:paraId="7C21E149"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1EEBE77B" w14:textId="77777777" w:rsidTr="009963B8">
        <w:trPr>
          <w:tblHeader/>
        </w:trPr>
        <w:tc>
          <w:tcPr>
            <w:tcW w:w="2137" w:type="dxa"/>
            <w:tcBorders>
              <w:top w:val="single" w:sz="4" w:space="0" w:color="auto"/>
              <w:left w:val="single" w:sz="4" w:space="0" w:color="auto"/>
            </w:tcBorders>
            <w:shd w:val="clear" w:color="auto" w:fill="FFFFFF"/>
            <w:vAlign w:val="center"/>
          </w:tcPr>
          <w:p w14:paraId="5A5F364C"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685" w:type="dxa"/>
            <w:tcBorders>
              <w:top w:val="single" w:sz="4" w:space="0" w:color="auto"/>
              <w:left w:val="single" w:sz="4" w:space="0" w:color="auto"/>
            </w:tcBorders>
            <w:shd w:val="clear" w:color="auto" w:fill="FFFFFF"/>
            <w:vAlign w:val="center"/>
          </w:tcPr>
          <w:p w14:paraId="11B2F6A7"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548" w:type="dxa"/>
            <w:tcBorders>
              <w:top w:val="single" w:sz="4" w:space="0" w:color="auto"/>
              <w:left w:val="single" w:sz="4" w:space="0" w:color="auto"/>
              <w:right w:val="single" w:sz="4" w:space="0" w:color="auto"/>
            </w:tcBorders>
            <w:shd w:val="clear" w:color="auto" w:fill="FFFFFF"/>
            <w:vAlign w:val="center"/>
          </w:tcPr>
          <w:p w14:paraId="19AD0D82"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65C35E8B" w14:textId="77777777" w:rsidTr="009963B8">
        <w:tc>
          <w:tcPr>
            <w:tcW w:w="2137" w:type="dxa"/>
            <w:tcBorders>
              <w:top w:val="single" w:sz="4" w:space="0" w:color="auto"/>
              <w:left w:val="single" w:sz="4" w:space="0" w:color="auto"/>
            </w:tcBorders>
            <w:shd w:val="clear" w:color="auto" w:fill="FFFFFF"/>
          </w:tcPr>
          <w:p w14:paraId="5B1C167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P.CC.12.OPR.001</w:t>
            </w:r>
          </w:p>
        </w:tc>
        <w:tc>
          <w:tcPr>
            <w:tcW w:w="3685" w:type="dxa"/>
            <w:tcBorders>
              <w:top w:val="single" w:sz="4" w:space="0" w:color="auto"/>
              <w:left w:val="single" w:sz="4" w:space="0" w:color="auto"/>
            </w:tcBorders>
            <w:shd w:val="clear" w:color="auto" w:fill="FFFFFF"/>
          </w:tcPr>
          <w:p w14:paraId="5F961F87"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ներառելու համար տեղեկությունների ներկայացում</w:t>
            </w:r>
          </w:p>
        </w:tc>
        <w:tc>
          <w:tcPr>
            <w:tcW w:w="3548" w:type="dxa"/>
            <w:tcBorders>
              <w:top w:val="single" w:sz="4" w:space="0" w:color="auto"/>
              <w:left w:val="single" w:sz="4" w:space="0" w:color="auto"/>
              <w:right w:val="single" w:sz="4" w:space="0" w:color="auto"/>
            </w:tcBorders>
            <w:shd w:val="clear" w:color="auto" w:fill="FFFFFF"/>
          </w:tcPr>
          <w:p w14:paraId="1D44718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բերված է սույն կանոնների 8-րդ աղյուսակում</w:t>
            </w:r>
          </w:p>
        </w:tc>
      </w:tr>
      <w:tr w:rsidR="00032192" w:rsidRPr="0080283E" w14:paraId="7C64AB3B" w14:textId="77777777" w:rsidTr="009963B8">
        <w:tc>
          <w:tcPr>
            <w:tcW w:w="2137" w:type="dxa"/>
            <w:tcBorders>
              <w:top w:val="single" w:sz="4" w:space="0" w:color="auto"/>
              <w:left w:val="single" w:sz="4" w:space="0" w:color="auto"/>
            </w:tcBorders>
            <w:shd w:val="clear" w:color="auto" w:fill="FFFFFF"/>
          </w:tcPr>
          <w:p w14:paraId="130EDDE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P.CC.12.OPR.002</w:t>
            </w:r>
          </w:p>
        </w:tc>
        <w:tc>
          <w:tcPr>
            <w:tcW w:w="3685" w:type="dxa"/>
            <w:tcBorders>
              <w:top w:val="single" w:sz="4" w:space="0" w:color="auto"/>
              <w:left w:val="single" w:sz="4" w:space="0" w:color="auto"/>
            </w:tcBorders>
            <w:shd w:val="clear" w:color="auto" w:fill="FFFFFF"/>
          </w:tcPr>
          <w:p w14:paraId="3C64A85C" w14:textId="7E762155"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լիազորված տնտեսական օպերատորների ընդհանուր ռեեստրում ներառելու համար տեղեկությունների ընդունում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մշակում</w:t>
            </w:r>
          </w:p>
        </w:tc>
        <w:tc>
          <w:tcPr>
            <w:tcW w:w="3548" w:type="dxa"/>
            <w:tcBorders>
              <w:top w:val="single" w:sz="4" w:space="0" w:color="auto"/>
              <w:left w:val="single" w:sz="4" w:space="0" w:color="auto"/>
              <w:right w:val="single" w:sz="4" w:space="0" w:color="auto"/>
            </w:tcBorders>
            <w:shd w:val="clear" w:color="auto" w:fill="FFFFFF"/>
          </w:tcPr>
          <w:p w14:paraId="7C9BB466"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բերված է սույն կանոնների 9-րդ աղյուսակում</w:t>
            </w:r>
          </w:p>
        </w:tc>
      </w:tr>
      <w:tr w:rsidR="00032192" w:rsidRPr="0080283E" w14:paraId="64CB0282" w14:textId="77777777" w:rsidTr="009963B8">
        <w:tc>
          <w:tcPr>
            <w:tcW w:w="2137" w:type="dxa"/>
            <w:tcBorders>
              <w:top w:val="single" w:sz="4" w:space="0" w:color="auto"/>
              <w:left w:val="single" w:sz="4" w:space="0" w:color="auto"/>
            </w:tcBorders>
            <w:shd w:val="clear" w:color="auto" w:fill="FFFFFF"/>
          </w:tcPr>
          <w:p w14:paraId="3D09F224"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P.CC.12.OPR.003</w:t>
            </w:r>
          </w:p>
        </w:tc>
        <w:tc>
          <w:tcPr>
            <w:tcW w:w="3685" w:type="dxa"/>
            <w:tcBorders>
              <w:top w:val="single" w:sz="4" w:space="0" w:color="auto"/>
              <w:left w:val="single" w:sz="4" w:space="0" w:color="auto"/>
            </w:tcBorders>
            <w:shd w:val="clear" w:color="auto" w:fill="FFFFFF"/>
          </w:tcPr>
          <w:p w14:paraId="419B24B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տեղեկություններ ներառ</w:t>
            </w:r>
            <w:r w:rsidR="00742585" w:rsidRPr="0080283E">
              <w:rPr>
                <w:rStyle w:val="Bodytext211pt"/>
                <w:rFonts w:ascii="Sylfaen" w:eastAsiaTheme="majorEastAsia" w:hAnsi="Sylfaen"/>
                <w:sz w:val="20"/>
                <w:szCs w:val="24"/>
              </w:rPr>
              <w:t>ելու</w:t>
            </w:r>
            <w:r w:rsidRPr="0080283E">
              <w:rPr>
                <w:rStyle w:val="Bodytext211pt"/>
                <w:rFonts w:ascii="Sylfaen" w:eastAsiaTheme="majorEastAsia" w:hAnsi="Sylfaen"/>
                <w:sz w:val="20"/>
                <w:szCs w:val="24"/>
              </w:rPr>
              <w:t xml:space="preserve"> մասին ծանուցման ստացում</w:t>
            </w:r>
          </w:p>
        </w:tc>
        <w:tc>
          <w:tcPr>
            <w:tcW w:w="3548" w:type="dxa"/>
            <w:tcBorders>
              <w:top w:val="single" w:sz="4" w:space="0" w:color="auto"/>
              <w:left w:val="single" w:sz="4" w:space="0" w:color="auto"/>
              <w:right w:val="single" w:sz="4" w:space="0" w:color="auto"/>
            </w:tcBorders>
            <w:shd w:val="clear" w:color="auto" w:fill="FFFFFF"/>
          </w:tcPr>
          <w:p w14:paraId="77DC9848"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բերված է սույն կանոնների 10-րդ աղյուսակում</w:t>
            </w:r>
          </w:p>
        </w:tc>
      </w:tr>
      <w:tr w:rsidR="00032192" w:rsidRPr="0080283E" w14:paraId="42123EC0" w14:textId="77777777" w:rsidTr="009963B8">
        <w:tc>
          <w:tcPr>
            <w:tcW w:w="2137" w:type="dxa"/>
            <w:tcBorders>
              <w:top w:val="single" w:sz="4" w:space="0" w:color="auto"/>
              <w:left w:val="single" w:sz="4" w:space="0" w:color="auto"/>
              <w:bottom w:val="single" w:sz="4" w:space="0" w:color="auto"/>
            </w:tcBorders>
            <w:shd w:val="clear" w:color="auto" w:fill="FFFFFF"/>
          </w:tcPr>
          <w:p w14:paraId="5B2C14E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P.CC.12.OPR.004</w:t>
            </w:r>
          </w:p>
        </w:tc>
        <w:tc>
          <w:tcPr>
            <w:tcW w:w="3685" w:type="dxa"/>
            <w:tcBorders>
              <w:top w:val="single" w:sz="4" w:space="0" w:color="auto"/>
              <w:left w:val="single" w:sz="4" w:space="0" w:color="auto"/>
              <w:bottom w:val="single" w:sz="4" w:space="0" w:color="auto"/>
            </w:tcBorders>
            <w:shd w:val="clear" w:color="auto" w:fill="FFFFFF"/>
          </w:tcPr>
          <w:p w14:paraId="452B06C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ռեեստրի հրապարակում</w:t>
            </w:r>
          </w:p>
        </w:tc>
        <w:tc>
          <w:tcPr>
            <w:tcW w:w="3548" w:type="dxa"/>
            <w:tcBorders>
              <w:top w:val="single" w:sz="4" w:space="0" w:color="auto"/>
              <w:left w:val="single" w:sz="4" w:space="0" w:color="auto"/>
              <w:bottom w:val="single" w:sz="4" w:space="0" w:color="auto"/>
              <w:right w:val="single" w:sz="4" w:space="0" w:color="auto"/>
            </w:tcBorders>
            <w:shd w:val="clear" w:color="auto" w:fill="FFFFFF"/>
          </w:tcPr>
          <w:p w14:paraId="1EAF31B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բերված է սույն կանոնների 11-րդ աղյուսակում</w:t>
            </w:r>
          </w:p>
        </w:tc>
      </w:tr>
    </w:tbl>
    <w:p w14:paraId="50FE115C" w14:textId="77777777" w:rsidR="0080283E" w:rsidRDefault="0080283E" w:rsidP="0044028F">
      <w:pPr>
        <w:pStyle w:val="Tablecaption0"/>
        <w:shd w:val="clear" w:color="auto" w:fill="auto"/>
        <w:spacing w:after="160" w:line="360" w:lineRule="auto"/>
        <w:jc w:val="right"/>
        <w:rPr>
          <w:rFonts w:ascii="Sylfaen" w:hAnsi="Sylfaen"/>
          <w:sz w:val="24"/>
          <w:szCs w:val="24"/>
        </w:rPr>
      </w:pPr>
    </w:p>
    <w:p w14:paraId="3DECC672"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8</w:t>
      </w:r>
    </w:p>
    <w:p w14:paraId="3F85DCF4"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ներառելու համար տեղեկությունների ներկայացում» (P.CC.12.0PR.001) գործառնության նկարագրությունը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1277"/>
        <w:gridCol w:w="3106"/>
        <w:gridCol w:w="5261"/>
      </w:tblGrid>
      <w:tr w:rsidR="00032192" w:rsidRPr="0080283E" w14:paraId="1EBFBA4A" w14:textId="77777777" w:rsidTr="009963B8">
        <w:tc>
          <w:tcPr>
            <w:tcW w:w="1277" w:type="dxa"/>
            <w:tcBorders>
              <w:top w:val="single" w:sz="4" w:space="0" w:color="auto"/>
              <w:left w:val="single" w:sz="4" w:space="0" w:color="auto"/>
            </w:tcBorders>
            <w:shd w:val="clear" w:color="auto" w:fill="FFFFFF"/>
          </w:tcPr>
          <w:p w14:paraId="0D7A58CE"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Համարը՝ ը/կ</w:t>
            </w:r>
          </w:p>
        </w:tc>
        <w:tc>
          <w:tcPr>
            <w:tcW w:w="3106" w:type="dxa"/>
            <w:tcBorders>
              <w:top w:val="single" w:sz="4" w:space="0" w:color="auto"/>
              <w:left w:val="single" w:sz="4" w:space="0" w:color="auto"/>
            </w:tcBorders>
            <w:shd w:val="clear" w:color="auto" w:fill="FFFFFF"/>
          </w:tcPr>
          <w:p w14:paraId="29AD9A59"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Տարրի նշագիրը</w:t>
            </w:r>
          </w:p>
        </w:tc>
        <w:tc>
          <w:tcPr>
            <w:tcW w:w="5261" w:type="dxa"/>
            <w:tcBorders>
              <w:top w:val="single" w:sz="4" w:space="0" w:color="auto"/>
              <w:left w:val="single" w:sz="4" w:space="0" w:color="auto"/>
              <w:right w:val="single" w:sz="4" w:space="0" w:color="auto"/>
            </w:tcBorders>
            <w:shd w:val="clear" w:color="auto" w:fill="FFFFFF"/>
          </w:tcPr>
          <w:p w14:paraId="04071510"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3D0F2B1D" w14:textId="77777777" w:rsidTr="009963B8">
        <w:tc>
          <w:tcPr>
            <w:tcW w:w="1277" w:type="dxa"/>
            <w:tcBorders>
              <w:top w:val="single" w:sz="4" w:space="0" w:color="auto"/>
              <w:left w:val="single" w:sz="4" w:space="0" w:color="auto"/>
            </w:tcBorders>
            <w:shd w:val="clear" w:color="auto" w:fill="FFFFFF"/>
            <w:vAlign w:val="center"/>
          </w:tcPr>
          <w:p w14:paraId="3C5A7A8E"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106" w:type="dxa"/>
            <w:tcBorders>
              <w:top w:val="single" w:sz="4" w:space="0" w:color="auto"/>
              <w:left w:val="single" w:sz="4" w:space="0" w:color="auto"/>
            </w:tcBorders>
            <w:shd w:val="clear" w:color="auto" w:fill="FFFFFF"/>
            <w:vAlign w:val="center"/>
          </w:tcPr>
          <w:p w14:paraId="761C72F9"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5261" w:type="dxa"/>
            <w:tcBorders>
              <w:top w:val="single" w:sz="4" w:space="0" w:color="auto"/>
              <w:left w:val="single" w:sz="4" w:space="0" w:color="auto"/>
              <w:right w:val="single" w:sz="4" w:space="0" w:color="auto"/>
            </w:tcBorders>
            <w:shd w:val="clear" w:color="auto" w:fill="FFFFFF"/>
            <w:vAlign w:val="center"/>
          </w:tcPr>
          <w:p w14:paraId="3C73AF0C"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43875CF7" w14:textId="77777777" w:rsidTr="009963B8">
        <w:tc>
          <w:tcPr>
            <w:tcW w:w="1277" w:type="dxa"/>
            <w:tcBorders>
              <w:top w:val="single" w:sz="4" w:space="0" w:color="auto"/>
              <w:left w:val="single" w:sz="4" w:space="0" w:color="auto"/>
            </w:tcBorders>
            <w:shd w:val="clear" w:color="auto" w:fill="FFFFFF"/>
            <w:vAlign w:val="center"/>
          </w:tcPr>
          <w:p w14:paraId="09F5C384"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106" w:type="dxa"/>
            <w:tcBorders>
              <w:top w:val="single" w:sz="4" w:space="0" w:color="auto"/>
              <w:left w:val="single" w:sz="4" w:space="0" w:color="auto"/>
            </w:tcBorders>
            <w:shd w:val="clear" w:color="auto" w:fill="FFFFFF"/>
            <w:vAlign w:val="center"/>
          </w:tcPr>
          <w:p w14:paraId="345A597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Ծածկագրային</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նշագիրը</w:t>
            </w:r>
          </w:p>
        </w:tc>
        <w:tc>
          <w:tcPr>
            <w:tcW w:w="5261" w:type="dxa"/>
            <w:tcBorders>
              <w:top w:val="single" w:sz="4" w:space="0" w:color="auto"/>
              <w:left w:val="single" w:sz="4" w:space="0" w:color="auto"/>
              <w:right w:val="single" w:sz="4" w:space="0" w:color="auto"/>
            </w:tcBorders>
            <w:shd w:val="clear" w:color="auto" w:fill="FFFFFF"/>
            <w:vAlign w:val="center"/>
          </w:tcPr>
          <w:p w14:paraId="09274B7B"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P.CC.12.OPR.001</w:t>
            </w:r>
          </w:p>
        </w:tc>
      </w:tr>
      <w:tr w:rsidR="00032192" w:rsidRPr="0080283E" w14:paraId="58630381" w14:textId="77777777" w:rsidTr="009963B8">
        <w:tc>
          <w:tcPr>
            <w:tcW w:w="1277" w:type="dxa"/>
            <w:tcBorders>
              <w:top w:val="single" w:sz="4" w:space="0" w:color="auto"/>
              <w:left w:val="single" w:sz="4" w:space="0" w:color="auto"/>
            </w:tcBorders>
            <w:shd w:val="clear" w:color="auto" w:fill="FFFFFF"/>
          </w:tcPr>
          <w:p w14:paraId="3B063ACF"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106" w:type="dxa"/>
            <w:tcBorders>
              <w:top w:val="single" w:sz="4" w:space="0" w:color="auto"/>
              <w:left w:val="single" w:sz="4" w:space="0" w:color="auto"/>
            </w:tcBorders>
            <w:shd w:val="clear" w:color="auto" w:fill="FFFFFF"/>
          </w:tcPr>
          <w:p w14:paraId="790AF12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Գործառնության անվանումը</w:t>
            </w:r>
          </w:p>
        </w:tc>
        <w:tc>
          <w:tcPr>
            <w:tcW w:w="5261" w:type="dxa"/>
            <w:tcBorders>
              <w:top w:val="single" w:sz="4" w:space="0" w:color="auto"/>
              <w:left w:val="single" w:sz="4" w:space="0" w:color="auto"/>
              <w:right w:val="single" w:sz="4" w:space="0" w:color="auto"/>
            </w:tcBorders>
            <w:shd w:val="clear" w:color="auto" w:fill="FFFFFF"/>
            <w:vAlign w:val="center"/>
          </w:tcPr>
          <w:p w14:paraId="33D39E0C"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ներառելու համար տեղեկությունների ներկայացում</w:t>
            </w:r>
          </w:p>
        </w:tc>
      </w:tr>
      <w:tr w:rsidR="00032192" w:rsidRPr="0080283E" w14:paraId="0A183289" w14:textId="77777777" w:rsidTr="009963B8">
        <w:tc>
          <w:tcPr>
            <w:tcW w:w="1277" w:type="dxa"/>
            <w:tcBorders>
              <w:top w:val="single" w:sz="4" w:space="0" w:color="auto"/>
              <w:left w:val="single" w:sz="4" w:space="0" w:color="auto"/>
              <w:bottom w:val="single" w:sz="4" w:space="0" w:color="auto"/>
            </w:tcBorders>
            <w:shd w:val="clear" w:color="auto" w:fill="FFFFFF"/>
            <w:vAlign w:val="center"/>
          </w:tcPr>
          <w:p w14:paraId="698A6133"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c>
          <w:tcPr>
            <w:tcW w:w="3106" w:type="dxa"/>
            <w:tcBorders>
              <w:top w:val="single" w:sz="4" w:space="0" w:color="auto"/>
              <w:left w:val="single" w:sz="4" w:space="0" w:color="auto"/>
              <w:bottom w:val="single" w:sz="4" w:space="0" w:color="auto"/>
            </w:tcBorders>
            <w:shd w:val="clear" w:color="auto" w:fill="FFFFFF"/>
            <w:vAlign w:val="center"/>
          </w:tcPr>
          <w:p w14:paraId="7CBFCC9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Կատարողը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6518F91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անդամ պետության լիազորված մարմին</w:t>
            </w:r>
          </w:p>
        </w:tc>
      </w:tr>
      <w:tr w:rsidR="00032192" w:rsidRPr="0080283E" w14:paraId="774357F3" w14:textId="77777777" w:rsidTr="009963B8">
        <w:tc>
          <w:tcPr>
            <w:tcW w:w="1277" w:type="dxa"/>
            <w:tcBorders>
              <w:top w:val="single" w:sz="4" w:space="0" w:color="auto"/>
              <w:left w:val="single" w:sz="4" w:space="0" w:color="auto"/>
            </w:tcBorders>
            <w:shd w:val="clear" w:color="auto" w:fill="FFFFFF"/>
          </w:tcPr>
          <w:p w14:paraId="5D576312"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4</w:t>
            </w:r>
          </w:p>
        </w:tc>
        <w:tc>
          <w:tcPr>
            <w:tcW w:w="3106" w:type="dxa"/>
            <w:tcBorders>
              <w:top w:val="single" w:sz="4" w:space="0" w:color="auto"/>
              <w:left w:val="single" w:sz="4" w:space="0" w:color="auto"/>
            </w:tcBorders>
            <w:shd w:val="clear" w:color="auto" w:fill="FFFFFF"/>
          </w:tcPr>
          <w:p w14:paraId="7C80974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Կատարման պայմանները</w:t>
            </w:r>
          </w:p>
        </w:tc>
        <w:tc>
          <w:tcPr>
            <w:tcW w:w="5261" w:type="dxa"/>
            <w:tcBorders>
              <w:top w:val="single" w:sz="4" w:space="0" w:color="auto"/>
              <w:left w:val="single" w:sz="4" w:space="0" w:color="auto"/>
              <w:right w:val="single" w:sz="4" w:space="0" w:color="auto"/>
            </w:tcBorders>
            <w:shd w:val="clear" w:color="auto" w:fill="FFFFFF"/>
            <w:vAlign w:val="center"/>
          </w:tcPr>
          <w:p w14:paraId="6C398F8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կատարվում է անդամ պետության ռեեստրում իրավաբանական անձին ներառելիս</w:t>
            </w:r>
          </w:p>
        </w:tc>
      </w:tr>
      <w:tr w:rsidR="00032192" w:rsidRPr="0080283E" w14:paraId="21A8EFC5" w14:textId="77777777" w:rsidTr="009963B8">
        <w:tc>
          <w:tcPr>
            <w:tcW w:w="1277" w:type="dxa"/>
            <w:tcBorders>
              <w:top w:val="single" w:sz="4" w:space="0" w:color="auto"/>
              <w:left w:val="single" w:sz="4" w:space="0" w:color="auto"/>
            </w:tcBorders>
            <w:shd w:val="clear" w:color="auto" w:fill="FFFFFF"/>
          </w:tcPr>
          <w:p w14:paraId="6D91EA81"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5</w:t>
            </w:r>
          </w:p>
        </w:tc>
        <w:tc>
          <w:tcPr>
            <w:tcW w:w="3106" w:type="dxa"/>
            <w:tcBorders>
              <w:top w:val="single" w:sz="4" w:space="0" w:color="auto"/>
              <w:left w:val="single" w:sz="4" w:space="0" w:color="auto"/>
            </w:tcBorders>
            <w:shd w:val="clear" w:color="auto" w:fill="FFFFFF"/>
          </w:tcPr>
          <w:p w14:paraId="11DE3FF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Սահմանափակումները</w:t>
            </w:r>
          </w:p>
        </w:tc>
        <w:tc>
          <w:tcPr>
            <w:tcW w:w="5261" w:type="dxa"/>
            <w:tcBorders>
              <w:top w:val="single" w:sz="4" w:space="0" w:color="auto"/>
              <w:left w:val="single" w:sz="4" w:space="0" w:color="auto"/>
              <w:right w:val="single" w:sz="4" w:space="0" w:color="auto"/>
            </w:tcBorders>
            <w:shd w:val="clear" w:color="auto" w:fill="FFFFFF"/>
            <w:vAlign w:val="center"/>
          </w:tcPr>
          <w:p w14:paraId="1649A0C2" w14:textId="7F604DAE"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ներառելու համար տեղեկությունները</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կատարողի կողմից Հանձնաժողով են ներկայացվում անդամ պետության ռեեստրում իրավաբանական անձին ներառելու օրվանից 5 աշխատանքային օրը չգերազանցող ժամկետում, ներկայացվող տեղեկությունների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աչափը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կառուցվածքը պետք է համապատասխանեն Էլեկտրոնային փաստաթղթերի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աչափերի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կառուցվածքների նկարագրությանը</w:t>
            </w:r>
          </w:p>
        </w:tc>
      </w:tr>
      <w:tr w:rsidR="00032192" w:rsidRPr="0080283E" w14:paraId="0C8B6C3E" w14:textId="77777777" w:rsidTr="009963B8">
        <w:tc>
          <w:tcPr>
            <w:tcW w:w="1277" w:type="dxa"/>
            <w:tcBorders>
              <w:top w:val="single" w:sz="4" w:space="0" w:color="auto"/>
              <w:left w:val="single" w:sz="4" w:space="0" w:color="auto"/>
            </w:tcBorders>
            <w:shd w:val="clear" w:color="auto" w:fill="FFFFFF"/>
          </w:tcPr>
          <w:p w14:paraId="6903225E"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6</w:t>
            </w:r>
          </w:p>
        </w:tc>
        <w:tc>
          <w:tcPr>
            <w:tcW w:w="3106" w:type="dxa"/>
            <w:tcBorders>
              <w:top w:val="single" w:sz="4" w:space="0" w:color="auto"/>
              <w:left w:val="single" w:sz="4" w:space="0" w:color="auto"/>
            </w:tcBorders>
            <w:shd w:val="clear" w:color="auto" w:fill="FFFFFF"/>
          </w:tcPr>
          <w:p w14:paraId="384A6D2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Գործառնության նկարագրությունը</w:t>
            </w:r>
          </w:p>
        </w:tc>
        <w:tc>
          <w:tcPr>
            <w:tcW w:w="5261" w:type="dxa"/>
            <w:tcBorders>
              <w:top w:val="single" w:sz="4" w:space="0" w:color="auto"/>
              <w:left w:val="single" w:sz="4" w:space="0" w:color="auto"/>
              <w:right w:val="single" w:sz="4" w:space="0" w:color="auto"/>
            </w:tcBorders>
            <w:shd w:val="clear" w:color="auto" w:fill="FFFFFF"/>
            <w:vAlign w:val="center"/>
          </w:tcPr>
          <w:p w14:paraId="1A4963EE" w14:textId="26EE0B15"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կատարողը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Հանձնաժողով է ներկայացնում լիազորված տնտեսական օպերատորների ընդհանուր ռեեստրում ներառելու համար տեղեկությունները՝ Տեղեկատվական փոխգործակցության կանոնակարգին համապատասխան</w:t>
            </w:r>
          </w:p>
        </w:tc>
      </w:tr>
      <w:tr w:rsidR="00032192" w:rsidRPr="0080283E" w14:paraId="10A6DA65" w14:textId="77777777" w:rsidTr="009963B8">
        <w:tc>
          <w:tcPr>
            <w:tcW w:w="1277" w:type="dxa"/>
            <w:tcBorders>
              <w:top w:val="single" w:sz="4" w:space="0" w:color="auto"/>
              <w:left w:val="single" w:sz="4" w:space="0" w:color="auto"/>
              <w:bottom w:val="single" w:sz="4" w:space="0" w:color="auto"/>
            </w:tcBorders>
            <w:shd w:val="clear" w:color="auto" w:fill="FFFFFF"/>
          </w:tcPr>
          <w:p w14:paraId="5BC444A3"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7</w:t>
            </w:r>
          </w:p>
        </w:tc>
        <w:tc>
          <w:tcPr>
            <w:tcW w:w="3106" w:type="dxa"/>
            <w:tcBorders>
              <w:top w:val="single" w:sz="4" w:space="0" w:color="auto"/>
              <w:left w:val="single" w:sz="4" w:space="0" w:color="auto"/>
              <w:bottom w:val="single" w:sz="4" w:space="0" w:color="auto"/>
            </w:tcBorders>
            <w:shd w:val="clear" w:color="auto" w:fill="FFFFFF"/>
          </w:tcPr>
          <w:p w14:paraId="138A1150"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Արդյունքներ</w:t>
            </w:r>
            <w:r w:rsidR="00403971" w:rsidRPr="0080283E">
              <w:rPr>
                <w:rStyle w:val="Bodytext211pt"/>
                <w:rFonts w:ascii="Sylfaen" w:eastAsiaTheme="majorEastAsia" w:hAnsi="Sylfaen"/>
                <w:sz w:val="20"/>
                <w:szCs w:val="24"/>
              </w:rPr>
              <w:t>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32C6D35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ներառելու համար տեղեկությունները փոխանցվել են Հանձնաժողով</w:t>
            </w:r>
          </w:p>
        </w:tc>
      </w:tr>
    </w:tbl>
    <w:p w14:paraId="6C151F18"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9</w:t>
      </w:r>
    </w:p>
    <w:p w14:paraId="0156C3B9" w14:textId="53C573A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ռեեստրում ներառելու համար տեղեկությունների ընդունում </w:t>
      </w:r>
      <w:r w:rsidR="009073F5">
        <w:rPr>
          <w:rFonts w:ascii="Sylfaen" w:hAnsi="Sylfaen"/>
          <w:sz w:val="24"/>
          <w:szCs w:val="24"/>
        </w:rPr>
        <w:t>և</w:t>
      </w:r>
      <w:r w:rsidRPr="0044028F">
        <w:rPr>
          <w:rFonts w:ascii="Sylfaen" w:hAnsi="Sylfaen"/>
          <w:sz w:val="24"/>
          <w:szCs w:val="24"/>
        </w:rPr>
        <w:t xml:space="preserve"> մշակում» (P.CC.12.0PR.002) գործառնության նկարագրությունը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93"/>
        <w:gridCol w:w="3390"/>
        <w:gridCol w:w="5261"/>
      </w:tblGrid>
      <w:tr w:rsidR="00032192" w:rsidRPr="0080283E" w14:paraId="6304BE44" w14:textId="77777777" w:rsidTr="0080283E">
        <w:tc>
          <w:tcPr>
            <w:tcW w:w="993" w:type="dxa"/>
            <w:tcBorders>
              <w:top w:val="single" w:sz="4" w:space="0" w:color="auto"/>
              <w:left w:val="single" w:sz="4" w:space="0" w:color="auto"/>
            </w:tcBorders>
            <w:shd w:val="clear" w:color="auto" w:fill="FFFFFF"/>
          </w:tcPr>
          <w:p w14:paraId="789F482D"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Համարը՝ ը/կ</w:t>
            </w:r>
          </w:p>
        </w:tc>
        <w:tc>
          <w:tcPr>
            <w:tcW w:w="3390" w:type="dxa"/>
            <w:tcBorders>
              <w:top w:val="single" w:sz="4" w:space="0" w:color="auto"/>
              <w:left w:val="single" w:sz="4" w:space="0" w:color="auto"/>
            </w:tcBorders>
            <w:shd w:val="clear" w:color="auto" w:fill="FFFFFF"/>
          </w:tcPr>
          <w:p w14:paraId="11A0DA7E"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Տարրի նշագիրը</w:t>
            </w:r>
          </w:p>
        </w:tc>
        <w:tc>
          <w:tcPr>
            <w:tcW w:w="5261" w:type="dxa"/>
            <w:tcBorders>
              <w:top w:val="single" w:sz="4" w:space="0" w:color="auto"/>
              <w:left w:val="single" w:sz="4" w:space="0" w:color="auto"/>
              <w:right w:val="single" w:sz="4" w:space="0" w:color="auto"/>
            </w:tcBorders>
            <w:shd w:val="clear" w:color="auto" w:fill="FFFFFF"/>
          </w:tcPr>
          <w:p w14:paraId="62EAC141"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689482BD" w14:textId="77777777" w:rsidTr="0080283E">
        <w:tc>
          <w:tcPr>
            <w:tcW w:w="993" w:type="dxa"/>
            <w:tcBorders>
              <w:top w:val="single" w:sz="4" w:space="0" w:color="auto"/>
              <w:left w:val="single" w:sz="4" w:space="0" w:color="auto"/>
            </w:tcBorders>
            <w:shd w:val="clear" w:color="auto" w:fill="FFFFFF"/>
            <w:vAlign w:val="center"/>
          </w:tcPr>
          <w:p w14:paraId="480426DF"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390" w:type="dxa"/>
            <w:tcBorders>
              <w:top w:val="single" w:sz="4" w:space="0" w:color="auto"/>
              <w:left w:val="single" w:sz="4" w:space="0" w:color="auto"/>
            </w:tcBorders>
            <w:shd w:val="clear" w:color="auto" w:fill="FFFFFF"/>
            <w:vAlign w:val="center"/>
          </w:tcPr>
          <w:p w14:paraId="62540FA1"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5261" w:type="dxa"/>
            <w:tcBorders>
              <w:top w:val="single" w:sz="4" w:space="0" w:color="auto"/>
              <w:left w:val="single" w:sz="4" w:space="0" w:color="auto"/>
              <w:right w:val="single" w:sz="4" w:space="0" w:color="auto"/>
            </w:tcBorders>
            <w:shd w:val="clear" w:color="auto" w:fill="FFFFFF"/>
            <w:vAlign w:val="center"/>
          </w:tcPr>
          <w:p w14:paraId="4DE86C6D"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6C1FB8E4" w14:textId="77777777" w:rsidTr="0080283E">
        <w:tc>
          <w:tcPr>
            <w:tcW w:w="993" w:type="dxa"/>
            <w:tcBorders>
              <w:top w:val="single" w:sz="4" w:space="0" w:color="auto"/>
              <w:left w:val="single" w:sz="4" w:space="0" w:color="auto"/>
            </w:tcBorders>
            <w:shd w:val="clear" w:color="auto" w:fill="FFFFFF"/>
            <w:vAlign w:val="center"/>
          </w:tcPr>
          <w:p w14:paraId="24687124"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390" w:type="dxa"/>
            <w:tcBorders>
              <w:top w:val="single" w:sz="4" w:space="0" w:color="auto"/>
              <w:left w:val="single" w:sz="4" w:space="0" w:color="auto"/>
            </w:tcBorders>
            <w:shd w:val="clear" w:color="auto" w:fill="FFFFFF"/>
            <w:vAlign w:val="center"/>
          </w:tcPr>
          <w:p w14:paraId="55C93BC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Ծածկագրային</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նշագիրը</w:t>
            </w:r>
          </w:p>
        </w:tc>
        <w:tc>
          <w:tcPr>
            <w:tcW w:w="5261" w:type="dxa"/>
            <w:tcBorders>
              <w:top w:val="single" w:sz="4" w:space="0" w:color="auto"/>
              <w:left w:val="single" w:sz="4" w:space="0" w:color="auto"/>
              <w:right w:val="single" w:sz="4" w:space="0" w:color="auto"/>
            </w:tcBorders>
            <w:shd w:val="clear" w:color="auto" w:fill="FFFFFF"/>
            <w:vAlign w:val="center"/>
          </w:tcPr>
          <w:p w14:paraId="240843DA"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P.CC.12.OPR.002</w:t>
            </w:r>
          </w:p>
        </w:tc>
      </w:tr>
      <w:tr w:rsidR="00032192" w:rsidRPr="0080283E" w14:paraId="5F1A6AE0" w14:textId="77777777" w:rsidTr="0080283E">
        <w:tc>
          <w:tcPr>
            <w:tcW w:w="993" w:type="dxa"/>
            <w:tcBorders>
              <w:top w:val="single" w:sz="4" w:space="0" w:color="auto"/>
              <w:left w:val="single" w:sz="4" w:space="0" w:color="auto"/>
            </w:tcBorders>
            <w:shd w:val="clear" w:color="auto" w:fill="FFFFFF"/>
          </w:tcPr>
          <w:p w14:paraId="1804F399"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390" w:type="dxa"/>
            <w:tcBorders>
              <w:top w:val="single" w:sz="4" w:space="0" w:color="auto"/>
              <w:left w:val="single" w:sz="4" w:space="0" w:color="auto"/>
            </w:tcBorders>
            <w:shd w:val="clear" w:color="auto" w:fill="FFFFFF"/>
          </w:tcPr>
          <w:p w14:paraId="1101F64C"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Գործառնության անվանումը</w:t>
            </w:r>
          </w:p>
        </w:tc>
        <w:tc>
          <w:tcPr>
            <w:tcW w:w="5261" w:type="dxa"/>
            <w:tcBorders>
              <w:top w:val="single" w:sz="4" w:space="0" w:color="auto"/>
              <w:left w:val="single" w:sz="4" w:space="0" w:color="auto"/>
              <w:right w:val="single" w:sz="4" w:space="0" w:color="auto"/>
            </w:tcBorders>
            <w:shd w:val="clear" w:color="auto" w:fill="FFFFFF"/>
            <w:vAlign w:val="center"/>
          </w:tcPr>
          <w:p w14:paraId="1352808D" w14:textId="71DA0355"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լիազորված տնտեսական օպերատորների ընդհանուր ռեեստրում ներառելու համար տեղեկությունների ընդունում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մշակում</w:t>
            </w:r>
          </w:p>
        </w:tc>
      </w:tr>
      <w:tr w:rsidR="00032192" w:rsidRPr="0080283E" w14:paraId="3EC07F0F" w14:textId="77777777" w:rsidTr="0080283E">
        <w:tc>
          <w:tcPr>
            <w:tcW w:w="993" w:type="dxa"/>
            <w:tcBorders>
              <w:top w:val="single" w:sz="4" w:space="0" w:color="auto"/>
              <w:left w:val="single" w:sz="4" w:space="0" w:color="auto"/>
              <w:bottom w:val="single" w:sz="4" w:space="0" w:color="auto"/>
            </w:tcBorders>
            <w:shd w:val="clear" w:color="auto" w:fill="FFFFFF"/>
            <w:vAlign w:val="center"/>
          </w:tcPr>
          <w:p w14:paraId="1383026C"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c>
          <w:tcPr>
            <w:tcW w:w="3390" w:type="dxa"/>
            <w:tcBorders>
              <w:top w:val="single" w:sz="4" w:space="0" w:color="auto"/>
              <w:left w:val="single" w:sz="4" w:space="0" w:color="auto"/>
              <w:bottom w:val="single" w:sz="4" w:space="0" w:color="auto"/>
            </w:tcBorders>
            <w:shd w:val="clear" w:color="auto" w:fill="FFFFFF"/>
            <w:vAlign w:val="center"/>
          </w:tcPr>
          <w:p w14:paraId="2400A40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Կատարողը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47A2771D"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Հանձնաժողով</w:t>
            </w:r>
          </w:p>
        </w:tc>
      </w:tr>
      <w:tr w:rsidR="00032192" w:rsidRPr="0080283E" w14:paraId="3FB8A507" w14:textId="77777777" w:rsidTr="0080283E">
        <w:tc>
          <w:tcPr>
            <w:tcW w:w="993" w:type="dxa"/>
            <w:tcBorders>
              <w:top w:val="single" w:sz="4" w:space="0" w:color="auto"/>
              <w:left w:val="single" w:sz="4" w:space="0" w:color="auto"/>
            </w:tcBorders>
            <w:shd w:val="clear" w:color="auto" w:fill="FFFFFF"/>
          </w:tcPr>
          <w:p w14:paraId="79D72F0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4</w:t>
            </w:r>
          </w:p>
        </w:tc>
        <w:tc>
          <w:tcPr>
            <w:tcW w:w="3390" w:type="dxa"/>
            <w:tcBorders>
              <w:top w:val="single" w:sz="4" w:space="0" w:color="auto"/>
              <w:left w:val="single" w:sz="4" w:space="0" w:color="auto"/>
            </w:tcBorders>
            <w:shd w:val="clear" w:color="auto" w:fill="FFFFFF"/>
          </w:tcPr>
          <w:p w14:paraId="4F33EB7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Կատարման պայմանները</w:t>
            </w:r>
          </w:p>
        </w:tc>
        <w:tc>
          <w:tcPr>
            <w:tcW w:w="5261" w:type="dxa"/>
            <w:tcBorders>
              <w:top w:val="single" w:sz="4" w:space="0" w:color="auto"/>
              <w:left w:val="single" w:sz="4" w:space="0" w:color="auto"/>
              <w:right w:val="single" w:sz="4" w:space="0" w:color="auto"/>
            </w:tcBorders>
            <w:shd w:val="clear" w:color="auto" w:fill="FFFFFF"/>
            <w:vAlign w:val="center"/>
          </w:tcPr>
          <w:p w14:paraId="15DC4E68"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կատարվում է լիազորված տնտեսական օպերատորների ընդհանուր ռեեստրում ներառելու համար տեղեկությունները Հանձնաժողովի կողմից ստանալիս («Լիազորված տնտեսական օպերատորների ընդհանուր ռեեստրում ներառելու համար տեղեկությունների ներկայացում» (P.CC.12.0PR.001) գործառնություն)</w:t>
            </w:r>
          </w:p>
        </w:tc>
      </w:tr>
      <w:tr w:rsidR="00032192" w:rsidRPr="0080283E" w14:paraId="25C2A912" w14:textId="77777777" w:rsidTr="0080283E">
        <w:tc>
          <w:tcPr>
            <w:tcW w:w="993" w:type="dxa"/>
            <w:tcBorders>
              <w:top w:val="single" w:sz="4" w:space="0" w:color="auto"/>
              <w:left w:val="single" w:sz="4" w:space="0" w:color="auto"/>
            </w:tcBorders>
            <w:shd w:val="clear" w:color="auto" w:fill="FFFFFF"/>
          </w:tcPr>
          <w:p w14:paraId="299FCEB1"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5</w:t>
            </w:r>
          </w:p>
        </w:tc>
        <w:tc>
          <w:tcPr>
            <w:tcW w:w="3390" w:type="dxa"/>
            <w:tcBorders>
              <w:top w:val="single" w:sz="4" w:space="0" w:color="auto"/>
              <w:left w:val="single" w:sz="4" w:space="0" w:color="auto"/>
            </w:tcBorders>
            <w:shd w:val="clear" w:color="auto" w:fill="FFFFFF"/>
          </w:tcPr>
          <w:p w14:paraId="72C92B46"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Սահմանափակումները</w:t>
            </w:r>
          </w:p>
        </w:tc>
        <w:tc>
          <w:tcPr>
            <w:tcW w:w="5261" w:type="dxa"/>
            <w:tcBorders>
              <w:top w:val="single" w:sz="4" w:space="0" w:color="auto"/>
              <w:left w:val="single" w:sz="4" w:space="0" w:color="auto"/>
              <w:right w:val="single" w:sz="4" w:space="0" w:color="auto"/>
            </w:tcBorders>
            <w:shd w:val="clear" w:color="auto" w:fill="FFFFFF"/>
            <w:vAlign w:val="center"/>
          </w:tcPr>
          <w:p w14:paraId="2A8E0781" w14:textId="39456FD8"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ներկայացվող տեղեկությունների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աչափն ու կառուցվածքը պետք է համապատասխանեն էլեկտրոնային փաստաթղթերի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32192" w:rsidRPr="0080283E" w14:paraId="7E0A92BB" w14:textId="77777777" w:rsidTr="0080283E">
        <w:tc>
          <w:tcPr>
            <w:tcW w:w="993" w:type="dxa"/>
            <w:tcBorders>
              <w:top w:val="single" w:sz="4" w:space="0" w:color="auto"/>
              <w:left w:val="single" w:sz="4" w:space="0" w:color="auto"/>
            </w:tcBorders>
            <w:shd w:val="clear" w:color="auto" w:fill="FFFFFF"/>
          </w:tcPr>
          <w:p w14:paraId="37DCDCC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6</w:t>
            </w:r>
          </w:p>
        </w:tc>
        <w:tc>
          <w:tcPr>
            <w:tcW w:w="3390" w:type="dxa"/>
            <w:tcBorders>
              <w:top w:val="single" w:sz="4" w:space="0" w:color="auto"/>
              <w:left w:val="single" w:sz="4" w:space="0" w:color="auto"/>
            </w:tcBorders>
            <w:shd w:val="clear" w:color="auto" w:fill="FFFFFF"/>
          </w:tcPr>
          <w:p w14:paraId="2F0E6B7A"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Գործառնության նկարագրությունը</w:t>
            </w:r>
          </w:p>
        </w:tc>
        <w:tc>
          <w:tcPr>
            <w:tcW w:w="5261" w:type="dxa"/>
            <w:tcBorders>
              <w:top w:val="single" w:sz="4" w:space="0" w:color="auto"/>
              <w:left w:val="single" w:sz="4" w:space="0" w:color="auto"/>
              <w:right w:val="single" w:sz="4" w:space="0" w:color="auto"/>
            </w:tcBorders>
            <w:shd w:val="clear" w:color="auto" w:fill="FFFFFF"/>
            <w:vAlign w:val="center"/>
          </w:tcPr>
          <w:p w14:paraId="573DEF1A" w14:textId="2484D096"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կատարող</w:t>
            </w:r>
            <w:r w:rsidR="00385780" w:rsidRPr="0080283E">
              <w:rPr>
                <w:rStyle w:val="Bodytext211pt"/>
                <w:rFonts w:ascii="Sylfaen" w:eastAsiaTheme="majorEastAsia" w:hAnsi="Sylfaen"/>
                <w:sz w:val="20"/>
                <w:szCs w:val="24"/>
              </w:rPr>
              <w:t>ն</w:t>
            </w:r>
            <w:r w:rsidRPr="0080283E">
              <w:rPr>
                <w:rStyle w:val="Bodytext211pt"/>
                <w:rFonts w:ascii="Sylfaen" w:eastAsiaTheme="majorEastAsia" w:hAnsi="Sylfaen"/>
                <w:sz w:val="20"/>
                <w:szCs w:val="24"/>
              </w:rPr>
              <w:t xml:space="preserve"> իրականացնում է լիազորված տնտեսական օպերատորների ընդհանուր ռեեստրում տեղեկությունների ներառում,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անդամ պետության լիազորված մարմին է ուղարկում լիազորված տնտեսական օպերատորների ընդհանուր ռեեստրում </w:t>
            </w:r>
            <w:r w:rsidR="00385780" w:rsidRPr="0080283E">
              <w:rPr>
                <w:rStyle w:val="Bodytext211pt"/>
                <w:rFonts w:ascii="Sylfaen" w:eastAsiaTheme="majorEastAsia" w:hAnsi="Sylfaen"/>
                <w:sz w:val="20"/>
                <w:szCs w:val="24"/>
              </w:rPr>
              <w:t>տեղեկություններ</w:t>
            </w:r>
            <w:r w:rsidRPr="0080283E">
              <w:rPr>
                <w:rStyle w:val="Bodytext211pt"/>
                <w:rFonts w:ascii="Sylfaen" w:eastAsiaTheme="majorEastAsia" w:hAnsi="Sylfaen"/>
                <w:sz w:val="20"/>
                <w:szCs w:val="24"/>
              </w:rPr>
              <w:t xml:space="preserve"> ներառելու մասին ծանուցում</w:t>
            </w:r>
          </w:p>
        </w:tc>
      </w:tr>
      <w:tr w:rsidR="00032192" w:rsidRPr="0080283E" w14:paraId="35390762" w14:textId="77777777" w:rsidTr="0080283E">
        <w:tc>
          <w:tcPr>
            <w:tcW w:w="993" w:type="dxa"/>
            <w:tcBorders>
              <w:top w:val="single" w:sz="4" w:space="0" w:color="auto"/>
              <w:left w:val="single" w:sz="4" w:space="0" w:color="auto"/>
              <w:bottom w:val="single" w:sz="4" w:space="0" w:color="auto"/>
            </w:tcBorders>
            <w:shd w:val="clear" w:color="auto" w:fill="FFFFFF"/>
          </w:tcPr>
          <w:p w14:paraId="76AC0B6A"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7</w:t>
            </w:r>
          </w:p>
        </w:tc>
        <w:tc>
          <w:tcPr>
            <w:tcW w:w="3390" w:type="dxa"/>
            <w:tcBorders>
              <w:top w:val="single" w:sz="4" w:space="0" w:color="auto"/>
              <w:left w:val="single" w:sz="4" w:space="0" w:color="auto"/>
              <w:bottom w:val="single" w:sz="4" w:space="0" w:color="auto"/>
            </w:tcBorders>
            <w:shd w:val="clear" w:color="auto" w:fill="FFFFFF"/>
          </w:tcPr>
          <w:p w14:paraId="413EC88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Արդյունքներ</w:t>
            </w:r>
            <w:r w:rsidR="00385780" w:rsidRPr="0080283E">
              <w:rPr>
                <w:rStyle w:val="Bodytext211pt"/>
                <w:rFonts w:ascii="Sylfaen" w:eastAsiaTheme="majorEastAsia" w:hAnsi="Sylfaen"/>
                <w:sz w:val="20"/>
                <w:szCs w:val="24"/>
              </w:rPr>
              <w:t>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20A0005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ընդհանուր ռեեստրում ներառվող իրավաբանական անձանց մասին տեղեկությունները մշակվել են, լիազորված տնտեսական օպերատորների ընդհանուր ռեեստրում տեղեկություններ ներառելու մասին ծանուցումն ուղարկվել է անդամ պետության լիազորված մարմին</w:t>
            </w:r>
          </w:p>
        </w:tc>
      </w:tr>
    </w:tbl>
    <w:p w14:paraId="67DCF9EA" w14:textId="77777777" w:rsidR="0080283E" w:rsidRDefault="0080283E" w:rsidP="0044028F">
      <w:pPr>
        <w:pStyle w:val="Tablecaption0"/>
        <w:shd w:val="clear" w:color="auto" w:fill="auto"/>
        <w:spacing w:after="160" w:line="360" w:lineRule="auto"/>
        <w:jc w:val="right"/>
        <w:rPr>
          <w:rFonts w:ascii="Sylfaen" w:hAnsi="Sylfaen"/>
          <w:sz w:val="24"/>
          <w:szCs w:val="24"/>
        </w:rPr>
      </w:pPr>
    </w:p>
    <w:p w14:paraId="236C7282" w14:textId="77777777" w:rsidR="0080283E" w:rsidRDefault="0080283E">
      <w:pPr>
        <w:widowControl/>
        <w:spacing w:after="200" w:line="276" w:lineRule="auto"/>
        <w:rPr>
          <w:rFonts w:ascii="Sylfaen" w:eastAsia="Times New Roman" w:hAnsi="Sylfaen" w:cs="Times New Roman"/>
          <w:color w:val="auto"/>
        </w:rPr>
      </w:pPr>
      <w:r>
        <w:rPr>
          <w:rFonts w:ascii="Sylfaen" w:hAnsi="Sylfaen"/>
        </w:rPr>
        <w:br w:type="page"/>
      </w:r>
    </w:p>
    <w:p w14:paraId="1271994E"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10</w:t>
      </w:r>
    </w:p>
    <w:p w14:paraId="2B130208"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տեղեկություններ ներառելու մասին ծանուցման ստացում» (P.CC.12.0PR.003) գործառնության նկարագրությունը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1124"/>
        <w:gridCol w:w="3259"/>
        <w:gridCol w:w="5261"/>
      </w:tblGrid>
      <w:tr w:rsidR="00032192" w:rsidRPr="0080283E" w14:paraId="1E349AE6" w14:textId="77777777" w:rsidTr="0080283E">
        <w:trPr>
          <w:trHeight w:hRule="exact" w:val="787"/>
        </w:trPr>
        <w:tc>
          <w:tcPr>
            <w:tcW w:w="1124" w:type="dxa"/>
            <w:tcBorders>
              <w:top w:val="single" w:sz="4" w:space="0" w:color="auto"/>
              <w:left w:val="single" w:sz="4" w:space="0" w:color="auto"/>
            </w:tcBorders>
            <w:shd w:val="clear" w:color="auto" w:fill="FFFFFF"/>
          </w:tcPr>
          <w:p w14:paraId="1341A555"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Համարը՝ ը/կ</w:t>
            </w:r>
          </w:p>
        </w:tc>
        <w:tc>
          <w:tcPr>
            <w:tcW w:w="3259" w:type="dxa"/>
            <w:tcBorders>
              <w:top w:val="single" w:sz="4" w:space="0" w:color="auto"/>
              <w:left w:val="single" w:sz="4" w:space="0" w:color="auto"/>
            </w:tcBorders>
            <w:shd w:val="clear" w:color="auto" w:fill="FFFFFF"/>
          </w:tcPr>
          <w:p w14:paraId="587058BD"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Տարրի նշագիրը</w:t>
            </w:r>
          </w:p>
        </w:tc>
        <w:tc>
          <w:tcPr>
            <w:tcW w:w="5261" w:type="dxa"/>
            <w:tcBorders>
              <w:top w:val="single" w:sz="4" w:space="0" w:color="auto"/>
              <w:left w:val="single" w:sz="4" w:space="0" w:color="auto"/>
              <w:right w:val="single" w:sz="4" w:space="0" w:color="auto"/>
            </w:tcBorders>
            <w:shd w:val="clear" w:color="auto" w:fill="FFFFFF"/>
          </w:tcPr>
          <w:p w14:paraId="6909209A"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6BDB2871" w14:textId="77777777" w:rsidTr="0080283E">
        <w:trPr>
          <w:trHeight w:hRule="exact" w:val="480"/>
        </w:trPr>
        <w:tc>
          <w:tcPr>
            <w:tcW w:w="1124" w:type="dxa"/>
            <w:tcBorders>
              <w:top w:val="single" w:sz="4" w:space="0" w:color="auto"/>
              <w:left w:val="single" w:sz="4" w:space="0" w:color="auto"/>
            </w:tcBorders>
            <w:shd w:val="clear" w:color="auto" w:fill="FFFFFF"/>
            <w:vAlign w:val="center"/>
          </w:tcPr>
          <w:p w14:paraId="6327330F"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71DEA78E"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5261" w:type="dxa"/>
            <w:tcBorders>
              <w:top w:val="single" w:sz="4" w:space="0" w:color="auto"/>
              <w:left w:val="single" w:sz="4" w:space="0" w:color="auto"/>
              <w:right w:val="single" w:sz="4" w:space="0" w:color="auto"/>
            </w:tcBorders>
            <w:shd w:val="clear" w:color="auto" w:fill="FFFFFF"/>
            <w:vAlign w:val="center"/>
          </w:tcPr>
          <w:p w14:paraId="05CEDC04"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7149499A" w14:textId="77777777" w:rsidTr="0080283E">
        <w:trPr>
          <w:trHeight w:hRule="exact" w:val="494"/>
        </w:trPr>
        <w:tc>
          <w:tcPr>
            <w:tcW w:w="1124" w:type="dxa"/>
            <w:tcBorders>
              <w:top w:val="single" w:sz="4" w:space="0" w:color="auto"/>
              <w:left w:val="single" w:sz="4" w:space="0" w:color="auto"/>
              <w:bottom w:val="single" w:sz="4" w:space="0" w:color="auto"/>
            </w:tcBorders>
            <w:shd w:val="clear" w:color="auto" w:fill="FFFFFF"/>
            <w:vAlign w:val="center"/>
          </w:tcPr>
          <w:p w14:paraId="51AB7095"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259" w:type="dxa"/>
            <w:tcBorders>
              <w:top w:val="single" w:sz="4" w:space="0" w:color="auto"/>
              <w:left w:val="single" w:sz="4" w:space="0" w:color="auto"/>
              <w:bottom w:val="single" w:sz="4" w:space="0" w:color="auto"/>
            </w:tcBorders>
            <w:shd w:val="clear" w:color="auto" w:fill="FFFFFF"/>
            <w:vAlign w:val="center"/>
          </w:tcPr>
          <w:p w14:paraId="390AF5F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Ծածկագրային</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նշագիրը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748A1B6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P.CC.12.OPR.003</w:t>
            </w:r>
          </w:p>
        </w:tc>
      </w:tr>
      <w:tr w:rsidR="00032192" w:rsidRPr="0080283E" w14:paraId="4F9720FC" w14:textId="77777777" w:rsidTr="0080283E">
        <w:trPr>
          <w:trHeight w:hRule="exact" w:val="1090"/>
        </w:trPr>
        <w:tc>
          <w:tcPr>
            <w:tcW w:w="1124" w:type="dxa"/>
            <w:tcBorders>
              <w:top w:val="single" w:sz="4" w:space="0" w:color="auto"/>
              <w:left w:val="single" w:sz="4" w:space="0" w:color="auto"/>
            </w:tcBorders>
            <w:shd w:val="clear" w:color="auto" w:fill="FFFFFF"/>
          </w:tcPr>
          <w:p w14:paraId="23999268"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259" w:type="dxa"/>
            <w:tcBorders>
              <w:top w:val="single" w:sz="4" w:space="0" w:color="auto"/>
              <w:left w:val="single" w:sz="4" w:space="0" w:color="auto"/>
            </w:tcBorders>
            <w:shd w:val="clear" w:color="auto" w:fill="FFFFFF"/>
          </w:tcPr>
          <w:p w14:paraId="5592643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Գործառնության անվանումը</w:t>
            </w:r>
          </w:p>
        </w:tc>
        <w:tc>
          <w:tcPr>
            <w:tcW w:w="5261" w:type="dxa"/>
            <w:tcBorders>
              <w:top w:val="single" w:sz="4" w:space="0" w:color="auto"/>
              <w:left w:val="single" w:sz="4" w:space="0" w:color="auto"/>
              <w:right w:val="single" w:sz="4" w:space="0" w:color="auto"/>
            </w:tcBorders>
            <w:shd w:val="clear" w:color="auto" w:fill="FFFFFF"/>
            <w:vAlign w:val="center"/>
          </w:tcPr>
          <w:p w14:paraId="6C1A7F6B"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տեղեկություններ ներառ</w:t>
            </w:r>
            <w:r w:rsidR="00D31875" w:rsidRPr="0080283E">
              <w:rPr>
                <w:rStyle w:val="Bodytext211pt"/>
                <w:rFonts w:ascii="Sylfaen" w:eastAsiaTheme="majorEastAsia" w:hAnsi="Sylfaen"/>
                <w:sz w:val="20"/>
                <w:szCs w:val="24"/>
              </w:rPr>
              <w:t>ելու</w:t>
            </w:r>
            <w:r w:rsidRPr="0080283E">
              <w:rPr>
                <w:rStyle w:val="Bodytext211pt"/>
                <w:rFonts w:ascii="Sylfaen" w:eastAsiaTheme="majorEastAsia" w:hAnsi="Sylfaen"/>
                <w:sz w:val="20"/>
                <w:szCs w:val="24"/>
              </w:rPr>
              <w:t xml:space="preserve"> մասին ծանուցման ստացում</w:t>
            </w:r>
          </w:p>
        </w:tc>
      </w:tr>
      <w:tr w:rsidR="00032192" w:rsidRPr="0080283E" w14:paraId="6FB07C9D" w14:textId="77777777" w:rsidTr="0080283E">
        <w:trPr>
          <w:trHeight w:hRule="exact" w:val="485"/>
        </w:trPr>
        <w:tc>
          <w:tcPr>
            <w:tcW w:w="1124" w:type="dxa"/>
            <w:tcBorders>
              <w:top w:val="single" w:sz="4" w:space="0" w:color="auto"/>
              <w:left w:val="single" w:sz="4" w:space="0" w:color="auto"/>
            </w:tcBorders>
            <w:shd w:val="clear" w:color="auto" w:fill="FFFFFF"/>
            <w:vAlign w:val="center"/>
          </w:tcPr>
          <w:p w14:paraId="73D939C9"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c>
          <w:tcPr>
            <w:tcW w:w="3259" w:type="dxa"/>
            <w:tcBorders>
              <w:top w:val="single" w:sz="4" w:space="0" w:color="auto"/>
              <w:left w:val="single" w:sz="4" w:space="0" w:color="auto"/>
            </w:tcBorders>
            <w:shd w:val="clear" w:color="auto" w:fill="FFFFFF"/>
            <w:vAlign w:val="center"/>
          </w:tcPr>
          <w:p w14:paraId="6F8AD6D7"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Կատարողը</w:t>
            </w:r>
          </w:p>
        </w:tc>
        <w:tc>
          <w:tcPr>
            <w:tcW w:w="5261" w:type="dxa"/>
            <w:tcBorders>
              <w:top w:val="single" w:sz="4" w:space="0" w:color="auto"/>
              <w:left w:val="single" w:sz="4" w:space="0" w:color="auto"/>
              <w:right w:val="single" w:sz="4" w:space="0" w:color="auto"/>
            </w:tcBorders>
            <w:shd w:val="clear" w:color="auto" w:fill="FFFFFF"/>
            <w:vAlign w:val="center"/>
          </w:tcPr>
          <w:p w14:paraId="3C60FC0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անդամ պետության լիազորված մարմին</w:t>
            </w:r>
          </w:p>
        </w:tc>
      </w:tr>
      <w:tr w:rsidR="00032192" w:rsidRPr="0080283E" w14:paraId="523D882E" w14:textId="77777777" w:rsidTr="0080283E">
        <w:trPr>
          <w:trHeight w:hRule="exact" w:val="2304"/>
        </w:trPr>
        <w:tc>
          <w:tcPr>
            <w:tcW w:w="1124" w:type="dxa"/>
            <w:tcBorders>
              <w:top w:val="single" w:sz="4" w:space="0" w:color="auto"/>
              <w:left w:val="single" w:sz="4" w:space="0" w:color="auto"/>
            </w:tcBorders>
            <w:shd w:val="clear" w:color="auto" w:fill="FFFFFF"/>
          </w:tcPr>
          <w:p w14:paraId="60A9937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4</w:t>
            </w:r>
          </w:p>
        </w:tc>
        <w:tc>
          <w:tcPr>
            <w:tcW w:w="3259" w:type="dxa"/>
            <w:tcBorders>
              <w:top w:val="single" w:sz="4" w:space="0" w:color="auto"/>
              <w:left w:val="single" w:sz="4" w:space="0" w:color="auto"/>
            </w:tcBorders>
            <w:shd w:val="clear" w:color="auto" w:fill="FFFFFF"/>
          </w:tcPr>
          <w:p w14:paraId="648AFC98"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Կատարման պայմաններ</w:t>
            </w:r>
            <w:r w:rsidR="00E275C1" w:rsidRPr="0080283E">
              <w:rPr>
                <w:rStyle w:val="Bodytext211pt"/>
                <w:rFonts w:ascii="Sylfaen" w:eastAsiaTheme="majorEastAsia" w:hAnsi="Sylfaen"/>
                <w:sz w:val="20"/>
                <w:szCs w:val="24"/>
              </w:rPr>
              <w:t>ը</w:t>
            </w:r>
          </w:p>
        </w:tc>
        <w:tc>
          <w:tcPr>
            <w:tcW w:w="5261" w:type="dxa"/>
            <w:tcBorders>
              <w:top w:val="single" w:sz="4" w:space="0" w:color="auto"/>
              <w:left w:val="single" w:sz="4" w:space="0" w:color="auto"/>
              <w:right w:val="single" w:sz="4" w:space="0" w:color="auto"/>
            </w:tcBorders>
            <w:shd w:val="clear" w:color="auto" w:fill="FFFFFF"/>
            <w:vAlign w:val="center"/>
          </w:tcPr>
          <w:p w14:paraId="43092E2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կատարվում է լիազորված տնտեսական օպերատորների ընդհանուր ռեեստրում տեղեկություններ ներառելու մասին ծանուցում</w:t>
            </w:r>
            <w:r w:rsidR="00E275C1" w:rsidRPr="0080283E">
              <w:rPr>
                <w:rStyle w:val="Bodytext211pt"/>
                <w:rFonts w:ascii="Sylfaen" w:eastAsiaTheme="majorEastAsia" w:hAnsi="Sylfaen"/>
                <w:sz w:val="20"/>
                <w:szCs w:val="24"/>
              </w:rPr>
              <w:t>ը</w:t>
            </w:r>
            <w:r w:rsidRPr="0080283E">
              <w:rPr>
                <w:rStyle w:val="Bodytext211pt"/>
                <w:rFonts w:ascii="Sylfaen" w:eastAsiaTheme="majorEastAsia" w:hAnsi="Sylfaen"/>
                <w:sz w:val="20"/>
                <w:szCs w:val="24"/>
              </w:rPr>
              <w:t xml:space="preserve"> կատարողի կողմից ստանալիս («Լիազորված տնտեսական օպերատորների ընդհանուր ռեեստրում ներառելու համար տեղեկությունների ընդունում ու մշակում» (P.CC.12.0PR.002)</w:t>
            </w:r>
            <w:r w:rsidR="00233AFE" w:rsidRPr="0080283E">
              <w:rPr>
                <w:rStyle w:val="Bodytext211pt"/>
                <w:rFonts w:ascii="Sylfaen" w:eastAsiaTheme="majorEastAsia" w:hAnsi="Sylfaen"/>
                <w:sz w:val="20"/>
                <w:szCs w:val="24"/>
              </w:rPr>
              <w:t xml:space="preserve"> գործառնություն)</w:t>
            </w:r>
          </w:p>
        </w:tc>
      </w:tr>
      <w:tr w:rsidR="00032192" w:rsidRPr="0080283E" w14:paraId="57219B7D" w14:textId="77777777" w:rsidTr="0080283E">
        <w:trPr>
          <w:trHeight w:hRule="exact" w:val="1090"/>
        </w:trPr>
        <w:tc>
          <w:tcPr>
            <w:tcW w:w="1124" w:type="dxa"/>
            <w:tcBorders>
              <w:top w:val="single" w:sz="4" w:space="0" w:color="auto"/>
              <w:left w:val="single" w:sz="4" w:space="0" w:color="auto"/>
            </w:tcBorders>
            <w:shd w:val="clear" w:color="auto" w:fill="FFFFFF"/>
          </w:tcPr>
          <w:p w14:paraId="1D9E3503"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5</w:t>
            </w:r>
          </w:p>
        </w:tc>
        <w:tc>
          <w:tcPr>
            <w:tcW w:w="3259" w:type="dxa"/>
            <w:tcBorders>
              <w:top w:val="single" w:sz="4" w:space="0" w:color="auto"/>
              <w:left w:val="single" w:sz="4" w:space="0" w:color="auto"/>
            </w:tcBorders>
            <w:shd w:val="clear" w:color="auto" w:fill="FFFFFF"/>
          </w:tcPr>
          <w:p w14:paraId="596487E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Սահմանափակումները</w:t>
            </w:r>
          </w:p>
        </w:tc>
        <w:tc>
          <w:tcPr>
            <w:tcW w:w="5261" w:type="dxa"/>
            <w:tcBorders>
              <w:top w:val="single" w:sz="4" w:space="0" w:color="auto"/>
              <w:left w:val="single" w:sz="4" w:space="0" w:color="auto"/>
              <w:right w:val="single" w:sz="4" w:space="0" w:color="auto"/>
            </w:tcBorders>
            <w:shd w:val="clear" w:color="auto" w:fill="FFFFFF"/>
            <w:vAlign w:val="center"/>
          </w:tcPr>
          <w:p w14:paraId="00BFBF7C" w14:textId="5C309B05"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ծանուցման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աչափն ու կառուցվածքը պետք է համապատասխանեն </w:t>
            </w:r>
            <w:r w:rsidR="00952412" w:rsidRPr="0080283E">
              <w:rPr>
                <w:rStyle w:val="Bodytext211pt"/>
                <w:rFonts w:ascii="Sylfaen" w:eastAsiaTheme="majorEastAsia" w:hAnsi="Sylfaen"/>
                <w:sz w:val="20"/>
                <w:szCs w:val="24"/>
              </w:rPr>
              <w:t>Է</w:t>
            </w:r>
            <w:r w:rsidRPr="0080283E">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աչափերի ու կառուցվածքների նկարագրությանը</w:t>
            </w:r>
          </w:p>
        </w:tc>
      </w:tr>
      <w:tr w:rsidR="00032192" w:rsidRPr="0080283E" w14:paraId="70358167" w14:textId="77777777" w:rsidTr="0080283E">
        <w:trPr>
          <w:trHeight w:hRule="exact" w:val="1699"/>
        </w:trPr>
        <w:tc>
          <w:tcPr>
            <w:tcW w:w="1124" w:type="dxa"/>
            <w:tcBorders>
              <w:top w:val="single" w:sz="4" w:space="0" w:color="auto"/>
              <w:left w:val="single" w:sz="4" w:space="0" w:color="auto"/>
            </w:tcBorders>
            <w:shd w:val="clear" w:color="auto" w:fill="FFFFFF"/>
          </w:tcPr>
          <w:p w14:paraId="3F56E107"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6</w:t>
            </w:r>
          </w:p>
        </w:tc>
        <w:tc>
          <w:tcPr>
            <w:tcW w:w="3259" w:type="dxa"/>
            <w:tcBorders>
              <w:top w:val="single" w:sz="4" w:space="0" w:color="auto"/>
              <w:left w:val="single" w:sz="4" w:space="0" w:color="auto"/>
            </w:tcBorders>
            <w:shd w:val="clear" w:color="auto" w:fill="FFFFFF"/>
          </w:tcPr>
          <w:p w14:paraId="0303ADF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Գործառնության նկարագրությունը</w:t>
            </w:r>
          </w:p>
        </w:tc>
        <w:tc>
          <w:tcPr>
            <w:tcW w:w="5261" w:type="dxa"/>
            <w:tcBorders>
              <w:top w:val="single" w:sz="4" w:space="0" w:color="auto"/>
              <w:left w:val="single" w:sz="4" w:space="0" w:color="auto"/>
              <w:right w:val="single" w:sz="4" w:space="0" w:color="auto"/>
            </w:tcBorders>
            <w:shd w:val="clear" w:color="auto" w:fill="FFFFFF"/>
            <w:vAlign w:val="center"/>
          </w:tcPr>
          <w:p w14:paraId="3F35060A" w14:textId="6175D7E3"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կատարող</w:t>
            </w:r>
            <w:r w:rsidR="00B314A4" w:rsidRPr="0080283E">
              <w:rPr>
                <w:rStyle w:val="Bodytext211pt"/>
                <w:rFonts w:ascii="Sylfaen" w:eastAsiaTheme="majorEastAsia" w:hAnsi="Sylfaen"/>
                <w:sz w:val="20"/>
                <w:szCs w:val="24"/>
              </w:rPr>
              <w:t>ն</w:t>
            </w:r>
            <w:r w:rsidRPr="0080283E">
              <w:rPr>
                <w:rStyle w:val="Bodytext211pt"/>
                <w:rFonts w:ascii="Sylfaen" w:eastAsiaTheme="majorEastAsia" w:hAnsi="Sylfaen"/>
                <w:sz w:val="20"/>
                <w:szCs w:val="24"/>
              </w:rPr>
              <w:t xml:space="preserve"> </w:t>
            </w:r>
            <w:r w:rsidR="00B314A4" w:rsidRPr="0080283E">
              <w:rPr>
                <w:rStyle w:val="Bodytext211pt"/>
                <w:rFonts w:ascii="Sylfaen" w:eastAsiaTheme="majorEastAsia" w:hAnsi="Sylfaen"/>
                <w:sz w:val="20"/>
                <w:szCs w:val="24"/>
              </w:rPr>
              <w:t>ընդուն</w:t>
            </w:r>
            <w:r w:rsidRPr="0080283E">
              <w:rPr>
                <w:rStyle w:val="Bodytext211pt"/>
                <w:rFonts w:ascii="Sylfaen" w:eastAsiaTheme="majorEastAsia" w:hAnsi="Sylfaen"/>
                <w:sz w:val="20"/>
                <w:szCs w:val="24"/>
              </w:rPr>
              <w:t xml:space="preserve">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մշակում է լիազորված տնտեսական օպերատորների ընդհանուր ռեեստրում տեղեկություններ ներառելու մասին ծանուցումը՝ Տեղեկատվական փոխգործակցության կանոնակարգին համապատասխան</w:t>
            </w:r>
          </w:p>
        </w:tc>
      </w:tr>
      <w:tr w:rsidR="00032192" w:rsidRPr="0080283E" w14:paraId="24C9A0D8" w14:textId="77777777" w:rsidTr="0080283E">
        <w:trPr>
          <w:trHeight w:hRule="exact" w:val="1099"/>
        </w:trPr>
        <w:tc>
          <w:tcPr>
            <w:tcW w:w="1124" w:type="dxa"/>
            <w:tcBorders>
              <w:top w:val="single" w:sz="4" w:space="0" w:color="auto"/>
              <w:left w:val="single" w:sz="4" w:space="0" w:color="auto"/>
              <w:bottom w:val="single" w:sz="4" w:space="0" w:color="auto"/>
            </w:tcBorders>
            <w:shd w:val="clear" w:color="auto" w:fill="FFFFFF"/>
          </w:tcPr>
          <w:p w14:paraId="4FB2401B"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7</w:t>
            </w:r>
          </w:p>
        </w:tc>
        <w:tc>
          <w:tcPr>
            <w:tcW w:w="3259" w:type="dxa"/>
            <w:tcBorders>
              <w:top w:val="single" w:sz="4" w:space="0" w:color="auto"/>
              <w:left w:val="single" w:sz="4" w:space="0" w:color="auto"/>
              <w:bottom w:val="single" w:sz="4" w:space="0" w:color="auto"/>
            </w:tcBorders>
            <w:shd w:val="clear" w:color="auto" w:fill="FFFFFF"/>
          </w:tcPr>
          <w:p w14:paraId="0452370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Արդյունքները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611604F9" w14:textId="5EE97048"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տեղեկություններ ներառ</w:t>
            </w:r>
            <w:r w:rsidR="00B314A4" w:rsidRPr="0080283E">
              <w:rPr>
                <w:rStyle w:val="Bodytext211pt"/>
                <w:rFonts w:ascii="Sylfaen" w:eastAsiaTheme="majorEastAsia" w:hAnsi="Sylfaen"/>
                <w:sz w:val="20"/>
                <w:szCs w:val="24"/>
              </w:rPr>
              <w:t>ելու</w:t>
            </w:r>
            <w:r w:rsidRPr="0080283E">
              <w:rPr>
                <w:rStyle w:val="Bodytext211pt"/>
                <w:rFonts w:ascii="Sylfaen" w:eastAsiaTheme="majorEastAsia" w:hAnsi="Sylfaen"/>
                <w:sz w:val="20"/>
                <w:szCs w:val="24"/>
              </w:rPr>
              <w:t xml:space="preserve"> մասին ծանուցում</w:t>
            </w:r>
            <w:r w:rsidR="00036625" w:rsidRPr="0080283E">
              <w:rPr>
                <w:rStyle w:val="Bodytext211pt"/>
                <w:rFonts w:ascii="Sylfaen" w:eastAsiaTheme="majorEastAsia" w:hAnsi="Sylfaen"/>
                <w:sz w:val="20"/>
                <w:szCs w:val="24"/>
              </w:rPr>
              <w:t>ն</w:t>
            </w:r>
            <w:r w:rsidRPr="0080283E">
              <w:rPr>
                <w:rStyle w:val="Bodytext211pt"/>
                <w:rFonts w:ascii="Sylfaen" w:eastAsiaTheme="majorEastAsia" w:hAnsi="Sylfaen"/>
                <w:sz w:val="20"/>
                <w:szCs w:val="24"/>
              </w:rPr>
              <w:t xml:space="preserve"> ստացվել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մշակվել է</w:t>
            </w:r>
          </w:p>
        </w:tc>
      </w:tr>
    </w:tbl>
    <w:p w14:paraId="662C56E2" w14:textId="77777777" w:rsidR="0080283E" w:rsidRDefault="0080283E" w:rsidP="0044028F">
      <w:pPr>
        <w:pStyle w:val="Tablecaption0"/>
        <w:shd w:val="clear" w:color="auto" w:fill="auto"/>
        <w:spacing w:after="160" w:line="360" w:lineRule="auto"/>
        <w:jc w:val="right"/>
        <w:rPr>
          <w:rFonts w:ascii="Sylfaen" w:hAnsi="Sylfaen"/>
          <w:sz w:val="24"/>
          <w:szCs w:val="24"/>
        </w:rPr>
      </w:pPr>
    </w:p>
    <w:p w14:paraId="4E0E02D4" w14:textId="77777777" w:rsidR="0080283E" w:rsidRDefault="0080283E">
      <w:pPr>
        <w:widowControl/>
        <w:spacing w:after="200" w:line="276" w:lineRule="auto"/>
        <w:rPr>
          <w:rFonts w:ascii="Sylfaen" w:eastAsia="Times New Roman" w:hAnsi="Sylfaen" w:cs="Times New Roman"/>
          <w:color w:val="auto"/>
        </w:rPr>
      </w:pPr>
      <w:r>
        <w:rPr>
          <w:rFonts w:ascii="Sylfaen" w:hAnsi="Sylfaen"/>
        </w:rPr>
        <w:br w:type="page"/>
      </w:r>
    </w:p>
    <w:p w14:paraId="0A8F59FB"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11</w:t>
      </w:r>
    </w:p>
    <w:p w14:paraId="387BB94B" w14:textId="77777777" w:rsidR="00032192" w:rsidRPr="0044028F" w:rsidRDefault="00032192" w:rsidP="0044028F">
      <w:pPr>
        <w:pStyle w:val="Bodytext20"/>
        <w:shd w:val="clear" w:color="auto" w:fill="auto"/>
        <w:spacing w:before="0" w:after="160" w:line="360" w:lineRule="auto"/>
        <w:ind w:right="-1"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 հրապարակում» (P.CC.12.0PR.004) գործառնության նկարագրությունը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1124"/>
        <w:gridCol w:w="3259"/>
        <w:gridCol w:w="5261"/>
      </w:tblGrid>
      <w:tr w:rsidR="00032192" w:rsidRPr="0080283E" w14:paraId="272CD738" w14:textId="77777777" w:rsidTr="0080283E">
        <w:trPr>
          <w:trHeight w:hRule="exact" w:val="787"/>
        </w:trPr>
        <w:tc>
          <w:tcPr>
            <w:tcW w:w="1124" w:type="dxa"/>
            <w:tcBorders>
              <w:top w:val="single" w:sz="4" w:space="0" w:color="auto"/>
              <w:left w:val="single" w:sz="4" w:space="0" w:color="auto"/>
            </w:tcBorders>
            <w:shd w:val="clear" w:color="auto" w:fill="FFFFFF"/>
          </w:tcPr>
          <w:p w14:paraId="7D80342E"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Համարը՝ ը/կ</w:t>
            </w:r>
          </w:p>
        </w:tc>
        <w:tc>
          <w:tcPr>
            <w:tcW w:w="3259" w:type="dxa"/>
            <w:tcBorders>
              <w:top w:val="single" w:sz="4" w:space="0" w:color="auto"/>
              <w:left w:val="single" w:sz="4" w:space="0" w:color="auto"/>
            </w:tcBorders>
            <w:shd w:val="clear" w:color="auto" w:fill="FFFFFF"/>
          </w:tcPr>
          <w:p w14:paraId="3A5EC2EB"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Տարրի նշագիրը</w:t>
            </w:r>
          </w:p>
        </w:tc>
        <w:tc>
          <w:tcPr>
            <w:tcW w:w="5261" w:type="dxa"/>
            <w:tcBorders>
              <w:top w:val="single" w:sz="4" w:space="0" w:color="auto"/>
              <w:left w:val="single" w:sz="4" w:space="0" w:color="auto"/>
              <w:right w:val="single" w:sz="4" w:space="0" w:color="auto"/>
            </w:tcBorders>
            <w:shd w:val="clear" w:color="auto" w:fill="FFFFFF"/>
          </w:tcPr>
          <w:p w14:paraId="60689519"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0DCEFDA6" w14:textId="77777777" w:rsidTr="0080283E">
        <w:trPr>
          <w:trHeight w:hRule="exact" w:val="485"/>
        </w:trPr>
        <w:tc>
          <w:tcPr>
            <w:tcW w:w="1124" w:type="dxa"/>
            <w:tcBorders>
              <w:top w:val="single" w:sz="4" w:space="0" w:color="auto"/>
              <w:left w:val="single" w:sz="4" w:space="0" w:color="auto"/>
            </w:tcBorders>
            <w:shd w:val="clear" w:color="auto" w:fill="FFFFFF"/>
            <w:vAlign w:val="center"/>
          </w:tcPr>
          <w:p w14:paraId="7E4951D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5DD57E6B"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5261" w:type="dxa"/>
            <w:tcBorders>
              <w:top w:val="single" w:sz="4" w:space="0" w:color="auto"/>
              <w:left w:val="single" w:sz="4" w:space="0" w:color="auto"/>
              <w:right w:val="single" w:sz="4" w:space="0" w:color="auto"/>
            </w:tcBorders>
            <w:shd w:val="clear" w:color="auto" w:fill="FFFFFF"/>
            <w:vAlign w:val="center"/>
          </w:tcPr>
          <w:p w14:paraId="625FBC7D"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3AF9CCDF" w14:textId="77777777" w:rsidTr="0080283E">
        <w:trPr>
          <w:trHeight w:hRule="exact" w:val="480"/>
        </w:trPr>
        <w:tc>
          <w:tcPr>
            <w:tcW w:w="1124" w:type="dxa"/>
            <w:tcBorders>
              <w:top w:val="single" w:sz="4" w:space="0" w:color="auto"/>
              <w:left w:val="single" w:sz="4" w:space="0" w:color="auto"/>
            </w:tcBorders>
            <w:shd w:val="clear" w:color="auto" w:fill="FFFFFF"/>
            <w:vAlign w:val="center"/>
          </w:tcPr>
          <w:p w14:paraId="58E594E8"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7A8E6CA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Ծածկագրային</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նշագիրը</w:t>
            </w:r>
          </w:p>
        </w:tc>
        <w:tc>
          <w:tcPr>
            <w:tcW w:w="5261" w:type="dxa"/>
            <w:tcBorders>
              <w:top w:val="single" w:sz="4" w:space="0" w:color="auto"/>
              <w:left w:val="single" w:sz="4" w:space="0" w:color="auto"/>
              <w:right w:val="single" w:sz="4" w:space="0" w:color="auto"/>
            </w:tcBorders>
            <w:shd w:val="clear" w:color="auto" w:fill="FFFFFF"/>
            <w:vAlign w:val="center"/>
          </w:tcPr>
          <w:p w14:paraId="44EC5EB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P.CC.12.OPR.004</w:t>
            </w:r>
          </w:p>
        </w:tc>
      </w:tr>
      <w:tr w:rsidR="00032192" w:rsidRPr="0080283E" w14:paraId="529D7A6B" w14:textId="77777777" w:rsidTr="0080283E">
        <w:trPr>
          <w:trHeight w:hRule="exact" w:val="787"/>
        </w:trPr>
        <w:tc>
          <w:tcPr>
            <w:tcW w:w="1124" w:type="dxa"/>
            <w:tcBorders>
              <w:top w:val="single" w:sz="4" w:space="0" w:color="auto"/>
              <w:left w:val="single" w:sz="4" w:space="0" w:color="auto"/>
            </w:tcBorders>
            <w:shd w:val="clear" w:color="auto" w:fill="FFFFFF"/>
            <w:vAlign w:val="center"/>
          </w:tcPr>
          <w:p w14:paraId="1C356AAB"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259" w:type="dxa"/>
            <w:tcBorders>
              <w:top w:val="single" w:sz="4" w:space="0" w:color="auto"/>
              <w:left w:val="single" w:sz="4" w:space="0" w:color="auto"/>
            </w:tcBorders>
            <w:shd w:val="clear" w:color="auto" w:fill="FFFFFF"/>
          </w:tcPr>
          <w:p w14:paraId="4849EBED"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Գործառնության անվանումը</w:t>
            </w:r>
          </w:p>
        </w:tc>
        <w:tc>
          <w:tcPr>
            <w:tcW w:w="5261" w:type="dxa"/>
            <w:tcBorders>
              <w:top w:val="single" w:sz="4" w:space="0" w:color="auto"/>
              <w:left w:val="single" w:sz="4" w:space="0" w:color="auto"/>
              <w:right w:val="single" w:sz="4" w:space="0" w:color="auto"/>
            </w:tcBorders>
            <w:shd w:val="clear" w:color="auto" w:fill="FFFFFF"/>
            <w:vAlign w:val="center"/>
          </w:tcPr>
          <w:p w14:paraId="56ECB9B7"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ռեեստրի հրապարակում</w:t>
            </w:r>
          </w:p>
        </w:tc>
      </w:tr>
      <w:tr w:rsidR="00032192" w:rsidRPr="0080283E" w14:paraId="633CC216" w14:textId="77777777" w:rsidTr="0080283E">
        <w:trPr>
          <w:trHeight w:hRule="exact" w:val="494"/>
        </w:trPr>
        <w:tc>
          <w:tcPr>
            <w:tcW w:w="1124" w:type="dxa"/>
            <w:tcBorders>
              <w:top w:val="single" w:sz="4" w:space="0" w:color="auto"/>
              <w:left w:val="single" w:sz="4" w:space="0" w:color="auto"/>
              <w:bottom w:val="single" w:sz="4" w:space="0" w:color="auto"/>
            </w:tcBorders>
            <w:shd w:val="clear" w:color="auto" w:fill="FFFFFF"/>
            <w:vAlign w:val="center"/>
          </w:tcPr>
          <w:p w14:paraId="7E6E4C02"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c>
          <w:tcPr>
            <w:tcW w:w="3259" w:type="dxa"/>
            <w:tcBorders>
              <w:top w:val="single" w:sz="4" w:space="0" w:color="auto"/>
              <w:left w:val="single" w:sz="4" w:space="0" w:color="auto"/>
              <w:bottom w:val="single" w:sz="4" w:space="0" w:color="auto"/>
            </w:tcBorders>
            <w:shd w:val="clear" w:color="auto" w:fill="FFFFFF"/>
            <w:vAlign w:val="center"/>
          </w:tcPr>
          <w:p w14:paraId="6866F39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Կատարողը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509AF1D8"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Հանձնաժողով</w:t>
            </w:r>
          </w:p>
        </w:tc>
      </w:tr>
      <w:tr w:rsidR="00032192" w:rsidRPr="0080283E" w14:paraId="34B00054" w14:textId="77777777" w:rsidTr="0080283E">
        <w:trPr>
          <w:trHeight w:hRule="exact" w:val="2002"/>
        </w:trPr>
        <w:tc>
          <w:tcPr>
            <w:tcW w:w="1124" w:type="dxa"/>
            <w:tcBorders>
              <w:top w:val="single" w:sz="4" w:space="0" w:color="auto"/>
              <w:left w:val="single" w:sz="4" w:space="0" w:color="auto"/>
            </w:tcBorders>
            <w:shd w:val="clear" w:color="auto" w:fill="FFFFFF"/>
          </w:tcPr>
          <w:p w14:paraId="2CEE9EEF"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4</w:t>
            </w:r>
          </w:p>
        </w:tc>
        <w:tc>
          <w:tcPr>
            <w:tcW w:w="3259" w:type="dxa"/>
            <w:tcBorders>
              <w:top w:val="single" w:sz="4" w:space="0" w:color="auto"/>
              <w:left w:val="single" w:sz="4" w:space="0" w:color="auto"/>
            </w:tcBorders>
            <w:shd w:val="clear" w:color="auto" w:fill="FFFFFF"/>
          </w:tcPr>
          <w:p w14:paraId="5954019A"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Կատարման պայմանները</w:t>
            </w:r>
          </w:p>
        </w:tc>
        <w:tc>
          <w:tcPr>
            <w:tcW w:w="5261" w:type="dxa"/>
            <w:tcBorders>
              <w:top w:val="single" w:sz="4" w:space="0" w:color="auto"/>
              <w:left w:val="single" w:sz="4" w:space="0" w:color="auto"/>
              <w:right w:val="single" w:sz="4" w:space="0" w:color="auto"/>
            </w:tcBorders>
            <w:shd w:val="clear" w:color="auto" w:fill="FFFFFF"/>
            <w:vAlign w:val="center"/>
          </w:tcPr>
          <w:p w14:paraId="06CE556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կատարվում է լիազորված տնտեսական օպերատորների ընդհանուր ռեեստրում իրավաբանական անձանց մասին տեղեկություններ ներառելիս («Լիազորված տնտեսական օպերատորների ընդհանուր ռեեստրում ներառելու համար տեղեկությունների ընդունում ու մշակում» (P.CC.12.0PR.002)</w:t>
            </w:r>
            <w:r w:rsidR="00B314A4" w:rsidRPr="0080283E">
              <w:rPr>
                <w:rStyle w:val="Bodytext211pt"/>
                <w:rFonts w:ascii="Sylfaen" w:eastAsiaTheme="majorEastAsia" w:hAnsi="Sylfaen"/>
                <w:sz w:val="20"/>
                <w:szCs w:val="24"/>
              </w:rPr>
              <w:t xml:space="preserve"> գործառնություն)</w:t>
            </w:r>
          </w:p>
        </w:tc>
      </w:tr>
      <w:tr w:rsidR="00032192" w:rsidRPr="0080283E" w14:paraId="2F99E9CD" w14:textId="77777777" w:rsidTr="0080283E">
        <w:trPr>
          <w:trHeight w:hRule="exact" w:val="2606"/>
        </w:trPr>
        <w:tc>
          <w:tcPr>
            <w:tcW w:w="1124" w:type="dxa"/>
            <w:tcBorders>
              <w:top w:val="single" w:sz="4" w:space="0" w:color="auto"/>
              <w:left w:val="single" w:sz="4" w:space="0" w:color="auto"/>
            </w:tcBorders>
            <w:shd w:val="clear" w:color="auto" w:fill="FFFFFF"/>
          </w:tcPr>
          <w:p w14:paraId="5F09662A"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5</w:t>
            </w:r>
          </w:p>
        </w:tc>
        <w:tc>
          <w:tcPr>
            <w:tcW w:w="3259" w:type="dxa"/>
            <w:tcBorders>
              <w:top w:val="single" w:sz="4" w:space="0" w:color="auto"/>
              <w:left w:val="single" w:sz="4" w:space="0" w:color="auto"/>
            </w:tcBorders>
            <w:shd w:val="clear" w:color="auto" w:fill="FFFFFF"/>
          </w:tcPr>
          <w:p w14:paraId="06A1365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Սահմանափակումները</w:t>
            </w:r>
          </w:p>
        </w:tc>
        <w:tc>
          <w:tcPr>
            <w:tcW w:w="5261" w:type="dxa"/>
            <w:tcBorders>
              <w:top w:val="single" w:sz="4" w:space="0" w:color="auto"/>
              <w:left w:val="single" w:sz="4" w:space="0" w:color="auto"/>
              <w:right w:val="single" w:sz="4" w:space="0" w:color="auto"/>
            </w:tcBorders>
            <w:shd w:val="clear" w:color="auto" w:fill="FFFFFF"/>
            <w:vAlign w:val="center"/>
          </w:tcPr>
          <w:p w14:paraId="71ADB231" w14:textId="6D11EA9F"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գործառնությունը կատարվում է լիազորված տնտեսական օպերատորների ընդհանուր ռեեստրում ներառելու համար տեղեկություններն անդամ պետության լիազորված մարմնից ստանալու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դրանք «Լիազորված տնտեսական օպերատորների ընդհանուր ռեեստրում ներառելու համար տեղեկությունների ընդունում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մշակում» (P.CC.12.0PR.002) գործառնության շրջանակներում մշակելու օրվանից ոչ ուշ, քան 1 աշխատանքային օրվա ընթացքում</w:t>
            </w:r>
          </w:p>
        </w:tc>
      </w:tr>
      <w:tr w:rsidR="00032192" w:rsidRPr="0080283E" w14:paraId="6F8E9C53" w14:textId="77777777" w:rsidTr="0080283E">
        <w:trPr>
          <w:trHeight w:hRule="exact" w:val="1090"/>
        </w:trPr>
        <w:tc>
          <w:tcPr>
            <w:tcW w:w="1124" w:type="dxa"/>
            <w:tcBorders>
              <w:top w:val="single" w:sz="4" w:space="0" w:color="auto"/>
              <w:left w:val="single" w:sz="4" w:space="0" w:color="auto"/>
            </w:tcBorders>
            <w:shd w:val="clear" w:color="auto" w:fill="FFFFFF"/>
          </w:tcPr>
          <w:p w14:paraId="3EAB3BCF"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6</w:t>
            </w:r>
          </w:p>
        </w:tc>
        <w:tc>
          <w:tcPr>
            <w:tcW w:w="3259" w:type="dxa"/>
            <w:tcBorders>
              <w:top w:val="single" w:sz="4" w:space="0" w:color="auto"/>
              <w:left w:val="single" w:sz="4" w:space="0" w:color="auto"/>
            </w:tcBorders>
            <w:shd w:val="clear" w:color="auto" w:fill="FFFFFF"/>
          </w:tcPr>
          <w:p w14:paraId="4A2241F9"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Գործառնության նկարագրությունը</w:t>
            </w:r>
          </w:p>
        </w:tc>
        <w:tc>
          <w:tcPr>
            <w:tcW w:w="5261" w:type="dxa"/>
            <w:tcBorders>
              <w:top w:val="single" w:sz="4" w:space="0" w:color="auto"/>
              <w:left w:val="single" w:sz="4" w:space="0" w:color="auto"/>
              <w:right w:val="single" w:sz="4" w:space="0" w:color="auto"/>
            </w:tcBorders>
            <w:shd w:val="clear" w:color="auto" w:fill="FFFFFF"/>
            <w:vAlign w:val="center"/>
          </w:tcPr>
          <w:p w14:paraId="1F49DC21"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կատարողը հրապարակում է ընդհանուր ռեեստրը Միության տեղեկատվական պորտալում</w:t>
            </w:r>
          </w:p>
        </w:tc>
      </w:tr>
      <w:tr w:rsidR="00032192" w:rsidRPr="0080283E" w14:paraId="52005865" w14:textId="77777777" w:rsidTr="0080283E">
        <w:trPr>
          <w:trHeight w:hRule="exact" w:val="1104"/>
        </w:trPr>
        <w:tc>
          <w:tcPr>
            <w:tcW w:w="1124" w:type="dxa"/>
            <w:tcBorders>
              <w:top w:val="single" w:sz="4" w:space="0" w:color="auto"/>
              <w:left w:val="single" w:sz="4" w:space="0" w:color="auto"/>
              <w:bottom w:val="single" w:sz="4" w:space="0" w:color="auto"/>
            </w:tcBorders>
            <w:shd w:val="clear" w:color="auto" w:fill="FFFFFF"/>
          </w:tcPr>
          <w:p w14:paraId="4D102126"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7</w:t>
            </w:r>
          </w:p>
        </w:tc>
        <w:tc>
          <w:tcPr>
            <w:tcW w:w="3259" w:type="dxa"/>
            <w:tcBorders>
              <w:top w:val="single" w:sz="4" w:space="0" w:color="auto"/>
              <w:left w:val="single" w:sz="4" w:space="0" w:color="auto"/>
              <w:bottom w:val="single" w:sz="4" w:space="0" w:color="auto"/>
            </w:tcBorders>
            <w:shd w:val="clear" w:color="auto" w:fill="FFFFFF"/>
          </w:tcPr>
          <w:p w14:paraId="7ED49886"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Արդյունքները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3CEC5832"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իրավաբանական անձանց մասին ներառված տեղեկություններ պարունակող ընդհանուր ռեեստրը հրապարակվել է Միության տեղեկատվական պորտալում</w:t>
            </w:r>
          </w:p>
        </w:tc>
      </w:tr>
    </w:tbl>
    <w:p w14:paraId="724BF98C" w14:textId="77777777" w:rsidR="00032192" w:rsidRPr="0044028F" w:rsidRDefault="00032192" w:rsidP="0044028F">
      <w:pPr>
        <w:pStyle w:val="Bodytext20"/>
        <w:shd w:val="clear" w:color="auto" w:fill="auto"/>
        <w:spacing w:before="0" w:after="160" w:line="360" w:lineRule="auto"/>
        <w:ind w:left="920" w:right="740" w:firstLine="0"/>
        <w:jc w:val="left"/>
        <w:rPr>
          <w:rFonts w:ascii="Sylfaen" w:hAnsi="Sylfaen"/>
          <w:sz w:val="24"/>
          <w:szCs w:val="24"/>
        </w:rPr>
      </w:pPr>
    </w:p>
    <w:p w14:paraId="67B16E69" w14:textId="77777777" w:rsidR="0080283E" w:rsidRDefault="0080283E">
      <w:pPr>
        <w:widowControl/>
        <w:spacing w:after="200" w:line="276" w:lineRule="auto"/>
        <w:rPr>
          <w:rFonts w:ascii="Sylfaen" w:eastAsia="Times New Roman" w:hAnsi="Sylfaen" w:cs="Times New Roman"/>
          <w:color w:val="auto"/>
        </w:rPr>
      </w:pPr>
      <w:r>
        <w:rPr>
          <w:rFonts w:ascii="Sylfaen" w:hAnsi="Sylfaen"/>
        </w:rPr>
        <w:br w:type="page"/>
      </w:r>
    </w:p>
    <w:p w14:paraId="1CE5AA68" w14:textId="77777777" w:rsidR="00032192" w:rsidRPr="0044028F" w:rsidRDefault="00032192" w:rsidP="0080283E">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պարունակվող տեղեկությունների փոփոխում» (P.CC.12.PRC.002) ընթացակարգը</w:t>
      </w:r>
    </w:p>
    <w:p w14:paraId="31C71FB7"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35.</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տեղեկությունների փոփոխում» (P.CC.12.PRC.002) ընթացակարգի կատարման սխեման ներկայացված է 6-րդ նկարում։</w:t>
      </w:r>
    </w:p>
    <w:p w14:paraId="3F187158" w14:textId="77777777" w:rsidR="00032192" w:rsidRPr="0044028F" w:rsidRDefault="00000000" w:rsidP="0044028F">
      <w:pPr>
        <w:spacing w:after="160" w:line="360" w:lineRule="auto"/>
        <w:jc w:val="center"/>
        <w:rPr>
          <w:rFonts w:ascii="Sylfaen" w:hAnsi="Sylfaen"/>
        </w:rPr>
      </w:pPr>
      <w:r>
        <w:rPr>
          <w:rFonts w:ascii="Sylfaen" w:hAnsi="Sylfaen"/>
          <w:noProof/>
          <w:lang w:val="en-US" w:eastAsia="en-US" w:bidi="ar-SA"/>
        </w:rPr>
        <w:pict w14:anchorId="4F02F2EC">
          <v:group id="_x0000_s1276" style="position:absolute;left:0;text-align:left;margin-left:34.3pt;margin-top:1.1pt;width:384.6pt;height:249.2pt;z-index:251859968" coordorigin="2104,4130" coordsize="7692,4984">
            <v:rect id="_x0000_s1072" style="position:absolute;left:2104;top:4130;width:3744;height:538" stroked="f">
              <v:textbox style="mso-next-textbox:#_x0000_s1072">
                <w:txbxContent>
                  <w:p w14:paraId="0B642124" w14:textId="77777777" w:rsidR="00EC3D2E" w:rsidRPr="00DE149E" w:rsidRDefault="00EC3D2E" w:rsidP="001C07B3">
                    <w:pPr>
                      <w:widowControl/>
                      <w:jc w:val="center"/>
                      <w:rPr>
                        <w:rFonts w:ascii="Sylfaen" w:eastAsia="Times New Roman" w:hAnsi="Sylfaen" w:cs="Times New Roman"/>
                        <w:color w:val="auto"/>
                        <w:sz w:val="14"/>
                        <w:szCs w:val="14"/>
                      </w:rPr>
                    </w:pPr>
                    <w:r>
                      <w:rPr>
                        <w:rFonts w:ascii="Sylfaen" w:hAnsi="Sylfaen"/>
                        <w:sz w:val="14"/>
                      </w:rPr>
                      <w:t>Անդամ պետության լիազորված մարմին</w:t>
                    </w:r>
                  </w:p>
                  <w:p w14:paraId="1B581B40" w14:textId="77777777" w:rsidR="00EC3D2E" w:rsidRPr="00DE149E" w:rsidRDefault="00EC3D2E" w:rsidP="001C07B3">
                    <w:pPr>
                      <w:jc w:val="center"/>
                      <w:rPr>
                        <w:rFonts w:ascii="Sylfaen" w:hAnsi="Sylfaen"/>
                        <w:sz w:val="14"/>
                        <w:szCs w:val="14"/>
                      </w:rPr>
                    </w:pPr>
                    <w:r>
                      <w:rPr>
                        <w:rFonts w:ascii="Sylfaen" w:hAnsi="Sylfaen"/>
                        <w:sz w:val="14"/>
                      </w:rPr>
                      <w:t>(Р.СС. 12. ACT. 001)</w:t>
                    </w:r>
                  </w:p>
                </w:txbxContent>
              </v:textbox>
            </v:rect>
            <v:rect id="_x0000_s1073" style="position:absolute;left:6824;top:4130;width:2329;height:538" stroked="f">
              <v:textbox style="mso-next-textbox:#_x0000_s1073">
                <w:txbxContent>
                  <w:p w14:paraId="6DC0BF0E" w14:textId="77777777" w:rsidR="00EC3D2E" w:rsidRPr="00DE149E" w:rsidRDefault="00EC3D2E" w:rsidP="001C07B3">
                    <w:pPr>
                      <w:jc w:val="center"/>
                      <w:rPr>
                        <w:rFonts w:ascii="Sylfaen" w:hAnsi="Sylfaen"/>
                        <w:sz w:val="14"/>
                        <w:szCs w:val="14"/>
                      </w:rPr>
                    </w:pPr>
                    <w:r>
                      <w:rPr>
                        <w:rFonts w:ascii="Sylfaen" w:hAnsi="Sylfaen"/>
                        <w:sz w:val="14"/>
                      </w:rPr>
                      <w:t>Հանձնաժողով (P.ACT.001)</w:t>
                    </w:r>
                  </w:p>
                </w:txbxContent>
              </v:textbox>
            </v:rect>
            <v:rect id="_x0000_s1074" style="position:absolute;left:2104;top:5658;width:3631;height:864" stroked="f">
              <v:textbox style="mso-next-textbox:#_x0000_s1074">
                <w:txbxContent>
                  <w:p w14:paraId="2469F9AC" w14:textId="77777777" w:rsidR="00EC3D2E" w:rsidRPr="00DE149E" w:rsidRDefault="00EC3D2E" w:rsidP="001C07B3">
                    <w:pPr>
                      <w:jc w:val="center"/>
                      <w:rPr>
                        <w:rFonts w:ascii="Sylfaen" w:hAnsi="Sylfaen"/>
                        <w:sz w:val="14"/>
                        <w:szCs w:val="14"/>
                      </w:rPr>
                    </w:pPr>
                    <w:r>
                      <w:rPr>
                        <w:rFonts w:ascii="Sylfaen" w:hAnsi="Sylfaen"/>
                        <w:sz w:val="14"/>
                      </w:rPr>
                      <w:t>Լիազորված տնտեսական օպերատորների ընդհանուր ռեեստրում փոփոխություններ կատարելու համար տեղեկությունների ներկայացում (P.CC.12.ОPR.005)</w:t>
                    </w:r>
                  </w:p>
                </w:txbxContent>
              </v:textbox>
            </v:rect>
            <v:rect id="_x0000_s1075" style="position:absolute;left:6215;top:5737;width:3361;height:623" stroked="f">
              <v:textbox style="mso-next-textbox:#_x0000_s1075">
                <w:txbxContent>
                  <w:p w14:paraId="4DDF8EDA" w14:textId="77777777" w:rsidR="00EC3D2E" w:rsidRPr="001C07B3" w:rsidRDefault="00EC3D2E" w:rsidP="001C07B3">
                    <w:pPr>
                      <w:widowControl/>
                      <w:jc w:val="center"/>
                      <w:rPr>
                        <w:rFonts w:ascii="Sylfaen" w:eastAsia="Times New Roman" w:hAnsi="Sylfaen" w:cs="Times New Roman"/>
                        <w:color w:val="auto"/>
                        <w:sz w:val="12"/>
                        <w:szCs w:val="14"/>
                      </w:rPr>
                    </w:pPr>
                    <w:r w:rsidRPr="001C07B3">
                      <w:rPr>
                        <w:rFonts w:ascii="Sylfaen" w:hAnsi="Sylfaen"/>
                        <w:sz w:val="12"/>
                      </w:rPr>
                      <w:t>Ընդհանուր ռեեստր</w:t>
                    </w:r>
                  </w:p>
                  <w:p w14:paraId="14781A37" w14:textId="77777777" w:rsidR="00EC3D2E" w:rsidRPr="001C07B3" w:rsidRDefault="00EC3D2E" w:rsidP="001C07B3">
                    <w:pPr>
                      <w:jc w:val="center"/>
                      <w:rPr>
                        <w:rFonts w:ascii="Sylfaen" w:hAnsi="Sylfaen"/>
                        <w:sz w:val="12"/>
                        <w:szCs w:val="14"/>
                      </w:rPr>
                    </w:pPr>
                    <w:r w:rsidRPr="001C07B3">
                      <w:rPr>
                        <w:rFonts w:ascii="Sylfaen" w:hAnsi="Sylfaen"/>
                        <w:sz w:val="12"/>
                      </w:rPr>
                      <w:t>[փոփոխման համար տեղեկությունները փոխանցվել են]</w:t>
                    </w:r>
                  </w:p>
                </w:txbxContent>
              </v:textbox>
            </v:rect>
            <v:rect id="_x0000_s1076" style="position:absolute;left:6160;top:6935;width:3636;height:864" stroked="f">
              <v:textbox style="mso-next-textbox:#_x0000_s1076">
                <w:txbxContent>
                  <w:p w14:paraId="2FC7DF25" w14:textId="77777777" w:rsidR="00EC3D2E" w:rsidRPr="001C07B3" w:rsidRDefault="00EC3D2E" w:rsidP="001C07B3">
                    <w:pPr>
                      <w:jc w:val="center"/>
                      <w:rPr>
                        <w:rFonts w:ascii="Sylfaen" w:hAnsi="Sylfaen"/>
                        <w:sz w:val="12"/>
                        <w:szCs w:val="14"/>
                      </w:rPr>
                    </w:pPr>
                    <w:r w:rsidRPr="001C07B3">
                      <w:rPr>
                        <w:rFonts w:ascii="Sylfaen" w:hAnsi="Sylfaen"/>
                        <w:sz w:val="12"/>
                      </w:rPr>
                      <w:t>Լիազորված տնտեսական օպերատորների ընդհանուր ռեեստրում փոփոխություններ կատարելու համար տեղեկությունների ընդունում և մշակում (Р.СС.12.ОPR.006)</w:t>
                    </w:r>
                  </w:p>
                </w:txbxContent>
              </v:textbox>
            </v:rect>
            <v:rect id="_x0000_s1077" style="position:absolute;left:6160;top:8137;width:3636;height:864" stroked="f">
              <v:textbox style="mso-next-textbox:#_x0000_s1077">
                <w:txbxContent>
                  <w:p w14:paraId="1DF9BEFD" w14:textId="77777777" w:rsidR="00EC3D2E" w:rsidRPr="00DE149E" w:rsidRDefault="00EC3D2E" w:rsidP="001C07B3">
                    <w:pPr>
                      <w:jc w:val="center"/>
                      <w:rPr>
                        <w:rFonts w:ascii="Sylfaen" w:hAnsi="Sylfaen"/>
                        <w:sz w:val="14"/>
                        <w:szCs w:val="14"/>
                      </w:rPr>
                    </w:pPr>
                    <w:r>
                      <w:rPr>
                        <w:rFonts w:ascii="Sylfaen" w:hAnsi="Sylfaen"/>
                        <w:sz w:val="14"/>
                      </w:rPr>
                      <w:t>Լիազորված տնտեսական օպերատորների ընդհանուր ռեեստրի փոփոխված տեղեկությունների հրապարակում (P.CC.12.OPR.008)</w:t>
                    </w:r>
                  </w:p>
                </w:txbxContent>
              </v:textbox>
            </v:rect>
            <v:rect id="_x0000_s1078" style="position:absolute;left:2160;top:8250;width:3575;height:864" stroked="f">
              <v:textbox style="mso-next-textbox:#_x0000_s1078">
                <w:txbxContent>
                  <w:p w14:paraId="2F4DBA6D" w14:textId="77777777" w:rsidR="00EC3D2E" w:rsidRPr="00DE149E" w:rsidRDefault="00EC3D2E" w:rsidP="001C07B3">
                    <w:pPr>
                      <w:jc w:val="center"/>
                      <w:rPr>
                        <w:rFonts w:ascii="Sylfaen" w:hAnsi="Sylfaen"/>
                        <w:sz w:val="14"/>
                        <w:szCs w:val="14"/>
                      </w:rPr>
                    </w:pPr>
                    <w:r>
                      <w:rPr>
                        <w:rFonts w:ascii="Sylfaen" w:hAnsi="Sylfaen"/>
                        <w:sz w:val="14"/>
                      </w:rPr>
                      <w:t>Լիազորված տնտեսական օպերատորների ընդհանուր ռեեստրում փոփոխություններ կատարելու մասին ծանուցման ստացում (P.CC.12.OPR.007)</w:t>
                    </w:r>
                  </w:p>
                </w:txbxContent>
              </v:textbox>
            </v:rect>
            <v:rect id="_x0000_s1079" style="position:absolute;left:2210;top:7010;width:3525;height:590" stroked="f">
              <v:textbox style="mso-next-textbox:#_x0000_s1079">
                <w:txbxContent>
                  <w:p w14:paraId="15867D50" w14:textId="77777777" w:rsidR="00EC3D2E" w:rsidRPr="001C07B3" w:rsidRDefault="00EC3D2E" w:rsidP="001C07B3">
                    <w:pPr>
                      <w:jc w:val="center"/>
                      <w:rPr>
                        <w:rFonts w:ascii="Sylfaen" w:hAnsi="Sylfaen"/>
                        <w:sz w:val="12"/>
                        <w:szCs w:val="14"/>
                      </w:rPr>
                    </w:pPr>
                    <w:r w:rsidRPr="001C07B3">
                      <w:rPr>
                        <w:rFonts w:ascii="Sylfaen" w:hAnsi="Sylfaen"/>
                        <w:sz w:val="12"/>
                      </w:rPr>
                      <w:t>Ընդհանուր ռեեստր [տեղեկությունները մշակվել են]</w:t>
                    </w:r>
                  </w:p>
                </w:txbxContent>
              </v:textbox>
            </v:rect>
          </v:group>
        </w:pict>
      </w:r>
      <w:r w:rsidR="00032192" w:rsidRPr="0044028F">
        <w:rPr>
          <w:rFonts w:ascii="Sylfaen" w:hAnsi="Sylfaen"/>
          <w:noProof/>
          <w:lang w:val="en-US" w:eastAsia="en-US" w:bidi="ar-SA"/>
        </w:rPr>
        <w:drawing>
          <wp:inline distT="0" distB="0" distL="0" distR="0" wp14:anchorId="3F2E1D61" wp14:editId="6729DD50">
            <wp:extent cx="5162550" cy="3829050"/>
            <wp:effectExtent l="19050" t="0" r="0" b="0"/>
            <wp:docPr id="4" name="Picture 4" descr="D:\administrator\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dministrator\AppData\Local\Temp\FineReader12.00\media\image6.jpeg"/>
                    <pic:cNvPicPr>
                      <a:picLocks noChangeAspect="1" noChangeArrowheads="1"/>
                    </pic:cNvPicPr>
                  </pic:nvPicPr>
                  <pic:blipFill>
                    <a:blip r:embed="rId13" cstate="print"/>
                    <a:srcRect/>
                    <a:stretch>
                      <a:fillRect/>
                    </a:stretch>
                  </pic:blipFill>
                  <pic:spPr bwMode="auto">
                    <a:xfrm>
                      <a:off x="0" y="0"/>
                      <a:ext cx="5162550" cy="3829050"/>
                    </a:xfrm>
                    <a:prstGeom prst="rect">
                      <a:avLst/>
                    </a:prstGeom>
                    <a:noFill/>
                    <a:ln w="9525">
                      <a:noFill/>
                      <a:miter lim="800000"/>
                      <a:headEnd/>
                      <a:tailEnd/>
                    </a:ln>
                  </pic:spPr>
                </pic:pic>
              </a:graphicData>
            </a:graphic>
          </wp:inline>
        </w:drawing>
      </w:r>
    </w:p>
    <w:p w14:paraId="27C109D9" w14:textId="77777777" w:rsidR="00032192" w:rsidRPr="0080283E" w:rsidRDefault="00032192" w:rsidP="0044028F">
      <w:pPr>
        <w:pStyle w:val="Picturecaption0"/>
        <w:shd w:val="clear" w:color="auto" w:fill="auto"/>
        <w:spacing w:after="160" w:line="360" w:lineRule="auto"/>
        <w:rPr>
          <w:rFonts w:ascii="Sylfaen" w:hAnsi="Sylfaen"/>
          <w:sz w:val="18"/>
          <w:szCs w:val="24"/>
        </w:rPr>
      </w:pPr>
      <w:r w:rsidRPr="0080283E">
        <w:rPr>
          <w:rFonts w:ascii="Sylfaen" w:hAnsi="Sylfaen"/>
          <w:sz w:val="18"/>
          <w:szCs w:val="24"/>
        </w:rPr>
        <w:t>Նկ. 6. «Լիազորված տնտեսական օպերատորների ընդհանուր ռեեստրում պարունակվող տեղեկությունների փոփոխում» (P.CC.12.PRC.002) ընթացակարգի կատարման սխեման</w:t>
      </w:r>
    </w:p>
    <w:p w14:paraId="33A38B3F" w14:textId="77777777" w:rsidR="00032192" w:rsidRPr="0044028F" w:rsidRDefault="00032192" w:rsidP="0044028F">
      <w:pPr>
        <w:pStyle w:val="Picturecaption0"/>
        <w:shd w:val="clear" w:color="auto" w:fill="auto"/>
        <w:spacing w:after="160" w:line="360" w:lineRule="auto"/>
        <w:rPr>
          <w:rFonts w:ascii="Sylfaen" w:hAnsi="Sylfaen"/>
          <w:sz w:val="24"/>
          <w:szCs w:val="24"/>
        </w:rPr>
      </w:pPr>
    </w:p>
    <w:p w14:paraId="2421B952" w14:textId="77777777" w:rsidR="00032192"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36.</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տեղեկությունների փոփոխում» (P.CC.12.PRC.002) ընթացակարգը կատարվում է անդամ պետության լիազորված մարմնի կողմից անդամ պետության ռեեստրում փոփոխություններ կատարելիս, այդ թվում՝ լիազորված տնտեսական օպերատորների ռեեստրում ներառելու մասին վկայականի գործողության կասեցման, վերականգման նպատակով:</w:t>
      </w:r>
    </w:p>
    <w:p w14:paraId="3CCF3291" w14:textId="77777777" w:rsidR="0080283E" w:rsidRPr="0044028F" w:rsidRDefault="0080283E" w:rsidP="0080283E">
      <w:pPr>
        <w:pStyle w:val="Bodytext20"/>
        <w:shd w:val="clear" w:color="auto" w:fill="auto"/>
        <w:tabs>
          <w:tab w:val="left" w:pos="1134"/>
        </w:tabs>
        <w:spacing w:before="0" w:after="160" w:line="360" w:lineRule="auto"/>
        <w:ind w:right="-1" w:firstLine="567"/>
        <w:rPr>
          <w:rFonts w:ascii="Sylfaen" w:hAnsi="Sylfaen"/>
          <w:sz w:val="24"/>
          <w:szCs w:val="24"/>
        </w:rPr>
      </w:pPr>
    </w:p>
    <w:p w14:paraId="73D3ABDB" w14:textId="1EDC93E6"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37.</w:t>
      </w:r>
      <w:r w:rsidR="0080283E">
        <w:rPr>
          <w:rFonts w:ascii="Sylfaen" w:hAnsi="Sylfaen"/>
          <w:sz w:val="24"/>
          <w:szCs w:val="24"/>
        </w:rPr>
        <w:tab/>
      </w:r>
      <w:r w:rsidRPr="0044028F">
        <w:rPr>
          <w:rFonts w:ascii="Sylfaen" w:hAnsi="Sylfaen"/>
          <w:sz w:val="24"/>
          <w:szCs w:val="24"/>
        </w:rPr>
        <w:t>Առաջին հերթին կատարվում է «Լիազորված տնտեսական օպերատորների ընդհանուր ռեեստրում փոփոխություններ կատարելու համար տեղեկությունների ներկայացում» (P.CC.12.0PR.005) գործառնությունը, որի կատարման արդյունքներով անդամ պետության լիազորված մարմնի կողմից</w:t>
      </w:r>
      <w:r w:rsidR="0044028F" w:rsidRPr="0044028F">
        <w:rPr>
          <w:rFonts w:ascii="Sylfaen" w:hAnsi="Sylfaen"/>
          <w:sz w:val="24"/>
          <w:szCs w:val="24"/>
        </w:rPr>
        <w:t xml:space="preserve"> </w:t>
      </w:r>
      <w:r w:rsidRPr="0044028F">
        <w:rPr>
          <w:rFonts w:ascii="Sylfaen" w:hAnsi="Sylfaen"/>
          <w:sz w:val="24"/>
          <w:szCs w:val="24"/>
        </w:rPr>
        <w:t>ձ</w:t>
      </w:r>
      <w:r w:rsidR="009073F5">
        <w:rPr>
          <w:rFonts w:ascii="Sylfaen" w:hAnsi="Sylfaen"/>
          <w:sz w:val="24"/>
          <w:szCs w:val="24"/>
        </w:rPr>
        <w:t>և</w:t>
      </w:r>
      <w:r w:rsidRPr="0044028F">
        <w:rPr>
          <w:rFonts w:ascii="Sylfaen" w:hAnsi="Sylfaen"/>
          <w:sz w:val="24"/>
          <w:szCs w:val="24"/>
        </w:rPr>
        <w:t xml:space="preserve">ավորվում </w:t>
      </w:r>
      <w:r w:rsidR="009073F5">
        <w:rPr>
          <w:rFonts w:ascii="Sylfaen" w:hAnsi="Sylfaen"/>
          <w:sz w:val="24"/>
          <w:szCs w:val="24"/>
        </w:rPr>
        <w:t>և</w:t>
      </w:r>
      <w:r w:rsidRPr="0044028F">
        <w:rPr>
          <w:rFonts w:ascii="Sylfaen" w:hAnsi="Sylfaen"/>
          <w:sz w:val="24"/>
          <w:szCs w:val="24"/>
        </w:rPr>
        <w:t xml:space="preserve"> Հանձնաժողով են ներկայացվում լիազորված տնտեսական օպերատորների ընդհանուր ռեեստրում փոփոխություններ կատարելու համար տեղեկություններ:</w:t>
      </w:r>
    </w:p>
    <w:p w14:paraId="1A74DFD4" w14:textId="3EF24FEE"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38.</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փոփոխություններ կատարելու համար տեղեկությունները Հանձնաժողովի կողմից ստանալիս կատարվում է</w:t>
      </w:r>
      <w:r w:rsidR="0044028F" w:rsidRPr="0044028F">
        <w:rPr>
          <w:rFonts w:ascii="Sylfaen" w:hAnsi="Sylfaen"/>
          <w:sz w:val="24"/>
          <w:szCs w:val="24"/>
        </w:rPr>
        <w:t xml:space="preserve"> </w:t>
      </w:r>
      <w:r w:rsidRPr="0044028F">
        <w:rPr>
          <w:rFonts w:ascii="Sylfaen" w:hAnsi="Sylfaen"/>
          <w:sz w:val="24"/>
          <w:szCs w:val="24"/>
        </w:rPr>
        <w:t xml:space="preserve">«Լիազորված տնտեսական օպերատորների ընդհանուր ռեեստրում փոփոխություններ կատարելու համար տեղեկությունների ընդունում </w:t>
      </w:r>
      <w:r w:rsidR="009073F5">
        <w:rPr>
          <w:rFonts w:ascii="Sylfaen" w:hAnsi="Sylfaen"/>
          <w:sz w:val="24"/>
          <w:szCs w:val="24"/>
        </w:rPr>
        <w:t>և</w:t>
      </w:r>
      <w:r w:rsidRPr="0044028F">
        <w:rPr>
          <w:rFonts w:ascii="Sylfaen" w:hAnsi="Sylfaen"/>
          <w:sz w:val="24"/>
          <w:szCs w:val="24"/>
        </w:rPr>
        <w:t xml:space="preserve"> մշակում» (P.CC.12.0PR.006) </w:t>
      </w:r>
      <w:r w:rsidR="00CC0E91" w:rsidRPr="0044028F">
        <w:rPr>
          <w:rFonts w:ascii="Sylfaen" w:hAnsi="Sylfaen"/>
          <w:sz w:val="24"/>
          <w:szCs w:val="24"/>
        </w:rPr>
        <w:t xml:space="preserve">գործառնությունը, </w:t>
      </w:r>
      <w:r w:rsidRPr="0044028F">
        <w:rPr>
          <w:rFonts w:ascii="Sylfaen" w:hAnsi="Sylfaen"/>
          <w:sz w:val="24"/>
          <w:szCs w:val="24"/>
        </w:rPr>
        <w:t>որի կատարման արդյունքներով համապատասխան տեղեկությունները լիազորված տնտեսական օպերատորների ընդհանուր ռեեստրում թարմացվում են: Լիազորված տնտեսական օպերատորների ընդհանուր ռեեստրում փոփոխություններ կատարելու մասին ծանուցումը փոխանցվում է անդամ պետության լիազորված մարմին:</w:t>
      </w:r>
    </w:p>
    <w:p w14:paraId="10BB97D1"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39.</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փոփոխություններ կատարելու մասին ծանուցումն անդամ պետության լիազորված մարմն</w:t>
      </w:r>
      <w:r w:rsidR="00A07BDE" w:rsidRPr="0044028F">
        <w:rPr>
          <w:rFonts w:ascii="Sylfaen" w:hAnsi="Sylfaen"/>
          <w:sz w:val="24"/>
          <w:szCs w:val="24"/>
        </w:rPr>
        <w:t xml:space="preserve">ում </w:t>
      </w:r>
      <w:r w:rsidRPr="0044028F">
        <w:rPr>
          <w:rFonts w:ascii="Sylfaen" w:hAnsi="Sylfaen"/>
          <w:sz w:val="24"/>
          <w:szCs w:val="24"/>
        </w:rPr>
        <w:t xml:space="preserve">ստանալիս կատարվում է «Լիազորված տնտեսական օպերատորների ընդհանուր ռեեստրում փոփոխություններ կատարելու մասին ծանուցման ստացում» (P.CC.12.0PR.007) </w:t>
      </w:r>
      <w:r w:rsidR="0052447F" w:rsidRPr="0044028F">
        <w:rPr>
          <w:rFonts w:ascii="Sylfaen" w:hAnsi="Sylfaen"/>
          <w:sz w:val="24"/>
          <w:szCs w:val="24"/>
        </w:rPr>
        <w:t xml:space="preserve">գործառնությունը, </w:t>
      </w:r>
      <w:r w:rsidRPr="0044028F">
        <w:rPr>
          <w:rFonts w:ascii="Sylfaen" w:hAnsi="Sylfaen"/>
          <w:sz w:val="24"/>
          <w:szCs w:val="24"/>
        </w:rPr>
        <w:t>որի կատարման ընթացքում իրականացվում է նշված ծանուցման ընդունումն ու մշակումը:</w:t>
      </w:r>
    </w:p>
    <w:p w14:paraId="07BBF190" w14:textId="6E2E95CF"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40.</w:t>
      </w:r>
      <w:r w:rsidR="0080283E">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փոփոխություններ կատարելու համար տեղեկությունների ընդունում </w:t>
      </w:r>
      <w:r w:rsidR="009073F5">
        <w:rPr>
          <w:rFonts w:ascii="Sylfaen" w:hAnsi="Sylfaen"/>
          <w:sz w:val="24"/>
          <w:szCs w:val="24"/>
        </w:rPr>
        <w:t>և</w:t>
      </w:r>
      <w:r w:rsidRPr="0044028F">
        <w:rPr>
          <w:rFonts w:ascii="Sylfaen" w:hAnsi="Sylfaen"/>
          <w:sz w:val="24"/>
          <w:szCs w:val="24"/>
        </w:rPr>
        <w:t xml:space="preserve"> մշակում» (P.CC.12.0PR.00</w:t>
      </w:r>
      <w:r w:rsidR="004A624E" w:rsidRPr="0044028F">
        <w:rPr>
          <w:rFonts w:ascii="Sylfaen" w:hAnsi="Sylfaen"/>
          <w:sz w:val="24"/>
          <w:szCs w:val="24"/>
        </w:rPr>
        <w:t>6</w:t>
      </w:r>
      <w:r w:rsidRPr="0044028F">
        <w:rPr>
          <w:rFonts w:ascii="Sylfaen" w:hAnsi="Sylfaen"/>
          <w:sz w:val="24"/>
          <w:szCs w:val="24"/>
        </w:rPr>
        <w:t>) գործառնությունը կատարելու դեպքում կատարվում է «Լիազորված տնտեսական օպերատորների ընդհանուր ռեեստրի փոփոխված տեղեկությունների հրապարակում» (P.CC.12.0PR.008) գործառնությունը, որի կատարման արդյունքներով լիազորված տնտեսական օպերատորների ընդհանուր ռեեստրի փոփոխված տեղեկությունները հրապարակվում են Միության տեղեկատվական պորտալում:</w:t>
      </w:r>
    </w:p>
    <w:p w14:paraId="502EE379" w14:textId="13B9D730"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41.</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տեղեկությունների փոփոխում» (P.CC.12.PRC.002) ընթացակարգի կատարման արդյունքներն են Հանձնաժողովում անդամ պետության ռեեստր</w:t>
      </w:r>
      <w:r w:rsidR="00D451B5" w:rsidRPr="0044028F">
        <w:rPr>
          <w:rFonts w:ascii="Sylfaen" w:hAnsi="Sylfaen"/>
          <w:sz w:val="24"/>
          <w:szCs w:val="24"/>
        </w:rPr>
        <w:t>ից</w:t>
      </w:r>
      <w:r w:rsidRPr="0044028F">
        <w:rPr>
          <w:rFonts w:ascii="Sylfaen" w:hAnsi="Sylfaen"/>
          <w:sz w:val="24"/>
          <w:szCs w:val="24"/>
        </w:rPr>
        <w:t xml:space="preserve"> տեղեկությունների մշակումը, լիազորված տնտեսական օպերատորների ընդհանուր ռեեստրում փոփոխությունների կատարումը </w:t>
      </w:r>
      <w:r w:rsidR="009073F5">
        <w:rPr>
          <w:rFonts w:ascii="Sylfaen" w:hAnsi="Sylfaen"/>
          <w:sz w:val="24"/>
          <w:szCs w:val="24"/>
        </w:rPr>
        <w:t>և</w:t>
      </w:r>
      <w:r w:rsidRPr="0044028F">
        <w:rPr>
          <w:rFonts w:ascii="Sylfaen" w:hAnsi="Sylfaen"/>
          <w:sz w:val="24"/>
          <w:szCs w:val="24"/>
        </w:rPr>
        <w:t xml:space="preserve"> Միության տեղեկատվական պորտալում փոփոխված տեղեկությունների հրապարակումը:</w:t>
      </w:r>
    </w:p>
    <w:p w14:paraId="31D981B5"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42.</w:t>
      </w:r>
      <w:r w:rsidR="0080283E">
        <w:rPr>
          <w:rFonts w:ascii="Sylfaen" w:hAnsi="Sylfaen"/>
          <w:sz w:val="24"/>
          <w:szCs w:val="24"/>
        </w:rPr>
        <w:tab/>
      </w:r>
      <w:r w:rsidRPr="0044028F">
        <w:rPr>
          <w:rFonts w:ascii="Sylfaen" w:hAnsi="Sylfaen"/>
          <w:sz w:val="24"/>
          <w:szCs w:val="24"/>
        </w:rPr>
        <w:t>«Լիազորված տնտեսական օպերատորների ընդհանուր ռեեստրում պարունակվող տեղեկությունների փոփոխում» (P.CC.12.PRC.002) ընթացակարգի շրջանակներում կատարվող՝ ընդհանուր գործընթացի գործառնությունների ցանկը բերված է 12-րդ աղյուսակում։</w:t>
      </w:r>
    </w:p>
    <w:p w14:paraId="0051D40D" w14:textId="77777777" w:rsidR="00032192" w:rsidRPr="0044028F" w:rsidRDefault="00032192" w:rsidP="0080283E">
      <w:pPr>
        <w:pStyle w:val="Bodytext20"/>
        <w:shd w:val="clear" w:color="auto" w:fill="auto"/>
        <w:tabs>
          <w:tab w:val="left" w:pos="1134"/>
        </w:tabs>
        <w:spacing w:before="0" w:after="160" w:line="360" w:lineRule="auto"/>
        <w:ind w:right="-1" w:firstLine="567"/>
        <w:rPr>
          <w:rFonts w:ascii="Sylfaen" w:hAnsi="Sylfaen"/>
          <w:sz w:val="24"/>
          <w:szCs w:val="24"/>
        </w:rPr>
      </w:pPr>
    </w:p>
    <w:p w14:paraId="5E409B49" w14:textId="77777777" w:rsidR="00032192" w:rsidRPr="0044028F" w:rsidRDefault="00032192" w:rsidP="0044028F">
      <w:pPr>
        <w:pStyle w:val="Bodytext20"/>
        <w:shd w:val="clear" w:color="auto" w:fill="auto"/>
        <w:spacing w:before="0" w:after="160" w:line="360" w:lineRule="auto"/>
        <w:ind w:right="280" w:firstLine="0"/>
        <w:jc w:val="right"/>
        <w:rPr>
          <w:rFonts w:ascii="Sylfaen" w:hAnsi="Sylfaen"/>
          <w:sz w:val="24"/>
          <w:szCs w:val="24"/>
        </w:rPr>
      </w:pPr>
      <w:r w:rsidRPr="0044028F">
        <w:rPr>
          <w:rFonts w:ascii="Sylfaen" w:hAnsi="Sylfaen"/>
          <w:sz w:val="24"/>
          <w:szCs w:val="24"/>
        </w:rPr>
        <w:t>Աղյուսակ 12</w:t>
      </w:r>
    </w:p>
    <w:p w14:paraId="6F9231EF" w14:textId="77777777" w:rsidR="00032192" w:rsidRPr="0044028F" w:rsidRDefault="00032192" w:rsidP="0080283E">
      <w:pPr>
        <w:pStyle w:val="Tablecaption0"/>
        <w:shd w:val="clear" w:color="auto" w:fill="auto"/>
        <w:spacing w:after="160" w:line="360" w:lineRule="auto"/>
        <w:ind w:right="-2"/>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պարունակվող տեղեկությունների փոփոխում» (P.CC.12.PRC.002) ընթացակարգի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4A0" w:firstRow="1" w:lastRow="0" w:firstColumn="1" w:lastColumn="0" w:noHBand="0" w:noVBand="1"/>
      </w:tblPr>
      <w:tblGrid>
        <w:gridCol w:w="2562"/>
        <w:gridCol w:w="3678"/>
        <w:gridCol w:w="3130"/>
      </w:tblGrid>
      <w:tr w:rsidR="00032192" w:rsidRPr="0080283E" w14:paraId="4C2BF28D" w14:textId="77777777" w:rsidTr="006A502F">
        <w:trPr>
          <w:tblHeader/>
        </w:trPr>
        <w:tc>
          <w:tcPr>
            <w:tcW w:w="2562" w:type="dxa"/>
            <w:tcBorders>
              <w:top w:val="single" w:sz="4" w:space="0" w:color="auto"/>
              <w:left w:val="single" w:sz="4" w:space="0" w:color="auto"/>
            </w:tcBorders>
            <w:shd w:val="clear" w:color="auto" w:fill="FFFFFF"/>
          </w:tcPr>
          <w:p w14:paraId="5692940F" w14:textId="77777777" w:rsidR="00032192" w:rsidRPr="0080283E" w:rsidRDefault="00032192" w:rsidP="0080283E">
            <w:pPr>
              <w:pStyle w:val="Bodytext20"/>
              <w:shd w:val="clear" w:color="auto" w:fill="auto"/>
              <w:spacing w:before="0" w:after="120" w:line="240" w:lineRule="auto"/>
              <w:ind w:right="132" w:firstLine="0"/>
              <w:jc w:val="center"/>
              <w:rPr>
                <w:rFonts w:ascii="Sylfaen" w:hAnsi="Sylfaen"/>
                <w:sz w:val="20"/>
                <w:szCs w:val="24"/>
              </w:rPr>
            </w:pPr>
            <w:r w:rsidRPr="0080283E">
              <w:rPr>
                <w:rStyle w:val="Bodytext211pt"/>
                <w:rFonts w:ascii="Sylfaen" w:eastAsiaTheme="majorEastAsia" w:hAnsi="Sylfaen"/>
                <w:sz w:val="20"/>
                <w:szCs w:val="24"/>
              </w:rPr>
              <w:t>Ծածկագրային</w:t>
            </w:r>
            <w:r w:rsidR="0044028F" w:rsidRPr="0080283E">
              <w:rPr>
                <w:rStyle w:val="Bodytext211pt"/>
                <w:rFonts w:ascii="Sylfaen" w:eastAsiaTheme="majorEastAsia" w:hAnsi="Sylfaen"/>
                <w:sz w:val="20"/>
                <w:szCs w:val="24"/>
              </w:rPr>
              <w:t xml:space="preserve"> </w:t>
            </w:r>
            <w:r w:rsidRPr="0080283E">
              <w:rPr>
                <w:rStyle w:val="Bodytext211pt"/>
                <w:rFonts w:ascii="Sylfaen" w:eastAsiaTheme="majorEastAsia" w:hAnsi="Sylfaen"/>
                <w:sz w:val="20"/>
                <w:szCs w:val="24"/>
              </w:rPr>
              <w:t>նշագիրը</w:t>
            </w:r>
          </w:p>
        </w:tc>
        <w:tc>
          <w:tcPr>
            <w:tcW w:w="3678" w:type="dxa"/>
            <w:tcBorders>
              <w:top w:val="single" w:sz="4" w:space="0" w:color="auto"/>
              <w:left w:val="single" w:sz="4" w:space="0" w:color="auto"/>
            </w:tcBorders>
            <w:shd w:val="clear" w:color="auto" w:fill="FFFFFF"/>
          </w:tcPr>
          <w:p w14:paraId="5046F590"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Անվանումը</w:t>
            </w:r>
          </w:p>
        </w:tc>
        <w:tc>
          <w:tcPr>
            <w:tcW w:w="3130" w:type="dxa"/>
            <w:tcBorders>
              <w:top w:val="single" w:sz="4" w:space="0" w:color="auto"/>
              <w:left w:val="single" w:sz="4" w:space="0" w:color="auto"/>
              <w:right w:val="single" w:sz="4" w:space="0" w:color="auto"/>
            </w:tcBorders>
            <w:shd w:val="clear" w:color="auto" w:fill="FFFFFF"/>
          </w:tcPr>
          <w:p w14:paraId="4D4787A7"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Նկարագրությունը</w:t>
            </w:r>
          </w:p>
        </w:tc>
      </w:tr>
      <w:tr w:rsidR="00032192" w:rsidRPr="0080283E" w14:paraId="4C3FF684" w14:textId="77777777" w:rsidTr="006A502F">
        <w:trPr>
          <w:tblHeader/>
        </w:trPr>
        <w:tc>
          <w:tcPr>
            <w:tcW w:w="2562" w:type="dxa"/>
            <w:tcBorders>
              <w:top w:val="single" w:sz="4" w:space="0" w:color="auto"/>
              <w:left w:val="single" w:sz="4" w:space="0" w:color="auto"/>
            </w:tcBorders>
            <w:shd w:val="clear" w:color="auto" w:fill="FFFFFF"/>
          </w:tcPr>
          <w:p w14:paraId="4D04DFBE"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1</w:t>
            </w:r>
          </w:p>
        </w:tc>
        <w:tc>
          <w:tcPr>
            <w:tcW w:w="3678" w:type="dxa"/>
            <w:tcBorders>
              <w:top w:val="single" w:sz="4" w:space="0" w:color="auto"/>
              <w:left w:val="single" w:sz="4" w:space="0" w:color="auto"/>
            </w:tcBorders>
            <w:shd w:val="clear" w:color="auto" w:fill="FFFFFF"/>
          </w:tcPr>
          <w:p w14:paraId="4F0851AA"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2</w:t>
            </w:r>
          </w:p>
        </w:tc>
        <w:tc>
          <w:tcPr>
            <w:tcW w:w="3130" w:type="dxa"/>
            <w:tcBorders>
              <w:top w:val="single" w:sz="4" w:space="0" w:color="auto"/>
              <w:left w:val="single" w:sz="4" w:space="0" w:color="auto"/>
              <w:right w:val="single" w:sz="4" w:space="0" w:color="auto"/>
            </w:tcBorders>
            <w:shd w:val="clear" w:color="auto" w:fill="FFFFFF"/>
          </w:tcPr>
          <w:p w14:paraId="0D31D834" w14:textId="77777777" w:rsidR="00032192" w:rsidRPr="0080283E" w:rsidRDefault="00032192" w:rsidP="0080283E">
            <w:pPr>
              <w:pStyle w:val="Bodytext20"/>
              <w:shd w:val="clear" w:color="auto" w:fill="auto"/>
              <w:spacing w:before="0" w:after="120" w:line="240" w:lineRule="auto"/>
              <w:ind w:firstLine="0"/>
              <w:jc w:val="center"/>
              <w:rPr>
                <w:rFonts w:ascii="Sylfaen" w:hAnsi="Sylfaen"/>
                <w:sz w:val="20"/>
                <w:szCs w:val="24"/>
              </w:rPr>
            </w:pPr>
            <w:r w:rsidRPr="0080283E">
              <w:rPr>
                <w:rStyle w:val="Bodytext211pt"/>
                <w:rFonts w:ascii="Sylfaen" w:eastAsiaTheme="majorEastAsia" w:hAnsi="Sylfaen"/>
                <w:sz w:val="20"/>
                <w:szCs w:val="24"/>
              </w:rPr>
              <w:t>3</w:t>
            </w:r>
          </w:p>
        </w:tc>
      </w:tr>
      <w:tr w:rsidR="00032192" w:rsidRPr="0080283E" w14:paraId="74ADF253" w14:textId="77777777" w:rsidTr="006A502F">
        <w:tc>
          <w:tcPr>
            <w:tcW w:w="2562" w:type="dxa"/>
            <w:tcBorders>
              <w:top w:val="single" w:sz="4" w:space="0" w:color="auto"/>
              <w:left w:val="single" w:sz="4" w:space="0" w:color="auto"/>
            </w:tcBorders>
            <w:shd w:val="clear" w:color="auto" w:fill="FFFFFF"/>
          </w:tcPr>
          <w:p w14:paraId="4CE10590"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P.CC.12.OPR.005</w:t>
            </w:r>
          </w:p>
        </w:tc>
        <w:tc>
          <w:tcPr>
            <w:tcW w:w="3678" w:type="dxa"/>
            <w:tcBorders>
              <w:top w:val="single" w:sz="4" w:space="0" w:color="auto"/>
              <w:left w:val="single" w:sz="4" w:space="0" w:color="auto"/>
            </w:tcBorders>
            <w:shd w:val="clear" w:color="auto" w:fill="FFFFFF"/>
          </w:tcPr>
          <w:p w14:paraId="6F9F3675"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փոփոխություններ կատարելու համար տեղեկությունների ներկայացում</w:t>
            </w:r>
          </w:p>
        </w:tc>
        <w:tc>
          <w:tcPr>
            <w:tcW w:w="3130" w:type="dxa"/>
            <w:tcBorders>
              <w:top w:val="single" w:sz="4" w:space="0" w:color="auto"/>
              <w:left w:val="single" w:sz="4" w:space="0" w:color="auto"/>
              <w:right w:val="single" w:sz="4" w:space="0" w:color="auto"/>
            </w:tcBorders>
            <w:shd w:val="clear" w:color="auto" w:fill="FFFFFF"/>
          </w:tcPr>
          <w:p w14:paraId="49F91BD7"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բերված է սույն կանոնների 13-րդ աղյուսակում</w:t>
            </w:r>
          </w:p>
        </w:tc>
      </w:tr>
      <w:tr w:rsidR="00032192" w:rsidRPr="0080283E" w14:paraId="7D5A53A7" w14:textId="77777777" w:rsidTr="006A502F">
        <w:tc>
          <w:tcPr>
            <w:tcW w:w="2562" w:type="dxa"/>
            <w:tcBorders>
              <w:top w:val="single" w:sz="4" w:space="0" w:color="auto"/>
              <w:left w:val="single" w:sz="4" w:space="0" w:color="auto"/>
            </w:tcBorders>
            <w:shd w:val="clear" w:color="auto" w:fill="FFFFFF"/>
          </w:tcPr>
          <w:p w14:paraId="50365795"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P.CC.12.OPR.006</w:t>
            </w:r>
          </w:p>
        </w:tc>
        <w:tc>
          <w:tcPr>
            <w:tcW w:w="3678" w:type="dxa"/>
            <w:tcBorders>
              <w:top w:val="single" w:sz="4" w:space="0" w:color="auto"/>
              <w:left w:val="single" w:sz="4" w:space="0" w:color="auto"/>
            </w:tcBorders>
            <w:shd w:val="clear" w:color="auto" w:fill="FFFFFF"/>
          </w:tcPr>
          <w:p w14:paraId="4FCACBAA" w14:textId="7DEC70ED"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 xml:space="preserve">լիազորված տնտեսական օպերատորների ընդհանուր ռեեստրում փոփոխություններ կատարելու համար տեղեկությունների ընդունում </w:t>
            </w:r>
            <w:r w:rsidR="009073F5">
              <w:rPr>
                <w:rStyle w:val="Bodytext211pt"/>
                <w:rFonts w:ascii="Sylfaen" w:eastAsiaTheme="majorEastAsia" w:hAnsi="Sylfaen"/>
                <w:sz w:val="20"/>
                <w:szCs w:val="24"/>
              </w:rPr>
              <w:t>և</w:t>
            </w:r>
            <w:r w:rsidRPr="0080283E">
              <w:rPr>
                <w:rStyle w:val="Bodytext211pt"/>
                <w:rFonts w:ascii="Sylfaen" w:eastAsiaTheme="majorEastAsia" w:hAnsi="Sylfaen"/>
                <w:sz w:val="20"/>
                <w:szCs w:val="24"/>
              </w:rPr>
              <w:t xml:space="preserve"> մշակում</w:t>
            </w:r>
          </w:p>
        </w:tc>
        <w:tc>
          <w:tcPr>
            <w:tcW w:w="3130" w:type="dxa"/>
            <w:tcBorders>
              <w:top w:val="single" w:sz="4" w:space="0" w:color="auto"/>
              <w:left w:val="single" w:sz="4" w:space="0" w:color="auto"/>
              <w:right w:val="single" w:sz="4" w:space="0" w:color="auto"/>
            </w:tcBorders>
            <w:shd w:val="clear" w:color="auto" w:fill="FFFFFF"/>
          </w:tcPr>
          <w:p w14:paraId="31F41F1C"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բերված է սույն կանոնների 14-րդ աղյուսակում</w:t>
            </w:r>
          </w:p>
        </w:tc>
      </w:tr>
      <w:tr w:rsidR="00032192" w:rsidRPr="0080283E" w14:paraId="11AD2E07" w14:textId="77777777" w:rsidTr="006A502F">
        <w:tc>
          <w:tcPr>
            <w:tcW w:w="2562" w:type="dxa"/>
            <w:tcBorders>
              <w:top w:val="single" w:sz="4" w:space="0" w:color="auto"/>
              <w:left w:val="single" w:sz="4" w:space="0" w:color="auto"/>
            </w:tcBorders>
            <w:shd w:val="clear" w:color="auto" w:fill="FFFFFF"/>
          </w:tcPr>
          <w:p w14:paraId="0D482FBF"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P.CC.12.OPR.007</w:t>
            </w:r>
          </w:p>
        </w:tc>
        <w:tc>
          <w:tcPr>
            <w:tcW w:w="3678" w:type="dxa"/>
            <w:tcBorders>
              <w:top w:val="single" w:sz="4" w:space="0" w:color="auto"/>
              <w:left w:val="single" w:sz="4" w:space="0" w:color="auto"/>
            </w:tcBorders>
            <w:shd w:val="clear" w:color="auto" w:fill="FFFFFF"/>
          </w:tcPr>
          <w:p w14:paraId="255C7274"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ռեեստրում փոփոխություններ կատարելու մասին ծանուցման ստացում</w:t>
            </w:r>
          </w:p>
        </w:tc>
        <w:tc>
          <w:tcPr>
            <w:tcW w:w="3130" w:type="dxa"/>
            <w:tcBorders>
              <w:top w:val="single" w:sz="4" w:space="0" w:color="auto"/>
              <w:left w:val="single" w:sz="4" w:space="0" w:color="auto"/>
              <w:right w:val="single" w:sz="4" w:space="0" w:color="auto"/>
            </w:tcBorders>
            <w:shd w:val="clear" w:color="auto" w:fill="FFFFFF"/>
          </w:tcPr>
          <w:p w14:paraId="669F8B3A"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բերված է սույն կանոնների 15-րդ աղյուսակում</w:t>
            </w:r>
          </w:p>
        </w:tc>
      </w:tr>
      <w:tr w:rsidR="00032192" w:rsidRPr="0080283E" w14:paraId="320BA4C7" w14:textId="77777777" w:rsidTr="006A502F">
        <w:tc>
          <w:tcPr>
            <w:tcW w:w="2562" w:type="dxa"/>
            <w:tcBorders>
              <w:top w:val="single" w:sz="4" w:space="0" w:color="auto"/>
              <w:left w:val="single" w:sz="4" w:space="0" w:color="auto"/>
              <w:bottom w:val="single" w:sz="4" w:space="0" w:color="auto"/>
            </w:tcBorders>
            <w:shd w:val="clear" w:color="auto" w:fill="FFFFFF"/>
          </w:tcPr>
          <w:p w14:paraId="3BCB82FB"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P.CC.12.OPR.008</w:t>
            </w:r>
          </w:p>
        </w:tc>
        <w:tc>
          <w:tcPr>
            <w:tcW w:w="3678" w:type="dxa"/>
            <w:tcBorders>
              <w:top w:val="single" w:sz="4" w:space="0" w:color="auto"/>
              <w:left w:val="single" w:sz="4" w:space="0" w:color="auto"/>
              <w:bottom w:val="single" w:sz="4" w:space="0" w:color="auto"/>
            </w:tcBorders>
            <w:shd w:val="clear" w:color="auto" w:fill="FFFFFF"/>
          </w:tcPr>
          <w:p w14:paraId="096CB91E"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լիազորված տնտեսական օպերատորների ընդհանուր ռեեստրի փոփոխված տեղեկությունների հրապարակում</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2B0676E3" w14:textId="77777777" w:rsidR="00032192" w:rsidRPr="0080283E" w:rsidRDefault="00032192" w:rsidP="0080283E">
            <w:pPr>
              <w:pStyle w:val="Bodytext20"/>
              <w:shd w:val="clear" w:color="auto" w:fill="auto"/>
              <w:spacing w:before="0" w:after="120" w:line="240" w:lineRule="auto"/>
              <w:ind w:firstLine="0"/>
              <w:jc w:val="left"/>
              <w:rPr>
                <w:rFonts w:ascii="Sylfaen" w:hAnsi="Sylfaen"/>
                <w:sz w:val="20"/>
                <w:szCs w:val="24"/>
              </w:rPr>
            </w:pPr>
            <w:r w:rsidRPr="0080283E">
              <w:rPr>
                <w:rStyle w:val="Bodytext211pt"/>
                <w:rFonts w:ascii="Sylfaen" w:eastAsiaTheme="majorEastAsia" w:hAnsi="Sylfaen"/>
                <w:sz w:val="20"/>
                <w:szCs w:val="24"/>
              </w:rPr>
              <w:t>բերված է սույն կանոնների 16-րդ աղյուսակում</w:t>
            </w:r>
          </w:p>
        </w:tc>
      </w:tr>
    </w:tbl>
    <w:p w14:paraId="03BD369F"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p>
    <w:p w14:paraId="0CE51A74" w14:textId="77777777" w:rsidR="00032192" w:rsidRPr="0044028F" w:rsidRDefault="00032192" w:rsidP="0044028F">
      <w:pPr>
        <w:pStyle w:val="Bodytext20"/>
        <w:shd w:val="clear" w:color="auto" w:fill="auto"/>
        <w:spacing w:before="0" w:after="160" w:line="360" w:lineRule="auto"/>
        <w:ind w:right="-1" w:firstLine="567"/>
        <w:jc w:val="right"/>
        <w:rPr>
          <w:rFonts w:ascii="Sylfaen" w:hAnsi="Sylfaen"/>
          <w:sz w:val="24"/>
          <w:szCs w:val="24"/>
        </w:rPr>
      </w:pPr>
      <w:r w:rsidRPr="0044028F">
        <w:rPr>
          <w:rFonts w:ascii="Sylfaen" w:hAnsi="Sylfaen"/>
          <w:sz w:val="24"/>
          <w:szCs w:val="24"/>
        </w:rPr>
        <w:t>Աղյուսակ 13</w:t>
      </w:r>
    </w:p>
    <w:p w14:paraId="4C347974"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 «Լիազորված տնտեսական օպերատորների ընդհանուր ռեեստրում փոփոխություններ կատարելու համար տեղեկությունների ներկայացում» (P.CC.12.0PR.005) գործառնության նկարագրությունը</w:t>
      </w:r>
    </w:p>
    <w:tbl>
      <w:tblPr>
        <w:tblOverlap w:val="never"/>
        <w:tblW w:w="9370" w:type="dxa"/>
        <w:tblLayout w:type="fixed"/>
        <w:tblCellMar>
          <w:left w:w="10" w:type="dxa"/>
          <w:right w:w="10" w:type="dxa"/>
        </w:tblCellMar>
        <w:tblLook w:val="04A0" w:firstRow="1" w:lastRow="0" w:firstColumn="1" w:lastColumn="0" w:noHBand="0" w:noVBand="1"/>
      </w:tblPr>
      <w:tblGrid>
        <w:gridCol w:w="1133"/>
        <w:gridCol w:w="3403"/>
        <w:gridCol w:w="4834"/>
      </w:tblGrid>
      <w:tr w:rsidR="00032192" w:rsidRPr="006A502F" w14:paraId="27C897F4" w14:textId="77777777" w:rsidTr="006A502F">
        <w:trPr>
          <w:tblHeader/>
        </w:trPr>
        <w:tc>
          <w:tcPr>
            <w:tcW w:w="1133" w:type="dxa"/>
            <w:tcBorders>
              <w:top w:val="single" w:sz="4" w:space="0" w:color="auto"/>
              <w:left w:val="single" w:sz="4" w:space="0" w:color="auto"/>
            </w:tcBorders>
            <w:shd w:val="clear" w:color="auto" w:fill="FFFFFF"/>
          </w:tcPr>
          <w:p w14:paraId="14244284"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Համարը՝ ը/կ</w:t>
            </w:r>
          </w:p>
        </w:tc>
        <w:tc>
          <w:tcPr>
            <w:tcW w:w="3403" w:type="dxa"/>
            <w:tcBorders>
              <w:top w:val="single" w:sz="4" w:space="0" w:color="auto"/>
              <w:left w:val="single" w:sz="4" w:space="0" w:color="auto"/>
            </w:tcBorders>
            <w:shd w:val="clear" w:color="auto" w:fill="FFFFFF"/>
          </w:tcPr>
          <w:p w14:paraId="4E18809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Տարրի նշագիրը</w:t>
            </w:r>
          </w:p>
        </w:tc>
        <w:tc>
          <w:tcPr>
            <w:tcW w:w="4834" w:type="dxa"/>
            <w:tcBorders>
              <w:top w:val="single" w:sz="4" w:space="0" w:color="auto"/>
              <w:left w:val="single" w:sz="4" w:space="0" w:color="auto"/>
              <w:right w:val="single" w:sz="4" w:space="0" w:color="auto"/>
            </w:tcBorders>
            <w:shd w:val="clear" w:color="auto" w:fill="FFFFFF"/>
          </w:tcPr>
          <w:p w14:paraId="1D0A1B5E"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Նկարագրությունը</w:t>
            </w:r>
          </w:p>
        </w:tc>
      </w:tr>
      <w:tr w:rsidR="00032192" w:rsidRPr="006A502F" w14:paraId="78D9B700" w14:textId="77777777" w:rsidTr="006A502F">
        <w:trPr>
          <w:tblHeader/>
        </w:trPr>
        <w:tc>
          <w:tcPr>
            <w:tcW w:w="1133" w:type="dxa"/>
            <w:tcBorders>
              <w:top w:val="single" w:sz="4" w:space="0" w:color="auto"/>
              <w:left w:val="single" w:sz="4" w:space="0" w:color="auto"/>
            </w:tcBorders>
            <w:shd w:val="clear" w:color="auto" w:fill="FFFFFF"/>
            <w:vAlign w:val="center"/>
          </w:tcPr>
          <w:p w14:paraId="557A24F6"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403" w:type="dxa"/>
            <w:tcBorders>
              <w:top w:val="single" w:sz="4" w:space="0" w:color="auto"/>
              <w:left w:val="single" w:sz="4" w:space="0" w:color="auto"/>
            </w:tcBorders>
            <w:shd w:val="clear" w:color="auto" w:fill="FFFFFF"/>
            <w:vAlign w:val="center"/>
          </w:tcPr>
          <w:p w14:paraId="49E8C97C"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4834" w:type="dxa"/>
            <w:tcBorders>
              <w:top w:val="single" w:sz="4" w:space="0" w:color="auto"/>
              <w:left w:val="single" w:sz="4" w:space="0" w:color="auto"/>
              <w:right w:val="single" w:sz="4" w:space="0" w:color="auto"/>
            </w:tcBorders>
            <w:shd w:val="clear" w:color="auto" w:fill="FFFFFF"/>
            <w:vAlign w:val="center"/>
          </w:tcPr>
          <w:p w14:paraId="028664E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r>
      <w:tr w:rsidR="00032192" w:rsidRPr="006A502F" w14:paraId="06C6A94F" w14:textId="77777777" w:rsidTr="006A502F">
        <w:tc>
          <w:tcPr>
            <w:tcW w:w="1133" w:type="dxa"/>
            <w:tcBorders>
              <w:top w:val="single" w:sz="4" w:space="0" w:color="auto"/>
              <w:left w:val="single" w:sz="4" w:space="0" w:color="auto"/>
            </w:tcBorders>
            <w:shd w:val="clear" w:color="auto" w:fill="FFFFFF"/>
            <w:vAlign w:val="center"/>
          </w:tcPr>
          <w:p w14:paraId="534E66F9"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403" w:type="dxa"/>
            <w:tcBorders>
              <w:top w:val="single" w:sz="4" w:space="0" w:color="auto"/>
              <w:left w:val="single" w:sz="4" w:space="0" w:color="auto"/>
            </w:tcBorders>
            <w:shd w:val="clear" w:color="auto" w:fill="FFFFFF"/>
            <w:vAlign w:val="center"/>
          </w:tcPr>
          <w:p w14:paraId="01D1457D"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Ծածկագրային</w:t>
            </w:r>
            <w:r w:rsidR="0044028F" w:rsidRPr="006A502F">
              <w:rPr>
                <w:rStyle w:val="Bodytext211pt"/>
                <w:rFonts w:ascii="Sylfaen" w:eastAsiaTheme="majorEastAsia" w:hAnsi="Sylfaen"/>
                <w:sz w:val="20"/>
                <w:szCs w:val="24"/>
              </w:rPr>
              <w:t xml:space="preserve"> </w:t>
            </w:r>
            <w:r w:rsidRPr="006A502F">
              <w:rPr>
                <w:rStyle w:val="Bodytext211pt"/>
                <w:rFonts w:ascii="Sylfaen" w:eastAsiaTheme="majorEastAsia" w:hAnsi="Sylfaen"/>
                <w:sz w:val="20"/>
                <w:szCs w:val="24"/>
              </w:rPr>
              <w:t>նշագիրը</w:t>
            </w:r>
          </w:p>
        </w:tc>
        <w:tc>
          <w:tcPr>
            <w:tcW w:w="4834" w:type="dxa"/>
            <w:tcBorders>
              <w:top w:val="single" w:sz="4" w:space="0" w:color="auto"/>
              <w:left w:val="single" w:sz="4" w:space="0" w:color="auto"/>
              <w:right w:val="single" w:sz="4" w:space="0" w:color="auto"/>
            </w:tcBorders>
            <w:shd w:val="clear" w:color="auto" w:fill="FFFFFF"/>
            <w:vAlign w:val="center"/>
          </w:tcPr>
          <w:p w14:paraId="54637685"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P.CC.12.OPR.005</w:t>
            </w:r>
          </w:p>
        </w:tc>
      </w:tr>
      <w:tr w:rsidR="00032192" w:rsidRPr="006A502F" w14:paraId="3943911A" w14:textId="77777777" w:rsidTr="006A502F">
        <w:tc>
          <w:tcPr>
            <w:tcW w:w="1133" w:type="dxa"/>
            <w:tcBorders>
              <w:top w:val="single" w:sz="4" w:space="0" w:color="auto"/>
              <w:left w:val="single" w:sz="4" w:space="0" w:color="auto"/>
            </w:tcBorders>
            <w:shd w:val="clear" w:color="auto" w:fill="FFFFFF"/>
          </w:tcPr>
          <w:p w14:paraId="0E59EFC7"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3403" w:type="dxa"/>
            <w:tcBorders>
              <w:top w:val="single" w:sz="4" w:space="0" w:color="auto"/>
              <w:left w:val="single" w:sz="4" w:space="0" w:color="auto"/>
            </w:tcBorders>
            <w:shd w:val="clear" w:color="auto" w:fill="FFFFFF"/>
          </w:tcPr>
          <w:p w14:paraId="2B5061FD"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անվանումը</w:t>
            </w:r>
          </w:p>
        </w:tc>
        <w:tc>
          <w:tcPr>
            <w:tcW w:w="4834" w:type="dxa"/>
            <w:tcBorders>
              <w:top w:val="single" w:sz="4" w:space="0" w:color="auto"/>
              <w:left w:val="single" w:sz="4" w:space="0" w:color="auto"/>
              <w:right w:val="single" w:sz="4" w:space="0" w:color="auto"/>
            </w:tcBorders>
            <w:shd w:val="clear" w:color="auto" w:fill="FFFFFF"/>
            <w:vAlign w:val="center"/>
          </w:tcPr>
          <w:p w14:paraId="45CBDF55"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ռեեստրում փոփոխություններ կատարելու համար տեղեկությունների ներկայացում</w:t>
            </w:r>
          </w:p>
        </w:tc>
      </w:tr>
      <w:tr w:rsidR="00032192" w:rsidRPr="006A502F" w14:paraId="6C22D64C" w14:textId="77777777" w:rsidTr="006A502F">
        <w:tc>
          <w:tcPr>
            <w:tcW w:w="1133" w:type="dxa"/>
            <w:tcBorders>
              <w:top w:val="single" w:sz="4" w:space="0" w:color="auto"/>
              <w:left w:val="single" w:sz="4" w:space="0" w:color="auto"/>
            </w:tcBorders>
            <w:shd w:val="clear" w:color="auto" w:fill="FFFFFF"/>
            <w:vAlign w:val="center"/>
          </w:tcPr>
          <w:p w14:paraId="70226863"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c>
          <w:tcPr>
            <w:tcW w:w="3403" w:type="dxa"/>
            <w:tcBorders>
              <w:top w:val="single" w:sz="4" w:space="0" w:color="auto"/>
              <w:left w:val="single" w:sz="4" w:space="0" w:color="auto"/>
            </w:tcBorders>
            <w:shd w:val="clear" w:color="auto" w:fill="FFFFFF"/>
            <w:vAlign w:val="center"/>
          </w:tcPr>
          <w:p w14:paraId="730B84EA"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Կատարողը</w:t>
            </w:r>
          </w:p>
        </w:tc>
        <w:tc>
          <w:tcPr>
            <w:tcW w:w="4834" w:type="dxa"/>
            <w:tcBorders>
              <w:top w:val="single" w:sz="4" w:space="0" w:color="auto"/>
              <w:left w:val="single" w:sz="4" w:space="0" w:color="auto"/>
              <w:right w:val="single" w:sz="4" w:space="0" w:color="auto"/>
            </w:tcBorders>
            <w:shd w:val="clear" w:color="auto" w:fill="FFFFFF"/>
            <w:vAlign w:val="center"/>
          </w:tcPr>
          <w:p w14:paraId="1BF6F507"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անդամ պետության լիազորված մարմին</w:t>
            </w:r>
          </w:p>
        </w:tc>
      </w:tr>
      <w:tr w:rsidR="00032192" w:rsidRPr="006A502F" w14:paraId="3678A75B" w14:textId="77777777" w:rsidTr="006A502F">
        <w:tc>
          <w:tcPr>
            <w:tcW w:w="1133" w:type="dxa"/>
            <w:tcBorders>
              <w:top w:val="single" w:sz="4" w:space="0" w:color="auto"/>
              <w:left w:val="single" w:sz="4" w:space="0" w:color="auto"/>
            </w:tcBorders>
            <w:shd w:val="clear" w:color="auto" w:fill="FFFFFF"/>
          </w:tcPr>
          <w:p w14:paraId="0F8409C3"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4</w:t>
            </w:r>
          </w:p>
        </w:tc>
        <w:tc>
          <w:tcPr>
            <w:tcW w:w="3403" w:type="dxa"/>
            <w:tcBorders>
              <w:top w:val="single" w:sz="4" w:space="0" w:color="auto"/>
              <w:left w:val="single" w:sz="4" w:space="0" w:color="auto"/>
            </w:tcBorders>
            <w:shd w:val="clear" w:color="auto" w:fill="FFFFFF"/>
          </w:tcPr>
          <w:p w14:paraId="577743E6"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Կատարման պայմանները</w:t>
            </w:r>
          </w:p>
        </w:tc>
        <w:tc>
          <w:tcPr>
            <w:tcW w:w="4834" w:type="dxa"/>
            <w:tcBorders>
              <w:top w:val="single" w:sz="4" w:space="0" w:color="auto"/>
              <w:left w:val="single" w:sz="4" w:space="0" w:color="auto"/>
              <w:right w:val="single" w:sz="4" w:space="0" w:color="auto"/>
            </w:tcBorders>
            <w:shd w:val="clear" w:color="auto" w:fill="FFFFFF"/>
            <w:vAlign w:val="center"/>
          </w:tcPr>
          <w:p w14:paraId="1574A207"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կատարվում է անդամ պետության լիազորված մարմնի կողմից անդամ պետության ռեեստրում փոփոխություններ կատարելիս, այդ թվում՝ լիազորված տնտեսական օպերատորների ռեեստրում ներառելու մասին վկայականի գործողության կասեցման, վերականգման նպատակով</w:t>
            </w:r>
          </w:p>
        </w:tc>
      </w:tr>
      <w:tr w:rsidR="00032192" w:rsidRPr="006A502F" w14:paraId="75B7CF75" w14:textId="77777777" w:rsidTr="006A502F">
        <w:tc>
          <w:tcPr>
            <w:tcW w:w="1133" w:type="dxa"/>
            <w:tcBorders>
              <w:top w:val="single" w:sz="4" w:space="0" w:color="auto"/>
              <w:left w:val="single" w:sz="4" w:space="0" w:color="auto"/>
            </w:tcBorders>
            <w:shd w:val="clear" w:color="auto" w:fill="FFFFFF"/>
          </w:tcPr>
          <w:p w14:paraId="4DB92C7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5</w:t>
            </w:r>
          </w:p>
        </w:tc>
        <w:tc>
          <w:tcPr>
            <w:tcW w:w="3403" w:type="dxa"/>
            <w:tcBorders>
              <w:top w:val="single" w:sz="4" w:space="0" w:color="auto"/>
              <w:left w:val="single" w:sz="4" w:space="0" w:color="auto"/>
            </w:tcBorders>
            <w:shd w:val="clear" w:color="auto" w:fill="FFFFFF"/>
          </w:tcPr>
          <w:p w14:paraId="53EBCC56"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Սահմանափակումները</w:t>
            </w:r>
          </w:p>
        </w:tc>
        <w:tc>
          <w:tcPr>
            <w:tcW w:w="4834" w:type="dxa"/>
            <w:tcBorders>
              <w:top w:val="single" w:sz="4" w:space="0" w:color="auto"/>
              <w:left w:val="single" w:sz="4" w:space="0" w:color="auto"/>
              <w:right w:val="single" w:sz="4" w:space="0" w:color="auto"/>
            </w:tcBorders>
            <w:shd w:val="clear" w:color="auto" w:fill="FFFFFF"/>
            <w:vAlign w:val="center"/>
          </w:tcPr>
          <w:p w14:paraId="180AE9CB" w14:textId="6AD6462B"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 xml:space="preserve">լիազորված տնտեսական օպերատորների ընդհանուր ռեեստրում փոփոխություններ կատարելու համար տեղեկությունները կատարողի կողմից ներկայացվում են Հանձնաժողով՝ անդամ պետության ռեեստրում պարունակվող՝ լիազորված տնտեսական օպերատորի վերաբերյալ փոփոխությունների կասեցման, վերականգնման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փոփոխությունների</w:t>
            </w:r>
            <w:r w:rsidR="0048159A" w:rsidRPr="006A502F">
              <w:rPr>
                <w:rStyle w:val="Bodytext211pt"/>
                <w:rFonts w:ascii="Sylfaen" w:eastAsiaTheme="majorEastAsia" w:hAnsi="Sylfaen"/>
                <w:sz w:val="20"/>
                <w:szCs w:val="24"/>
              </w:rPr>
              <w:t xml:space="preserve"> կատարման</w:t>
            </w:r>
            <w:r w:rsidRPr="006A502F">
              <w:rPr>
                <w:rStyle w:val="Bodytext211pt"/>
                <w:rFonts w:ascii="Sylfaen" w:eastAsiaTheme="majorEastAsia" w:hAnsi="Sylfaen"/>
                <w:sz w:val="20"/>
                <w:szCs w:val="24"/>
              </w:rPr>
              <w:t xml:space="preserve"> մասին որոշում ընդունելու օրվանից 5 աշխատանքային օրը չգերազանցող ժամկետում, ներկայացվող տեղեկությունների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աչափը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կառուցվածքը պետք է համապատասխանեն </w:t>
            </w:r>
            <w:r w:rsidR="0048159A" w:rsidRPr="006A502F">
              <w:rPr>
                <w:rStyle w:val="Bodytext211pt"/>
                <w:rFonts w:ascii="Sylfaen" w:eastAsiaTheme="majorEastAsia" w:hAnsi="Sylfaen"/>
                <w:sz w:val="20"/>
                <w:szCs w:val="24"/>
              </w:rPr>
              <w:t>Է</w:t>
            </w:r>
            <w:r w:rsidRPr="006A502F">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աչափ</w:t>
            </w:r>
            <w:r w:rsidR="0048159A" w:rsidRPr="006A502F">
              <w:rPr>
                <w:rStyle w:val="Bodytext211pt"/>
                <w:rFonts w:ascii="Sylfaen" w:eastAsiaTheme="majorEastAsia" w:hAnsi="Sylfaen"/>
                <w:sz w:val="20"/>
                <w:szCs w:val="24"/>
              </w:rPr>
              <w:t>եր</w:t>
            </w:r>
            <w:r w:rsidRPr="006A502F">
              <w:rPr>
                <w:rStyle w:val="Bodytext211pt"/>
                <w:rFonts w:ascii="Sylfaen" w:eastAsiaTheme="majorEastAsia" w:hAnsi="Sylfaen"/>
                <w:sz w:val="20"/>
                <w:szCs w:val="24"/>
              </w:rPr>
              <w:t xml:space="preserve">ի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կառուցվածք</w:t>
            </w:r>
            <w:r w:rsidR="00D97234" w:rsidRPr="006A502F">
              <w:rPr>
                <w:rStyle w:val="Bodytext211pt"/>
                <w:rFonts w:ascii="Sylfaen" w:eastAsiaTheme="majorEastAsia" w:hAnsi="Sylfaen"/>
                <w:sz w:val="20"/>
                <w:szCs w:val="24"/>
              </w:rPr>
              <w:t>ներ</w:t>
            </w:r>
            <w:r w:rsidRPr="006A502F">
              <w:rPr>
                <w:rStyle w:val="Bodytext211pt"/>
                <w:rFonts w:ascii="Sylfaen" w:eastAsiaTheme="majorEastAsia" w:hAnsi="Sylfaen"/>
                <w:sz w:val="20"/>
                <w:szCs w:val="24"/>
              </w:rPr>
              <w:t>ի նկարագրությանը</w:t>
            </w:r>
          </w:p>
        </w:tc>
      </w:tr>
      <w:tr w:rsidR="00032192" w:rsidRPr="006A502F" w14:paraId="092CA196" w14:textId="77777777" w:rsidTr="006A502F">
        <w:tc>
          <w:tcPr>
            <w:tcW w:w="1133" w:type="dxa"/>
            <w:tcBorders>
              <w:top w:val="single" w:sz="4" w:space="0" w:color="auto"/>
              <w:left w:val="single" w:sz="4" w:space="0" w:color="auto"/>
              <w:bottom w:val="single" w:sz="4" w:space="0" w:color="auto"/>
            </w:tcBorders>
            <w:shd w:val="clear" w:color="auto" w:fill="FFFFFF"/>
          </w:tcPr>
          <w:p w14:paraId="279EBCFB"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6</w:t>
            </w:r>
          </w:p>
        </w:tc>
        <w:tc>
          <w:tcPr>
            <w:tcW w:w="3403" w:type="dxa"/>
            <w:tcBorders>
              <w:top w:val="single" w:sz="4" w:space="0" w:color="auto"/>
              <w:left w:val="single" w:sz="4" w:space="0" w:color="auto"/>
              <w:bottom w:val="single" w:sz="4" w:space="0" w:color="auto"/>
            </w:tcBorders>
            <w:shd w:val="clear" w:color="auto" w:fill="FFFFFF"/>
          </w:tcPr>
          <w:p w14:paraId="0FC4BE3B"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նկարագրությունը</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center"/>
          </w:tcPr>
          <w:p w14:paraId="09C29722" w14:textId="33D37EDF"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կատարողը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Հանձնաժողով է ներկայացնում լիազորված տնտեսական օպերատորների ընդհանուր ռեեստրում փոփոխություններ կատարելու համար տեղեկությունները՝ Տեղեկատվական փոխգործակցության կանոնակարգին համապատասխան</w:t>
            </w:r>
          </w:p>
        </w:tc>
      </w:tr>
      <w:tr w:rsidR="00032192" w:rsidRPr="006A502F" w14:paraId="696CEA18" w14:textId="77777777" w:rsidTr="006A502F">
        <w:tc>
          <w:tcPr>
            <w:tcW w:w="1133" w:type="dxa"/>
            <w:tcBorders>
              <w:top w:val="single" w:sz="4" w:space="0" w:color="auto"/>
              <w:left w:val="single" w:sz="4" w:space="0" w:color="auto"/>
              <w:bottom w:val="single" w:sz="4" w:space="0" w:color="auto"/>
            </w:tcBorders>
            <w:shd w:val="clear" w:color="auto" w:fill="FFFFFF"/>
          </w:tcPr>
          <w:p w14:paraId="103FADBE"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7</w:t>
            </w:r>
          </w:p>
        </w:tc>
        <w:tc>
          <w:tcPr>
            <w:tcW w:w="3403" w:type="dxa"/>
            <w:tcBorders>
              <w:top w:val="single" w:sz="4" w:space="0" w:color="auto"/>
              <w:left w:val="single" w:sz="4" w:space="0" w:color="auto"/>
              <w:bottom w:val="single" w:sz="4" w:space="0" w:color="auto"/>
            </w:tcBorders>
            <w:shd w:val="clear" w:color="auto" w:fill="FFFFFF"/>
          </w:tcPr>
          <w:p w14:paraId="75F918FA"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Արդյունքները</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center"/>
          </w:tcPr>
          <w:p w14:paraId="70402F8B"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ռեեստրում փոփոխություններ կատարելու համար տեղեկությունները փոխանցվել են Հանձնաժողով</w:t>
            </w:r>
          </w:p>
        </w:tc>
      </w:tr>
    </w:tbl>
    <w:p w14:paraId="125D8BA4"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29C2BBCA"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14</w:t>
      </w:r>
    </w:p>
    <w:p w14:paraId="2EAB0A7A" w14:textId="2C9607FF"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ռեեստրում փոփոխություններ կատարելու համար տեղեկությունների ընդունում </w:t>
      </w:r>
      <w:r w:rsidR="009073F5">
        <w:rPr>
          <w:rFonts w:ascii="Sylfaen" w:hAnsi="Sylfaen"/>
          <w:sz w:val="24"/>
          <w:szCs w:val="24"/>
        </w:rPr>
        <w:t>և</w:t>
      </w:r>
      <w:r w:rsidRPr="0044028F">
        <w:rPr>
          <w:rFonts w:ascii="Sylfaen" w:hAnsi="Sylfaen"/>
          <w:sz w:val="24"/>
          <w:szCs w:val="24"/>
        </w:rPr>
        <w:t xml:space="preserve"> մշակում» (P.CC.12.0PR.006) </w:t>
      </w:r>
      <w:r w:rsidR="00F55EAE" w:rsidRPr="0044028F">
        <w:rPr>
          <w:rFonts w:ascii="Sylfaen" w:hAnsi="Sylfaen"/>
          <w:sz w:val="24"/>
          <w:szCs w:val="24"/>
        </w:rPr>
        <w:t xml:space="preserve">գործառնության </w:t>
      </w:r>
      <w:r w:rsidRPr="0044028F">
        <w:rPr>
          <w:rFonts w:ascii="Sylfaen" w:hAnsi="Sylfaen"/>
          <w:sz w:val="24"/>
          <w:szCs w:val="24"/>
        </w:rPr>
        <w:t>նկարագրություն</w:t>
      </w:r>
      <w:r w:rsidR="00D43D10" w:rsidRPr="0044028F">
        <w:rPr>
          <w:rFonts w:ascii="Sylfaen" w:hAnsi="Sylfaen"/>
          <w:sz w:val="24"/>
          <w:szCs w:val="24"/>
        </w:rPr>
        <w:t>ը</w:t>
      </w:r>
    </w:p>
    <w:tbl>
      <w:tblPr>
        <w:tblOverlap w:val="never"/>
        <w:tblW w:w="9370" w:type="dxa"/>
        <w:tblLayout w:type="fixed"/>
        <w:tblCellMar>
          <w:left w:w="10" w:type="dxa"/>
          <w:right w:w="10" w:type="dxa"/>
        </w:tblCellMar>
        <w:tblLook w:val="04A0" w:firstRow="1" w:lastRow="0" w:firstColumn="1" w:lastColumn="0" w:noHBand="0" w:noVBand="1"/>
      </w:tblPr>
      <w:tblGrid>
        <w:gridCol w:w="994"/>
        <w:gridCol w:w="3115"/>
        <w:gridCol w:w="5261"/>
      </w:tblGrid>
      <w:tr w:rsidR="00032192" w:rsidRPr="006A502F" w14:paraId="7CECA9BA" w14:textId="77777777" w:rsidTr="006A502F">
        <w:trPr>
          <w:tblHeader/>
        </w:trPr>
        <w:tc>
          <w:tcPr>
            <w:tcW w:w="994" w:type="dxa"/>
            <w:tcBorders>
              <w:top w:val="single" w:sz="4" w:space="0" w:color="auto"/>
              <w:left w:val="single" w:sz="4" w:space="0" w:color="auto"/>
            </w:tcBorders>
            <w:shd w:val="clear" w:color="auto" w:fill="FFFFFF"/>
          </w:tcPr>
          <w:p w14:paraId="72BDB8D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Համարը՝ ը/կ</w:t>
            </w:r>
          </w:p>
        </w:tc>
        <w:tc>
          <w:tcPr>
            <w:tcW w:w="3115" w:type="dxa"/>
            <w:tcBorders>
              <w:top w:val="single" w:sz="4" w:space="0" w:color="auto"/>
              <w:left w:val="single" w:sz="4" w:space="0" w:color="auto"/>
            </w:tcBorders>
            <w:shd w:val="clear" w:color="auto" w:fill="FFFFFF"/>
          </w:tcPr>
          <w:p w14:paraId="73691E17"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Տարրի նշագիրը</w:t>
            </w:r>
          </w:p>
        </w:tc>
        <w:tc>
          <w:tcPr>
            <w:tcW w:w="5261" w:type="dxa"/>
            <w:tcBorders>
              <w:top w:val="single" w:sz="4" w:space="0" w:color="auto"/>
              <w:left w:val="single" w:sz="4" w:space="0" w:color="auto"/>
              <w:right w:val="single" w:sz="4" w:space="0" w:color="auto"/>
            </w:tcBorders>
            <w:shd w:val="clear" w:color="auto" w:fill="FFFFFF"/>
          </w:tcPr>
          <w:p w14:paraId="22B460A7"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Նկարագրությունը</w:t>
            </w:r>
          </w:p>
        </w:tc>
      </w:tr>
      <w:tr w:rsidR="00032192" w:rsidRPr="006A502F" w14:paraId="5DDEDA96" w14:textId="77777777" w:rsidTr="006A502F">
        <w:trPr>
          <w:tblHeader/>
        </w:trPr>
        <w:tc>
          <w:tcPr>
            <w:tcW w:w="994" w:type="dxa"/>
            <w:tcBorders>
              <w:top w:val="single" w:sz="4" w:space="0" w:color="auto"/>
              <w:left w:val="single" w:sz="4" w:space="0" w:color="auto"/>
            </w:tcBorders>
            <w:shd w:val="clear" w:color="auto" w:fill="FFFFFF"/>
            <w:vAlign w:val="center"/>
          </w:tcPr>
          <w:p w14:paraId="1E383437"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115" w:type="dxa"/>
            <w:tcBorders>
              <w:top w:val="single" w:sz="4" w:space="0" w:color="auto"/>
              <w:left w:val="single" w:sz="4" w:space="0" w:color="auto"/>
            </w:tcBorders>
            <w:shd w:val="clear" w:color="auto" w:fill="FFFFFF"/>
            <w:vAlign w:val="center"/>
          </w:tcPr>
          <w:p w14:paraId="6D37EE54"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5261" w:type="dxa"/>
            <w:tcBorders>
              <w:top w:val="single" w:sz="4" w:space="0" w:color="auto"/>
              <w:left w:val="single" w:sz="4" w:space="0" w:color="auto"/>
              <w:right w:val="single" w:sz="4" w:space="0" w:color="auto"/>
            </w:tcBorders>
            <w:shd w:val="clear" w:color="auto" w:fill="FFFFFF"/>
            <w:vAlign w:val="center"/>
          </w:tcPr>
          <w:p w14:paraId="15BF103E"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r>
      <w:tr w:rsidR="00032192" w:rsidRPr="006A502F" w14:paraId="01A9D2B1" w14:textId="77777777" w:rsidTr="006A502F">
        <w:tc>
          <w:tcPr>
            <w:tcW w:w="994" w:type="dxa"/>
            <w:tcBorders>
              <w:top w:val="single" w:sz="4" w:space="0" w:color="auto"/>
              <w:left w:val="single" w:sz="4" w:space="0" w:color="auto"/>
            </w:tcBorders>
            <w:shd w:val="clear" w:color="auto" w:fill="FFFFFF"/>
            <w:vAlign w:val="center"/>
          </w:tcPr>
          <w:p w14:paraId="497491F2"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115" w:type="dxa"/>
            <w:tcBorders>
              <w:top w:val="single" w:sz="4" w:space="0" w:color="auto"/>
              <w:left w:val="single" w:sz="4" w:space="0" w:color="auto"/>
            </w:tcBorders>
            <w:shd w:val="clear" w:color="auto" w:fill="FFFFFF"/>
            <w:vAlign w:val="center"/>
          </w:tcPr>
          <w:p w14:paraId="180FC882"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Ծածկագրային</w:t>
            </w:r>
            <w:r w:rsidR="0044028F" w:rsidRPr="006A502F">
              <w:rPr>
                <w:rStyle w:val="Bodytext211pt"/>
                <w:rFonts w:ascii="Sylfaen" w:eastAsiaTheme="majorEastAsia" w:hAnsi="Sylfaen"/>
                <w:sz w:val="20"/>
                <w:szCs w:val="24"/>
              </w:rPr>
              <w:t xml:space="preserve"> </w:t>
            </w:r>
            <w:r w:rsidRPr="006A502F">
              <w:rPr>
                <w:rStyle w:val="Bodytext211pt"/>
                <w:rFonts w:ascii="Sylfaen" w:eastAsiaTheme="majorEastAsia" w:hAnsi="Sylfaen"/>
                <w:sz w:val="20"/>
                <w:szCs w:val="24"/>
              </w:rPr>
              <w:t>նշագիրը</w:t>
            </w:r>
          </w:p>
        </w:tc>
        <w:tc>
          <w:tcPr>
            <w:tcW w:w="5261" w:type="dxa"/>
            <w:tcBorders>
              <w:top w:val="single" w:sz="4" w:space="0" w:color="auto"/>
              <w:left w:val="single" w:sz="4" w:space="0" w:color="auto"/>
              <w:right w:val="single" w:sz="4" w:space="0" w:color="auto"/>
            </w:tcBorders>
            <w:shd w:val="clear" w:color="auto" w:fill="FFFFFF"/>
            <w:vAlign w:val="center"/>
          </w:tcPr>
          <w:p w14:paraId="308BE3AB"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P.CC.12.OPR.006</w:t>
            </w:r>
          </w:p>
        </w:tc>
      </w:tr>
      <w:tr w:rsidR="00032192" w:rsidRPr="006A502F" w14:paraId="11AEAC6B" w14:textId="77777777" w:rsidTr="006A502F">
        <w:tc>
          <w:tcPr>
            <w:tcW w:w="994" w:type="dxa"/>
            <w:tcBorders>
              <w:top w:val="single" w:sz="4" w:space="0" w:color="auto"/>
              <w:left w:val="single" w:sz="4" w:space="0" w:color="auto"/>
            </w:tcBorders>
            <w:shd w:val="clear" w:color="auto" w:fill="FFFFFF"/>
          </w:tcPr>
          <w:p w14:paraId="6B049349"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3115" w:type="dxa"/>
            <w:tcBorders>
              <w:top w:val="single" w:sz="4" w:space="0" w:color="auto"/>
              <w:left w:val="single" w:sz="4" w:space="0" w:color="auto"/>
            </w:tcBorders>
            <w:shd w:val="clear" w:color="auto" w:fill="FFFFFF"/>
          </w:tcPr>
          <w:p w14:paraId="29934032"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անվանումը</w:t>
            </w:r>
          </w:p>
        </w:tc>
        <w:tc>
          <w:tcPr>
            <w:tcW w:w="5261" w:type="dxa"/>
            <w:tcBorders>
              <w:top w:val="single" w:sz="4" w:space="0" w:color="auto"/>
              <w:left w:val="single" w:sz="4" w:space="0" w:color="auto"/>
              <w:right w:val="single" w:sz="4" w:space="0" w:color="auto"/>
            </w:tcBorders>
            <w:shd w:val="clear" w:color="auto" w:fill="FFFFFF"/>
            <w:vAlign w:val="center"/>
          </w:tcPr>
          <w:p w14:paraId="11129A1B" w14:textId="0A1D2162"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 xml:space="preserve">լիազորված տնտեսական օպերատորների ընդհանուր ռեեստրում փոփոխություններ կատարելու համար տեղեկությունների ընդունում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մշակում</w:t>
            </w:r>
          </w:p>
        </w:tc>
      </w:tr>
      <w:tr w:rsidR="00032192" w:rsidRPr="006A502F" w14:paraId="5010BB4F" w14:textId="77777777" w:rsidTr="006A502F">
        <w:tc>
          <w:tcPr>
            <w:tcW w:w="994" w:type="dxa"/>
            <w:tcBorders>
              <w:top w:val="single" w:sz="4" w:space="0" w:color="auto"/>
              <w:left w:val="single" w:sz="4" w:space="0" w:color="auto"/>
            </w:tcBorders>
            <w:shd w:val="clear" w:color="auto" w:fill="FFFFFF"/>
            <w:vAlign w:val="center"/>
          </w:tcPr>
          <w:p w14:paraId="7519379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c>
          <w:tcPr>
            <w:tcW w:w="3115" w:type="dxa"/>
            <w:tcBorders>
              <w:top w:val="single" w:sz="4" w:space="0" w:color="auto"/>
              <w:left w:val="single" w:sz="4" w:space="0" w:color="auto"/>
            </w:tcBorders>
            <w:shd w:val="clear" w:color="auto" w:fill="FFFFFF"/>
            <w:vAlign w:val="center"/>
          </w:tcPr>
          <w:p w14:paraId="6376C14C"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Կատարողը</w:t>
            </w:r>
          </w:p>
        </w:tc>
        <w:tc>
          <w:tcPr>
            <w:tcW w:w="5261" w:type="dxa"/>
            <w:tcBorders>
              <w:top w:val="single" w:sz="4" w:space="0" w:color="auto"/>
              <w:left w:val="single" w:sz="4" w:space="0" w:color="auto"/>
              <w:right w:val="single" w:sz="4" w:space="0" w:color="auto"/>
            </w:tcBorders>
            <w:shd w:val="clear" w:color="auto" w:fill="FFFFFF"/>
            <w:vAlign w:val="center"/>
          </w:tcPr>
          <w:p w14:paraId="5DE25CD8"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Հանձնաժողով</w:t>
            </w:r>
          </w:p>
        </w:tc>
      </w:tr>
      <w:tr w:rsidR="00032192" w:rsidRPr="006A502F" w14:paraId="3C48827A" w14:textId="77777777" w:rsidTr="006A502F">
        <w:tc>
          <w:tcPr>
            <w:tcW w:w="994" w:type="dxa"/>
            <w:tcBorders>
              <w:top w:val="single" w:sz="4" w:space="0" w:color="auto"/>
              <w:left w:val="single" w:sz="4" w:space="0" w:color="auto"/>
            </w:tcBorders>
            <w:shd w:val="clear" w:color="auto" w:fill="FFFFFF"/>
          </w:tcPr>
          <w:p w14:paraId="2CEEB4AB"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4</w:t>
            </w:r>
          </w:p>
        </w:tc>
        <w:tc>
          <w:tcPr>
            <w:tcW w:w="3115" w:type="dxa"/>
            <w:tcBorders>
              <w:top w:val="single" w:sz="4" w:space="0" w:color="auto"/>
              <w:left w:val="single" w:sz="4" w:space="0" w:color="auto"/>
            </w:tcBorders>
            <w:shd w:val="clear" w:color="auto" w:fill="FFFFFF"/>
          </w:tcPr>
          <w:p w14:paraId="5C95DE55"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Կատարման պայմանները</w:t>
            </w:r>
          </w:p>
        </w:tc>
        <w:tc>
          <w:tcPr>
            <w:tcW w:w="5261" w:type="dxa"/>
            <w:tcBorders>
              <w:top w:val="single" w:sz="4" w:space="0" w:color="auto"/>
              <w:left w:val="single" w:sz="4" w:space="0" w:color="auto"/>
              <w:right w:val="single" w:sz="4" w:space="0" w:color="auto"/>
            </w:tcBorders>
            <w:shd w:val="clear" w:color="auto" w:fill="FFFFFF"/>
            <w:vAlign w:val="center"/>
          </w:tcPr>
          <w:p w14:paraId="7C7F5764"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կատարվում է լիազորված տնտեսական օպերատորների ընդհանուր ռեեստրում փոփոխություններ կատարելու համար տեղեկությունները կատարողի կողմից ստանալիս («Լիազորված տնտեսական օպերատորների ընդհանուր ռեեստրում փոփոխություններ կատարելու համար տեղեկությունների ներկայացում» (P.CC.1 2.0PR.005) գործառնություն)</w:t>
            </w:r>
          </w:p>
        </w:tc>
      </w:tr>
      <w:tr w:rsidR="00032192" w:rsidRPr="006A502F" w14:paraId="419BF686" w14:textId="77777777" w:rsidTr="006A502F">
        <w:tc>
          <w:tcPr>
            <w:tcW w:w="994" w:type="dxa"/>
            <w:tcBorders>
              <w:top w:val="single" w:sz="4" w:space="0" w:color="auto"/>
              <w:left w:val="single" w:sz="4" w:space="0" w:color="auto"/>
            </w:tcBorders>
            <w:shd w:val="clear" w:color="auto" w:fill="FFFFFF"/>
          </w:tcPr>
          <w:p w14:paraId="44C25292"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5</w:t>
            </w:r>
          </w:p>
        </w:tc>
        <w:tc>
          <w:tcPr>
            <w:tcW w:w="3115" w:type="dxa"/>
            <w:tcBorders>
              <w:top w:val="single" w:sz="4" w:space="0" w:color="auto"/>
              <w:left w:val="single" w:sz="4" w:space="0" w:color="auto"/>
            </w:tcBorders>
            <w:shd w:val="clear" w:color="auto" w:fill="FFFFFF"/>
          </w:tcPr>
          <w:p w14:paraId="6DE6731E"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Սահմանափակումներ</w:t>
            </w:r>
            <w:r w:rsidR="00D43D10" w:rsidRPr="006A502F">
              <w:rPr>
                <w:rStyle w:val="Bodytext211pt"/>
                <w:rFonts w:ascii="Sylfaen" w:eastAsiaTheme="majorEastAsia" w:hAnsi="Sylfaen"/>
                <w:sz w:val="20"/>
                <w:szCs w:val="24"/>
              </w:rPr>
              <w:t>ը</w:t>
            </w:r>
          </w:p>
        </w:tc>
        <w:tc>
          <w:tcPr>
            <w:tcW w:w="5261" w:type="dxa"/>
            <w:tcBorders>
              <w:top w:val="single" w:sz="4" w:space="0" w:color="auto"/>
              <w:left w:val="single" w:sz="4" w:space="0" w:color="auto"/>
              <w:right w:val="single" w:sz="4" w:space="0" w:color="auto"/>
            </w:tcBorders>
            <w:shd w:val="clear" w:color="auto" w:fill="FFFFFF"/>
            <w:vAlign w:val="center"/>
          </w:tcPr>
          <w:p w14:paraId="3CDB3C10" w14:textId="56C611F1"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ներկայացվող տեղեկությունների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աչափն ու կառուցվածքը պետք է համապատասխանեն </w:t>
            </w:r>
            <w:r w:rsidR="00D43D10" w:rsidRPr="006A502F">
              <w:rPr>
                <w:rStyle w:val="Bodytext211pt"/>
                <w:rFonts w:ascii="Sylfaen" w:eastAsiaTheme="majorEastAsia" w:hAnsi="Sylfaen"/>
                <w:sz w:val="20"/>
                <w:szCs w:val="24"/>
              </w:rPr>
              <w:t>Է</w:t>
            </w:r>
            <w:r w:rsidRPr="006A502F">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32192" w:rsidRPr="006A502F" w14:paraId="1C9CC4FC" w14:textId="77777777" w:rsidTr="006A502F">
        <w:tc>
          <w:tcPr>
            <w:tcW w:w="994" w:type="dxa"/>
            <w:tcBorders>
              <w:top w:val="single" w:sz="4" w:space="0" w:color="auto"/>
              <w:left w:val="single" w:sz="4" w:space="0" w:color="auto"/>
              <w:bottom w:val="single" w:sz="4" w:space="0" w:color="auto"/>
            </w:tcBorders>
            <w:shd w:val="clear" w:color="auto" w:fill="FFFFFF"/>
          </w:tcPr>
          <w:p w14:paraId="174D3BD0"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6</w:t>
            </w:r>
          </w:p>
        </w:tc>
        <w:tc>
          <w:tcPr>
            <w:tcW w:w="3115" w:type="dxa"/>
            <w:tcBorders>
              <w:top w:val="single" w:sz="4" w:space="0" w:color="auto"/>
              <w:left w:val="single" w:sz="4" w:space="0" w:color="auto"/>
              <w:bottom w:val="single" w:sz="4" w:space="0" w:color="auto"/>
            </w:tcBorders>
            <w:shd w:val="clear" w:color="auto" w:fill="FFFFFF"/>
          </w:tcPr>
          <w:p w14:paraId="08FC58D5"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նկարագրությունը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53E894AE" w14:textId="7B2D3BA7" w:rsidR="00032192" w:rsidRPr="006A502F" w:rsidRDefault="00032192" w:rsidP="006A502F">
            <w:pPr>
              <w:pStyle w:val="Bodytext20"/>
              <w:shd w:val="clear" w:color="auto" w:fill="auto"/>
              <w:spacing w:before="0" w:after="120" w:line="240" w:lineRule="auto"/>
              <w:ind w:right="136" w:firstLine="0"/>
              <w:jc w:val="left"/>
              <w:rPr>
                <w:rFonts w:ascii="Sylfaen" w:hAnsi="Sylfaen"/>
                <w:sz w:val="20"/>
                <w:szCs w:val="24"/>
              </w:rPr>
            </w:pPr>
            <w:r w:rsidRPr="006A502F">
              <w:rPr>
                <w:rStyle w:val="Bodytext211pt"/>
                <w:rFonts w:ascii="Sylfaen" w:eastAsiaTheme="majorEastAsia" w:hAnsi="Sylfaen"/>
                <w:sz w:val="20"/>
                <w:szCs w:val="24"/>
              </w:rPr>
              <w:t>կատարողը փոփոխություններ է կատարում լիազորված տնտեսական օպերատորների ընդհանուր ռեեստրում,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անդամ պետության լիազորված մարմին է ուղարկում լիազորված տնտեսական օպերատորների ընդհանուր ռեեստրում փոփոխություններ կատարելու մասին ծանուցումը</w:t>
            </w:r>
          </w:p>
        </w:tc>
      </w:tr>
      <w:tr w:rsidR="00032192" w:rsidRPr="006A502F" w14:paraId="4ABCDD77" w14:textId="77777777" w:rsidTr="006A502F">
        <w:tc>
          <w:tcPr>
            <w:tcW w:w="994" w:type="dxa"/>
            <w:tcBorders>
              <w:top w:val="single" w:sz="4" w:space="0" w:color="auto"/>
              <w:left w:val="single" w:sz="4" w:space="0" w:color="auto"/>
              <w:bottom w:val="single" w:sz="4" w:space="0" w:color="auto"/>
            </w:tcBorders>
            <w:shd w:val="clear" w:color="auto" w:fill="FFFFFF"/>
          </w:tcPr>
          <w:p w14:paraId="453DAEFE"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7</w:t>
            </w:r>
          </w:p>
        </w:tc>
        <w:tc>
          <w:tcPr>
            <w:tcW w:w="3115" w:type="dxa"/>
            <w:tcBorders>
              <w:top w:val="single" w:sz="4" w:space="0" w:color="auto"/>
              <w:left w:val="single" w:sz="4" w:space="0" w:color="auto"/>
              <w:bottom w:val="single" w:sz="4" w:space="0" w:color="auto"/>
            </w:tcBorders>
            <w:shd w:val="clear" w:color="auto" w:fill="FFFFFF"/>
          </w:tcPr>
          <w:p w14:paraId="6A6F2FFF"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Արդյունքները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46912ECA" w14:textId="77777777" w:rsidR="00032192" w:rsidRPr="006A502F" w:rsidRDefault="00032192" w:rsidP="006A502F">
            <w:pPr>
              <w:pStyle w:val="Bodytext20"/>
              <w:shd w:val="clear" w:color="auto" w:fill="auto"/>
              <w:spacing w:before="0" w:after="120" w:line="240" w:lineRule="auto"/>
              <w:ind w:right="136"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ռեեստրում փոփոխություններ կատարելու համար տեղեկությունները մշակվել են, լիազորված տնտեսական օպերատորների ընդհանուր ռեեստրում փոփոխություններ կատարելու մասին ծանուցումն ուղարկվել է անդամ պետության լիազորված մարմին</w:t>
            </w:r>
          </w:p>
        </w:tc>
      </w:tr>
    </w:tbl>
    <w:p w14:paraId="4A88EF27"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024B8B9B"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15</w:t>
      </w:r>
    </w:p>
    <w:p w14:paraId="27376405"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ռեեստրում փոփոխություններ կատարելու մասին ծանուցման ստացում» (P.CC.12.0PR.007) գործառնության նկարագրությունը </w:t>
      </w:r>
    </w:p>
    <w:tbl>
      <w:tblPr>
        <w:tblOverlap w:val="never"/>
        <w:tblW w:w="9370" w:type="dxa"/>
        <w:tblLayout w:type="fixed"/>
        <w:tblCellMar>
          <w:left w:w="10" w:type="dxa"/>
          <w:right w:w="10" w:type="dxa"/>
        </w:tblCellMar>
        <w:tblLook w:val="04A0" w:firstRow="1" w:lastRow="0" w:firstColumn="1" w:lastColumn="0" w:noHBand="0" w:noVBand="1"/>
      </w:tblPr>
      <w:tblGrid>
        <w:gridCol w:w="1003"/>
        <w:gridCol w:w="3389"/>
        <w:gridCol w:w="4978"/>
      </w:tblGrid>
      <w:tr w:rsidR="00032192" w:rsidRPr="006A502F" w14:paraId="7DE78C0E" w14:textId="77777777" w:rsidTr="006A502F">
        <w:trPr>
          <w:tblHeader/>
        </w:trPr>
        <w:tc>
          <w:tcPr>
            <w:tcW w:w="1003" w:type="dxa"/>
            <w:tcBorders>
              <w:top w:val="single" w:sz="4" w:space="0" w:color="auto"/>
              <w:left w:val="single" w:sz="4" w:space="0" w:color="auto"/>
            </w:tcBorders>
            <w:shd w:val="clear" w:color="auto" w:fill="FFFFFF"/>
          </w:tcPr>
          <w:p w14:paraId="1304DBD4"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Համարը՝ ը/կ</w:t>
            </w:r>
          </w:p>
        </w:tc>
        <w:tc>
          <w:tcPr>
            <w:tcW w:w="3389" w:type="dxa"/>
            <w:tcBorders>
              <w:top w:val="single" w:sz="4" w:space="0" w:color="auto"/>
              <w:left w:val="single" w:sz="4" w:space="0" w:color="auto"/>
            </w:tcBorders>
            <w:shd w:val="clear" w:color="auto" w:fill="FFFFFF"/>
          </w:tcPr>
          <w:p w14:paraId="3C720D7C"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Տարրի նշագիրը</w:t>
            </w:r>
          </w:p>
        </w:tc>
        <w:tc>
          <w:tcPr>
            <w:tcW w:w="4978" w:type="dxa"/>
            <w:tcBorders>
              <w:top w:val="single" w:sz="4" w:space="0" w:color="auto"/>
              <w:left w:val="single" w:sz="4" w:space="0" w:color="auto"/>
              <w:right w:val="single" w:sz="4" w:space="0" w:color="auto"/>
            </w:tcBorders>
            <w:shd w:val="clear" w:color="auto" w:fill="FFFFFF"/>
          </w:tcPr>
          <w:p w14:paraId="7E7C3419"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Նկարագրությունը</w:t>
            </w:r>
          </w:p>
        </w:tc>
      </w:tr>
      <w:tr w:rsidR="00032192" w:rsidRPr="006A502F" w14:paraId="6D90E9FF" w14:textId="77777777" w:rsidTr="006A502F">
        <w:trPr>
          <w:tblHeader/>
        </w:trPr>
        <w:tc>
          <w:tcPr>
            <w:tcW w:w="1003" w:type="dxa"/>
            <w:tcBorders>
              <w:top w:val="single" w:sz="4" w:space="0" w:color="auto"/>
              <w:left w:val="single" w:sz="4" w:space="0" w:color="auto"/>
            </w:tcBorders>
            <w:shd w:val="clear" w:color="auto" w:fill="FFFFFF"/>
            <w:vAlign w:val="center"/>
          </w:tcPr>
          <w:p w14:paraId="36F4E15C"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389" w:type="dxa"/>
            <w:tcBorders>
              <w:top w:val="single" w:sz="4" w:space="0" w:color="auto"/>
              <w:left w:val="single" w:sz="4" w:space="0" w:color="auto"/>
            </w:tcBorders>
            <w:shd w:val="clear" w:color="auto" w:fill="FFFFFF"/>
            <w:vAlign w:val="center"/>
          </w:tcPr>
          <w:p w14:paraId="6B764C07"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4978" w:type="dxa"/>
            <w:tcBorders>
              <w:top w:val="single" w:sz="4" w:space="0" w:color="auto"/>
              <w:left w:val="single" w:sz="4" w:space="0" w:color="auto"/>
              <w:right w:val="single" w:sz="4" w:space="0" w:color="auto"/>
            </w:tcBorders>
            <w:shd w:val="clear" w:color="auto" w:fill="FFFFFF"/>
            <w:vAlign w:val="center"/>
          </w:tcPr>
          <w:p w14:paraId="344F9EEE"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r>
      <w:tr w:rsidR="00032192" w:rsidRPr="006A502F" w14:paraId="4C14E8D0" w14:textId="77777777" w:rsidTr="006A502F">
        <w:tc>
          <w:tcPr>
            <w:tcW w:w="1003" w:type="dxa"/>
            <w:tcBorders>
              <w:top w:val="single" w:sz="4" w:space="0" w:color="auto"/>
              <w:left w:val="single" w:sz="4" w:space="0" w:color="auto"/>
            </w:tcBorders>
            <w:shd w:val="clear" w:color="auto" w:fill="FFFFFF"/>
            <w:vAlign w:val="center"/>
          </w:tcPr>
          <w:p w14:paraId="6B6DDE29"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389" w:type="dxa"/>
            <w:tcBorders>
              <w:top w:val="single" w:sz="4" w:space="0" w:color="auto"/>
              <w:left w:val="single" w:sz="4" w:space="0" w:color="auto"/>
            </w:tcBorders>
            <w:shd w:val="clear" w:color="auto" w:fill="FFFFFF"/>
            <w:vAlign w:val="center"/>
          </w:tcPr>
          <w:p w14:paraId="70F0B4EA"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Ծածկագրային</w:t>
            </w:r>
            <w:r w:rsidR="0044028F" w:rsidRPr="006A502F">
              <w:rPr>
                <w:rStyle w:val="Bodytext211pt"/>
                <w:rFonts w:ascii="Sylfaen" w:eastAsiaTheme="majorEastAsia" w:hAnsi="Sylfaen"/>
                <w:sz w:val="20"/>
                <w:szCs w:val="24"/>
              </w:rPr>
              <w:t xml:space="preserve"> </w:t>
            </w:r>
            <w:r w:rsidRPr="006A502F">
              <w:rPr>
                <w:rStyle w:val="Bodytext211pt"/>
                <w:rFonts w:ascii="Sylfaen" w:eastAsiaTheme="majorEastAsia" w:hAnsi="Sylfaen"/>
                <w:sz w:val="20"/>
                <w:szCs w:val="24"/>
              </w:rPr>
              <w:t>նշագիրը</w:t>
            </w:r>
          </w:p>
        </w:tc>
        <w:tc>
          <w:tcPr>
            <w:tcW w:w="4978" w:type="dxa"/>
            <w:tcBorders>
              <w:top w:val="single" w:sz="4" w:space="0" w:color="auto"/>
              <w:left w:val="single" w:sz="4" w:space="0" w:color="auto"/>
              <w:right w:val="single" w:sz="4" w:space="0" w:color="auto"/>
            </w:tcBorders>
            <w:shd w:val="clear" w:color="auto" w:fill="FFFFFF"/>
            <w:vAlign w:val="center"/>
          </w:tcPr>
          <w:p w14:paraId="5D59761C"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P.CC.12.OPR.007</w:t>
            </w:r>
          </w:p>
        </w:tc>
      </w:tr>
      <w:tr w:rsidR="00032192" w:rsidRPr="006A502F" w14:paraId="47611A3E" w14:textId="77777777" w:rsidTr="006A502F">
        <w:tc>
          <w:tcPr>
            <w:tcW w:w="1003" w:type="dxa"/>
            <w:tcBorders>
              <w:top w:val="single" w:sz="4" w:space="0" w:color="auto"/>
              <w:left w:val="single" w:sz="4" w:space="0" w:color="auto"/>
            </w:tcBorders>
            <w:shd w:val="clear" w:color="auto" w:fill="FFFFFF"/>
          </w:tcPr>
          <w:p w14:paraId="593448D4"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3389" w:type="dxa"/>
            <w:tcBorders>
              <w:top w:val="single" w:sz="4" w:space="0" w:color="auto"/>
              <w:left w:val="single" w:sz="4" w:space="0" w:color="auto"/>
            </w:tcBorders>
            <w:shd w:val="clear" w:color="auto" w:fill="FFFFFF"/>
          </w:tcPr>
          <w:p w14:paraId="45DAE1FB"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անվանումը</w:t>
            </w:r>
          </w:p>
        </w:tc>
        <w:tc>
          <w:tcPr>
            <w:tcW w:w="4978" w:type="dxa"/>
            <w:tcBorders>
              <w:top w:val="single" w:sz="4" w:space="0" w:color="auto"/>
              <w:left w:val="single" w:sz="4" w:space="0" w:color="auto"/>
              <w:right w:val="single" w:sz="4" w:space="0" w:color="auto"/>
            </w:tcBorders>
            <w:shd w:val="clear" w:color="auto" w:fill="FFFFFF"/>
            <w:vAlign w:val="center"/>
          </w:tcPr>
          <w:p w14:paraId="791C2269"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ռեեստրում փոփոխություններ կատարելու մասին ծանուցման ստացում</w:t>
            </w:r>
          </w:p>
        </w:tc>
      </w:tr>
      <w:tr w:rsidR="00032192" w:rsidRPr="006A502F" w14:paraId="22332B7E" w14:textId="77777777" w:rsidTr="006A502F">
        <w:tc>
          <w:tcPr>
            <w:tcW w:w="1003" w:type="dxa"/>
            <w:tcBorders>
              <w:top w:val="single" w:sz="4" w:space="0" w:color="auto"/>
              <w:left w:val="single" w:sz="4" w:space="0" w:color="auto"/>
            </w:tcBorders>
            <w:shd w:val="clear" w:color="auto" w:fill="FFFFFF"/>
            <w:vAlign w:val="center"/>
          </w:tcPr>
          <w:p w14:paraId="73389F5A"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c>
          <w:tcPr>
            <w:tcW w:w="3389" w:type="dxa"/>
            <w:tcBorders>
              <w:top w:val="single" w:sz="4" w:space="0" w:color="auto"/>
              <w:left w:val="single" w:sz="4" w:space="0" w:color="auto"/>
            </w:tcBorders>
            <w:shd w:val="clear" w:color="auto" w:fill="FFFFFF"/>
            <w:vAlign w:val="center"/>
          </w:tcPr>
          <w:p w14:paraId="5E462FF0"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Կատարողը</w:t>
            </w:r>
          </w:p>
        </w:tc>
        <w:tc>
          <w:tcPr>
            <w:tcW w:w="4978" w:type="dxa"/>
            <w:tcBorders>
              <w:top w:val="single" w:sz="4" w:space="0" w:color="auto"/>
              <w:left w:val="single" w:sz="4" w:space="0" w:color="auto"/>
              <w:right w:val="single" w:sz="4" w:space="0" w:color="auto"/>
            </w:tcBorders>
            <w:shd w:val="clear" w:color="auto" w:fill="FFFFFF"/>
            <w:vAlign w:val="center"/>
          </w:tcPr>
          <w:p w14:paraId="45A9E7EC"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անդամ պետության լիազորված մարմին</w:t>
            </w:r>
          </w:p>
        </w:tc>
      </w:tr>
      <w:tr w:rsidR="00032192" w:rsidRPr="006A502F" w14:paraId="17A0CA9F" w14:textId="77777777" w:rsidTr="006A502F">
        <w:tc>
          <w:tcPr>
            <w:tcW w:w="1003" w:type="dxa"/>
            <w:tcBorders>
              <w:top w:val="single" w:sz="4" w:space="0" w:color="auto"/>
              <w:left w:val="single" w:sz="4" w:space="0" w:color="auto"/>
            </w:tcBorders>
            <w:shd w:val="clear" w:color="auto" w:fill="FFFFFF"/>
          </w:tcPr>
          <w:p w14:paraId="201843B0"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4</w:t>
            </w:r>
          </w:p>
        </w:tc>
        <w:tc>
          <w:tcPr>
            <w:tcW w:w="3389" w:type="dxa"/>
            <w:tcBorders>
              <w:top w:val="single" w:sz="4" w:space="0" w:color="auto"/>
              <w:left w:val="single" w:sz="4" w:space="0" w:color="auto"/>
            </w:tcBorders>
            <w:shd w:val="clear" w:color="auto" w:fill="FFFFFF"/>
          </w:tcPr>
          <w:p w14:paraId="5DE97247"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Կատարման պայմանները</w:t>
            </w:r>
          </w:p>
        </w:tc>
        <w:tc>
          <w:tcPr>
            <w:tcW w:w="4978" w:type="dxa"/>
            <w:tcBorders>
              <w:top w:val="single" w:sz="4" w:space="0" w:color="auto"/>
              <w:left w:val="single" w:sz="4" w:space="0" w:color="auto"/>
              <w:right w:val="single" w:sz="4" w:space="0" w:color="auto"/>
            </w:tcBorders>
            <w:shd w:val="clear" w:color="auto" w:fill="FFFFFF"/>
            <w:vAlign w:val="center"/>
          </w:tcPr>
          <w:p w14:paraId="5FD20899" w14:textId="3A59DBC3"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կատարվում է լիազորված տնտեսական օպերատորների ընդհանուր ռեեստրում փոփոխություններ կատարելու մասին ծանուցում</w:t>
            </w:r>
            <w:r w:rsidR="009E244F" w:rsidRPr="006A502F">
              <w:rPr>
                <w:rStyle w:val="Bodytext211pt"/>
                <w:rFonts w:ascii="Sylfaen" w:eastAsiaTheme="majorEastAsia" w:hAnsi="Sylfaen"/>
                <w:sz w:val="20"/>
                <w:szCs w:val="24"/>
              </w:rPr>
              <w:t>ը</w:t>
            </w:r>
            <w:r w:rsidRPr="006A502F">
              <w:rPr>
                <w:rStyle w:val="Bodytext211pt"/>
                <w:rFonts w:ascii="Sylfaen" w:eastAsiaTheme="majorEastAsia" w:hAnsi="Sylfaen"/>
                <w:sz w:val="20"/>
                <w:szCs w:val="24"/>
              </w:rPr>
              <w:t xml:space="preserve"> կատարողի կողմից ստանալիս («Լիազորված տնտեսական օպերատորների ընդհանուր ռեեստրում փոփոխություններ կատարելու համար տեղեկությունների ընդունում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մշակում» (P.CC.12.</w:t>
            </w:r>
            <w:r w:rsidR="00911918" w:rsidRPr="006A502F">
              <w:rPr>
                <w:rStyle w:val="Bodytext211pt"/>
                <w:rFonts w:ascii="Sylfaen" w:eastAsiaTheme="majorEastAsia" w:hAnsi="Sylfaen"/>
                <w:sz w:val="20"/>
                <w:szCs w:val="24"/>
              </w:rPr>
              <w:t>Օ</w:t>
            </w:r>
            <w:r w:rsidRPr="006A502F">
              <w:rPr>
                <w:rStyle w:val="Bodytext211pt"/>
                <w:rFonts w:ascii="Sylfaen" w:eastAsiaTheme="majorEastAsia" w:hAnsi="Sylfaen"/>
                <w:sz w:val="20"/>
                <w:szCs w:val="24"/>
              </w:rPr>
              <w:t>PR.006)</w:t>
            </w:r>
            <w:r w:rsidR="009E244F" w:rsidRPr="006A502F">
              <w:rPr>
                <w:rStyle w:val="Bodytext211pt"/>
                <w:rFonts w:ascii="Sylfaen" w:eastAsiaTheme="majorEastAsia" w:hAnsi="Sylfaen"/>
                <w:sz w:val="20"/>
                <w:szCs w:val="24"/>
              </w:rPr>
              <w:t xml:space="preserve"> գործառնություն)</w:t>
            </w:r>
          </w:p>
        </w:tc>
      </w:tr>
      <w:tr w:rsidR="00032192" w:rsidRPr="006A502F" w14:paraId="3AA95CD1" w14:textId="77777777" w:rsidTr="006A502F">
        <w:tc>
          <w:tcPr>
            <w:tcW w:w="1003" w:type="dxa"/>
            <w:tcBorders>
              <w:top w:val="single" w:sz="4" w:space="0" w:color="auto"/>
              <w:left w:val="single" w:sz="4" w:space="0" w:color="auto"/>
            </w:tcBorders>
            <w:shd w:val="clear" w:color="auto" w:fill="FFFFFF"/>
          </w:tcPr>
          <w:p w14:paraId="0E8A04F7"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5</w:t>
            </w:r>
          </w:p>
        </w:tc>
        <w:tc>
          <w:tcPr>
            <w:tcW w:w="3389" w:type="dxa"/>
            <w:tcBorders>
              <w:top w:val="single" w:sz="4" w:space="0" w:color="auto"/>
              <w:left w:val="single" w:sz="4" w:space="0" w:color="auto"/>
            </w:tcBorders>
            <w:shd w:val="clear" w:color="auto" w:fill="FFFFFF"/>
          </w:tcPr>
          <w:p w14:paraId="5FED2AFB"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Սահմանափակումները</w:t>
            </w:r>
          </w:p>
        </w:tc>
        <w:tc>
          <w:tcPr>
            <w:tcW w:w="4978" w:type="dxa"/>
            <w:tcBorders>
              <w:top w:val="single" w:sz="4" w:space="0" w:color="auto"/>
              <w:left w:val="single" w:sz="4" w:space="0" w:color="auto"/>
              <w:right w:val="single" w:sz="4" w:space="0" w:color="auto"/>
            </w:tcBorders>
            <w:shd w:val="clear" w:color="auto" w:fill="FFFFFF"/>
            <w:vAlign w:val="center"/>
          </w:tcPr>
          <w:p w14:paraId="2896C251" w14:textId="0FC7B3B2"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ծանուցման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աչափն ու կառուցվածքը պետք է համապատասխանեն </w:t>
            </w:r>
            <w:r w:rsidR="007B77FE" w:rsidRPr="006A502F">
              <w:rPr>
                <w:rStyle w:val="Bodytext211pt"/>
                <w:rFonts w:ascii="Sylfaen" w:eastAsiaTheme="majorEastAsia" w:hAnsi="Sylfaen"/>
                <w:sz w:val="20"/>
                <w:szCs w:val="24"/>
              </w:rPr>
              <w:t>Է</w:t>
            </w:r>
            <w:r w:rsidRPr="006A502F">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աչափերի ու կառուցվածքների նկարագրությանը</w:t>
            </w:r>
          </w:p>
        </w:tc>
      </w:tr>
      <w:tr w:rsidR="00032192" w:rsidRPr="006A502F" w14:paraId="7A620FF4" w14:textId="77777777" w:rsidTr="006A502F">
        <w:tc>
          <w:tcPr>
            <w:tcW w:w="1003" w:type="dxa"/>
            <w:tcBorders>
              <w:top w:val="single" w:sz="4" w:space="0" w:color="auto"/>
              <w:left w:val="single" w:sz="4" w:space="0" w:color="auto"/>
              <w:bottom w:val="single" w:sz="4" w:space="0" w:color="auto"/>
            </w:tcBorders>
            <w:shd w:val="clear" w:color="auto" w:fill="FFFFFF"/>
          </w:tcPr>
          <w:p w14:paraId="0E5A8B0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6</w:t>
            </w:r>
          </w:p>
        </w:tc>
        <w:tc>
          <w:tcPr>
            <w:tcW w:w="3389" w:type="dxa"/>
            <w:tcBorders>
              <w:top w:val="single" w:sz="4" w:space="0" w:color="auto"/>
              <w:left w:val="single" w:sz="4" w:space="0" w:color="auto"/>
              <w:bottom w:val="single" w:sz="4" w:space="0" w:color="auto"/>
            </w:tcBorders>
            <w:shd w:val="clear" w:color="auto" w:fill="FFFFFF"/>
          </w:tcPr>
          <w:p w14:paraId="429461DC"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նկարագրությունը</w:t>
            </w:r>
          </w:p>
        </w:tc>
        <w:tc>
          <w:tcPr>
            <w:tcW w:w="4978" w:type="dxa"/>
            <w:tcBorders>
              <w:top w:val="single" w:sz="4" w:space="0" w:color="auto"/>
              <w:left w:val="single" w:sz="4" w:space="0" w:color="auto"/>
              <w:bottom w:val="single" w:sz="4" w:space="0" w:color="auto"/>
              <w:right w:val="single" w:sz="4" w:space="0" w:color="auto"/>
            </w:tcBorders>
            <w:shd w:val="clear" w:color="auto" w:fill="FFFFFF"/>
          </w:tcPr>
          <w:p w14:paraId="517B185A" w14:textId="77777777" w:rsidR="00032192" w:rsidRPr="006A502F" w:rsidRDefault="00032192" w:rsidP="006A502F">
            <w:pPr>
              <w:pStyle w:val="Bodytext20"/>
              <w:shd w:val="clear" w:color="auto" w:fill="auto"/>
              <w:spacing w:before="0" w:after="120" w:line="240" w:lineRule="auto"/>
              <w:ind w:right="136" w:firstLine="0"/>
              <w:jc w:val="left"/>
              <w:rPr>
                <w:rFonts w:ascii="Sylfaen" w:hAnsi="Sylfaen"/>
                <w:sz w:val="20"/>
                <w:szCs w:val="24"/>
              </w:rPr>
            </w:pPr>
            <w:r w:rsidRPr="006A502F">
              <w:rPr>
                <w:rStyle w:val="Bodytext211pt"/>
                <w:rFonts w:ascii="Sylfaen" w:eastAsiaTheme="majorEastAsia" w:hAnsi="Sylfaen"/>
                <w:sz w:val="20"/>
                <w:szCs w:val="24"/>
              </w:rPr>
              <w:t>կատարողն ընդունում է ծանուցումը՝ Տեղեկատվական փոխգործակցության կանոնակարգին համապատասխան</w:t>
            </w:r>
          </w:p>
        </w:tc>
      </w:tr>
      <w:tr w:rsidR="00032192" w:rsidRPr="006A502F" w14:paraId="5811B172" w14:textId="77777777" w:rsidTr="006A502F">
        <w:tc>
          <w:tcPr>
            <w:tcW w:w="1003" w:type="dxa"/>
            <w:tcBorders>
              <w:top w:val="single" w:sz="4" w:space="0" w:color="auto"/>
              <w:left w:val="single" w:sz="4" w:space="0" w:color="auto"/>
              <w:bottom w:val="single" w:sz="4" w:space="0" w:color="auto"/>
            </w:tcBorders>
            <w:shd w:val="clear" w:color="auto" w:fill="FFFFFF"/>
          </w:tcPr>
          <w:p w14:paraId="1F0B0CFD"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7</w:t>
            </w:r>
          </w:p>
        </w:tc>
        <w:tc>
          <w:tcPr>
            <w:tcW w:w="3389" w:type="dxa"/>
            <w:tcBorders>
              <w:top w:val="single" w:sz="4" w:space="0" w:color="auto"/>
              <w:left w:val="single" w:sz="4" w:space="0" w:color="auto"/>
              <w:bottom w:val="single" w:sz="4" w:space="0" w:color="auto"/>
            </w:tcBorders>
            <w:shd w:val="clear" w:color="auto" w:fill="FFFFFF"/>
          </w:tcPr>
          <w:p w14:paraId="05FDF771"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Արդյունքները</w:t>
            </w:r>
          </w:p>
        </w:tc>
        <w:tc>
          <w:tcPr>
            <w:tcW w:w="4978" w:type="dxa"/>
            <w:tcBorders>
              <w:top w:val="single" w:sz="4" w:space="0" w:color="auto"/>
              <w:left w:val="single" w:sz="4" w:space="0" w:color="auto"/>
              <w:bottom w:val="single" w:sz="4" w:space="0" w:color="auto"/>
              <w:right w:val="single" w:sz="4" w:space="0" w:color="auto"/>
            </w:tcBorders>
            <w:shd w:val="clear" w:color="auto" w:fill="FFFFFF"/>
          </w:tcPr>
          <w:p w14:paraId="7B0A5FFF" w14:textId="77777777" w:rsidR="00032192" w:rsidRPr="006A502F" w:rsidRDefault="00032192" w:rsidP="006A502F">
            <w:pPr>
              <w:pStyle w:val="Bodytext20"/>
              <w:shd w:val="clear" w:color="auto" w:fill="auto"/>
              <w:spacing w:before="0" w:after="120" w:line="240" w:lineRule="auto"/>
              <w:ind w:right="136" w:firstLine="0"/>
              <w:jc w:val="left"/>
              <w:rPr>
                <w:rFonts w:ascii="Sylfaen" w:hAnsi="Sylfaen"/>
                <w:sz w:val="20"/>
                <w:szCs w:val="24"/>
              </w:rPr>
            </w:pPr>
            <w:r w:rsidRPr="006A502F">
              <w:rPr>
                <w:rStyle w:val="Bodytext211pt"/>
                <w:rFonts w:ascii="Sylfaen" w:eastAsiaTheme="majorEastAsia" w:hAnsi="Sylfaen"/>
                <w:sz w:val="20"/>
                <w:szCs w:val="24"/>
              </w:rPr>
              <w:t xml:space="preserve">լիազորված տնտեսական օպերատորների ընդհանուր ռեեստրում փոփոխություններ կատարելու մասին </w:t>
            </w:r>
            <w:r w:rsidR="007B77FE" w:rsidRPr="006A502F">
              <w:rPr>
                <w:rStyle w:val="Bodytext211pt"/>
                <w:rFonts w:ascii="Sylfaen" w:eastAsiaTheme="majorEastAsia" w:hAnsi="Sylfaen"/>
                <w:sz w:val="20"/>
                <w:szCs w:val="24"/>
              </w:rPr>
              <w:t>ծանուցումը մշակվել է</w:t>
            </w:r>
          </w:p>
        </w:tc>
      </w:tr>
    </w:tbl>
    <w:p w14:paraId="39D14D56"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2D90BDCD"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16</w:t>
      </w:r>
    </w:p>
    <w:p w14:paraId="24CE27FB"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 փոփոխված տեղեկությունների հրապարակում» (P.CC.12.0PR.008) գործառնության նկարագրությունը</w:t>
      </w:r>
    </w:p>
    <w:tbl>
      <w:tblPr>
        <w:tblOverlap w:val="never"/>
        <w:tblW w:w="9370" w:type="dxa"/>
        <w:tblLayout w:type="fixed"/>
        <w:tblCellMar>
          <w:left w:w="10" w:type="dxa"/>
          <w:right w:w="10" w:type="dxa"/>
        </w:tblCellMar>
        <w:tblLook w:val="04A0" w:firstRow="1" w:lastRow="0" w:firstColumn="1" w:lastColumn="0" w:noHBand="0" w:noVBand="1"/>
      </w:tblPr>
      <w:tblGrid>
        <w:gridCol w:w="994"/>
        <w:gridCol w:w="3398"/>
        <w:gridCol w:w="4978"/>
      </w:tblGrid>
      <w:tr w:rsidR="00032192" w:rsidRPr="006A502F" w14:paraId="0A76DDD0" w14:textId="77777777" w:rsidTr="006A502F">
        <w:trPr>
          <w:tblHeader/>
        </w:trPr>
        <w:tc>
          <w:tcPr>
            <w:tcW w:w="994" w:type="dxa"/>
            <w:tcBorders>
              <w:top w:val="single" w:sz="4" w:space="0" w:color="auto"/>
              <w:left w:val="single" w:sz="4" w:space="0" w:color="auto"/>
            </w:tcBorders>
            <w:shd w:val="clear" w:color="auto" w:fill="FFFFFF"/>
          </w:tcPr>
          <w:p w14:paraId="13E09F1A"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Համարը՝ ը/կ</w:t>
            </w:r>
          </w:p>
        </w:tc>
        <w:tc>
          <w:tcPr>
            <w:tcW w:w="3398" w:type="dxa"/>
            <w:tcBorders>
              <w:top w:val="single" w:sz="4" w:space="0" w:color="auto"/>
              <w:left w:val="single" w:sz="4" w:space="0" w:color="auto"/>
            </w:tcBorders>
            <w:shd w:val="clear" w:color="auto" w:fill="FFFFFF"/>
          </w:tcPr>
          <w:p w14:paraId="2B4476E6"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Տարրի նշագիրը</w:t>
            </w:r>
          </w:p>
        </w:tc>
        <w:tc>
          <w:tcPr>
            <w:tcW w:w="4978" w:type="dxa"/>
            <w:tcBorders>
              <w:top w:val="single" w:sz="4" w:space="0" w:color="auto"/>
              <w:left w:val="single" w:sz="4" w:space="0" w:color="auto"/>
              <w:right w:val="single" w:sz="4" w:space="0" w:color="auto"/>
            </w:tcBorders>
            <w:shd w:val="clear" w:color="auto" w:fill="FFFFFF"/>
          </w:tcPr>
          <w:p w14:paraId="7C920FD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Նկարագրությունը</w:t>
            </w:r>
          </w:p>
        </w:tc>
      </w:tr>
      <w:tr w:rsidR="00032192" w:rsidRPr="006A502F" w14:paraId="5A464A19" w14:textId="77777777" w:rsidTr="006A502F">
        <w:trPr>
          <w:tblHeader/>
        </w:trPr>
        <w:tc>
          <w:tcPr>
            <w:tcW w:w="994" w:type="dxa"/>
            <w:tcBorders>
              <w:top w:val="single" w:sz="4" w:space="0" w:color="auto"/>
              <w:left w:val="single" w:sz="4" w:space="0" w:color="auto"/>
            </w:tcBorders>
            <w:shd w:val="clear" w:color="auto" w:fill="FFFFFF"/>
            <w:vAlign w:val="center"/>
          </w:tcPr>
          <w:p w14:paraId="0D283049"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398" w:type="dxa"/>
            <w:tcBorders>
              <w:top w:val="single" w:sz="4" w:space="0" w:color="auto"/>
              <w:left w:val="single" w:sz="4" w:space="0" w:color="auto"/>
            </w:tcBorders>
            <w:shd w:val="clear" w:color="auto" w:fill="FFFFFF"/>
            <w:vAlign w:val="center"/>
          </w:tcPr>
          <w:p w14:paraId="59D10B14"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4978" w:type="dxa"/>
            <w:tcBorders>
              <w:top w:val="single" w:sz="4" w:space="0" w:color="auto"/>
              <w:left w:val="single" w:sz="4" w:space="0" w:color="auto"/>
              <w:right w:val="single" w:sz="4" w:space="0" w:color="auto"/>
            </w:tcBorders>
            <w:shd w:val="clear" w:color="auto" w:fill="FFFFFF"/>
            <w:vAlign w:val="center"/>
          </w:tcPr>
          <w:p w14:paraId="43A2DEB3"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r>
      <w:tr w:rsidR="00032192" w:rsidRPr="006A502F" w14:paraId="3252D9C5" w14:textId="77777777" w:rsidTr="006A502F">
        <w:tc>
          <w:tcPr>
            <w:tcW w:w="994" w:type="dxa"/>
            <w:tcBorders>
              <w:top w:val="single" w:sz="4" w:space="0" w:color="auto"/>
              <w:left w:val="single" w:sz="4" w:space="0" w:color="auto"/>
            </w:tcBorders>
            <w:shd w:val="clear" w:color="auto" w:fill="FFFFFF"/>
            <w:vAlign w:val="center"/>
          </w:tcPr>
          <w:p w14:paraId="55958F73"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398" w:type="dxa"/>
            <w:tcBorders>
              <w:top w:val="single" w:sz="4" w:space="0" w:color="auto"/>
              <w:left w:val="single" w:sz="4" w:space="0" w:color="auto"/>
            </w:tcBorders>
            <w:shd w:val="clear" w:color="auto" w:fill="FFFFFF"/>
            <w:vAlign w:val="center"/>
          </w:tcPr>
          <w:p w14:paraId="65AD1DF8"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Ծածկագրային</w:t>
            </w:r>
            <w:r w:rsidR="0044028F" w:rsidRPr="006A502F">
              <w:rPr>
                <w:rStyle w:val="Bodytext211pt"/>
                <w:rFonts w:ascii="Sylfaen" w:eastAsiaTheme="majorEastAsia" w:hAnsi="Sylfaen"/>
                <w:sz w:val="20"/>
                <w:szCs w:val="24"/>
              </w:rPr>
              <w:t xml:space="preserve"> </w:t>
            </w:r>
            <w:r w:rsidRPr="006A502F">
              <w:rPr>
                <w:rStyle w:val="Bodytext211pt"/>
                <w:rFonts w:ascii="Sylfaen" w:eastAsiaTheme="majorEastAsia" w:hAnsi="Sylfaen"/>
                <w:sz w:val="20"/>
                <w:szCs w:val="24"/>
              </w:rPr>
              <w:t>նշագիրը</w:t>
            </w:r>
          </w:p>
        </w:tc>
        <w:tc>
          <w:tcPr>
            <w:tcW w:w="4978" w:type="dxa"/>
            <w:tcBorders>
              <w:top w:val="single" w:sz="4" w:space="0" w:color="auto"/>
              <w:left w:val="single" w:sz="4" w:space="0" w:color="auto"/>
              <w:right w:val="single" w:sz="4" w:space="0" w:color="auto"/>
            </w:tcBorders>
            <w:shd w:val="clear" w:color="auto" w:fill="FFFFFF"/>
            <w:vAlign w:val="center"/>
          </w:tcPr>
          <w:p w14:paraId="3D63A236"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P.CC.12.OPR.008</w:t>
            </w:r>
          </w:p>
        </w:tc>
      </w:tr>
      <w:tr w:rsidR="00032192" w:rsidRPr="006A502F" w14:paraId="18E92BB3" w14:textId="77777777" w:rsidTr="006A502F">
        <w:tc>
          <w:tcPr>
            <w:tcW w:w="994" w:type="dxa"/>
            <w:tcBorders>
              <w:top w:val="single" w:sz="4" w:space="0" w:color="auto"/>
              <w:left w:val="single" w:sz="4" w:space="0" w:color="auto"/>
            </w:tcBorders>
            <w:shd w:val="clear" w:color="auto" w:fill="FFFFFF"/>
          </w:tcPr>
          <w:p w14:paraId="2F79207A"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3398" w:type="dxa"/>
            <w:tcBorders>
              <w:top w:val="single" w:sz="4" w:space="0" w:color="auto"/>
              <w:left w:val="single" w:sz="4" w:space="0" w:color="auto"/>
            </w:tcBorders>
            <w:shd w:val="clear" w:color="auto" w:fill="FFFFFF"/>
          </w:tcPr>
          <w:p w14:paraId="54DFADDA"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անվանումը</w:t>
            </w:r>
          </w:p>
        </w:tc>
        <w:tc>
          <w:tcPr>
            <w:tcW w:w="4978" w:type="dxa"/>
            <w:tcBorders>
              <w:top w:val="single" w:sz="4" w:space="0" w:color="auto"/>
              <w:left w:val="single" w:sz="4" w:space="0" w:color="auto"/>
              <w:right w:val="single" w:sz="4" w:space="0" w:color="auto"/>
            </w:tcBorders>
            <w:shd w:val="clear" w:color="auto" w:fill="FFFFFF"/>
            <w:vAlign w:val="center"/>
          </w:tcPr>
          <w:p w14:paraId="241D739E"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ռեեստրի փոփոխված տեղեկությունների հրապարակում</w:t>
            </w:r>
          </w:p>
        </w:tc>
      </w:tr>
      <w:tr w:rsidR="00032192" w:rsidRPr="006A502F" w14:paraId="03C3E465" w14:textId="77777777" w:rsidTr="006A502F">
        <w:tc>
          <w:tcPr>
            <w:tcW w:w="994" w:type="dxa"/>
            <w:tcBorders>
              <w:top w:val="single" w:sz="4" w:space="0" w:color="auto"/>
              <w:left w:val="single" w:sz="4" w:space="0" w:color="auto"/>
            </w:tcBorders>
            <w:shd w:val="clear" w:color="auto" w:fill="FFFFFF"/>
            <w:vAlign w:val="center"/>
          </w:tcPr>
          <w:p w14:paraId="443E2774"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c>
          <w:tcPr>
            <w:tcW w:w="3398" w:type="dxa"/>
            <w:tcBorders>
              <w:top w:val="single" w:sz="4" w:space="0" w:color="auto"/>
              <w:left w:val="single" w:sz="4" w:space="0" w:color="auto"/>
            </w:tcBorders>
            <w:shd w:val="clear" w:color="auto" w:fill="FFFFFF"/>
            <w:vAlign w:val="center"/>
          </w:tcPr>
          <w:p w14:paraId="1F7C542D"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Կատարողը</w:t>
            </w:r>
          </w:p>
        </w:tc>
        <w:tc>
          <w:tcPr>
            <w:tcW w:w="4978" w:type="dxa"/>
            <w:tcBorders>
              <w:top w:val="single" w:sz="4" w:space="0" w:color="auto"/>
              <w:left w:val="single" w:sz="4" w:space="0" w:color="auto"/>
              <w:right w:val="single" w:sz="4" w:space="0" w:color="auto"/>
            </w:tcBorders>
            <w:shd w:val="clear" w:color="auto" w:fill="FFFFFF"/>
            <w:vAlign w:val="center"/>
          </w:tcPr>
          <w:p w14:paraId="7FB5FD50"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Հանձնաժողով</w:t>
            </w:r>
          </w:p>
        </w:tc>
      </w:tr>
      <w:tr w:rsidR="00032192" w:rsidRPr="006A502F" w14:paraId="304C4065" w14:textId="77777777" w:rsidTr="006A502F">
        <w:tc>
          <w:tcPr>
            <w:tcW w:w="994" w:type="dxa"/>
            <w:tcBorders>
              <w:top w:val="single" w:sz="4" w:space="0" w:color="auto"/>
              <w:left w:val="single" w:sz="4" w:space="0" w:color="auto"/>
            </w:tcBorders>
            <w:shd w:val="clear" w:color="auto" w:fill="FFFFFF"/>
          </w:tcPr>
          <w:p w14:paraId="0D1DB3C3"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4</w:t>
            </w:r>
          </w:p>
        </w:tc>
        <w:tc>
          <w:tcPr>
            <w:tcW w:w="3398" w:type="dxa"/>
            <w:tcBorders>
              <w:top w:val="single" w:sz="4" w:space="0" w:color="auto"/>
              <w:left w:val="single" w:sz="4" w:space="0" w:color="auto"/>
            </w:tcBorders>
            <w:shd w:val="clear" w:color="auto" w:fill="FFFFFF"/>
          </w:tcPr>
          <w:p w14:paraId="4785F4BD"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Կատարման պայմանները</w:t>
            </w:r>
          </w:p>
        </w:tc>
        <w:tc>
          <w:tcPr>
            <w:tcW w:w="4978" w:type="dxa"/>
            <w:tcBorders>
              <w:top w:val="single" w:sz="4" w:space="0" w:color="auto"/>
              <w:left w:val="single" w:sz="4" w:space="0" w:color="auto"/>
              <w:right w:val="single" w:sz="4" w:space="0" w:color="auto"/>
            </w:tcBorders>
            <w:shd w:val="clear" w:color="auto" w:fill="FFFFFF"/>
            <w:vAlign w:val="center"/>
          </w:tcPr>
          <w:p w14:paraId="790AD9A3" w14:textId="3352E211"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 xml:space="preserve">կատարվում է լիազորված տնտեսական օպերատորների ընդհանուր ռեեստրում փոփոխություններ կատարելիս («Լիազորված տնտեսական օպերատորների ընդհանուր ռեեստրում փոփոխություններ կատարելու համար տեղեկությունների ընդունում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մշակում» (P.CC.12.OPR.006) գործառնություն)</w:t>
            </w:r>
          </w:p>
        </w:tc>
      </w:tr>
      <w:tr w:rsidR="00032192" w:rsidRPr="006A502F" w14:paraId="153E9DD6" w14:textId="77777777" w:rsidTr="006A502F">
        <w:tc>
          <w:tcPr>
            <w:tcW w:w="994" w:type="dxa"/>
            <w:tcBorders>
              <w:top w:val="single" w:sz="4" w:space="0" w:color="auto"/>
              <w:left w:val="single" w:sz="4" w:space="0" w:color="auto"/>
              <w:bottom w:val="single" w:sz="4" w:space="0" w:color="auto"/>
            </w:tcBorders>
            <w:shd w:val="clear" w:color="auto" w:fill="FFFFFF"/>
          </w:tcPr>
          <w:p w14:paraId="784F380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5</w:t>
            </w:r>
          </w:p>
        </w:tc>
        <w:tc>
          <w:tcPr>
            <w:tcW w:w="3398" w:type="dxa"/>
            <w:tcBorders>
              <w:top w:val="single" w:sz="4" w:space="0" w:color="auto"/>
              <w:left w:val="single" w:sz="4" w:space="0" w:color="auto"/>
              <w:bottom w:val="single" w:sz="4" w:space="0" w:color="auto"/>
            </w:tcBorders>
            <w:shd w:val="clear" w:color="auto" w:fill="FFFFFF"/>
          </w:tcPr>
          <w:p w14:paraId="122586D7"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Սահմանափակումներ</w:t>
            </w:r>
            <w:r w:rsidR="007B77FE" w:rsidRPr="006A502F">
              <w:rPr>
                <w:rStyle w:val="Bodytext211pt"/>
                <w:rFonts w:ascii="Sylfaen" w:eastAsiaTheme="majorEastAsia" w:hAnsi="Sylfaen"/>
                <w:sz w:val="20"/>
                <w:szCs w:val="24"/>
              </w:rPr>
              <w:t>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44B2AA5D" w14:textId="7FFD399C"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 xml:space="preserve">գործառնությունը կատարվում է լիազորված տնտեսական օպերատորների ընդհանուր ռեեստրում փոփոխություններ կատարելու համար տեղեկություններն անդամ պետության լիազորված մարմնից ստանալու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դրանք «Լիազորված տնտեսական օպերատորների ընդհանուր ռեեստրում ներառելու համար տեղեկությունների ընդունում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մշակում» (P.CC.12.0PR.002) գործառնության շրջանակներում մշակելու օրվանից ոչ ուշ, քան 1 աշխատանքային օրվա ընթացքում</w:t>
            </w:r>
          </w:p>
        </w:tc>
      </w:tr>
      <w:tr w:rsidR="00032192" w:rsidRPr="006A502F" w14:paraId="313E1AFD" w14:textId="77777777" w:rsidTr="006A502F">
        <w:tc>
          <w:tcPr>
            <w:tcW w:w="994" w:type="dxa"/>
            <w:tcBorders>
              <w:top w:val="single" w:sz="4" w:space="0" w:color="auto"/>
              <w:left w:val="single" w:sz="4" w:space="0" w:color="auto"/>
            </w:tcBorders>
            <w:shd w:val="clear" w:color="auto" w:fill="FFFFFF"/>
          </w:tcPr>
          <w:p w14:paraId="1E39CB5F"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6</w:t>
            </w:r>
          </w:p>
        </w:tc>
        <w:tc>
          <w:tcPr>
            <w:tcW w:w="3398" w:type="dxa"/>
            <w:tcBorders>
              <w:top w:val="single" w:sz="4" w:space="0" w:color="auto"/>
              <w:left w:val="single" w:sz="4" w:space="0" w:color="auto"/>
            </w:tcBorders>
            <w:shd w:val="clear" w:color="auto" w:fill="FFFFFF"/>
          </w:tcPr>
          <w:p w14:paraId="2A3BD0EE"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նկարագրությունը</w:t>
            </w:r>
          </w:p>
        </w:tc>
        <w:tc>
          <w:tcPr>
            <w:tcW w:w="4978" w:type="dxa"/>
            <w:tcBorders>
              <w:top w:val="single" w:sz="4" w:space="0" w:color="auto"/>
              <w:left w:val="single" w:sz="4" w:space="0" w:color="auto"/>
              <w:right w:val="single" w:sz="4" w:space="0" w:color="auto"/>
            </w:tcBorders>
            <w:shd w:val="clear" w:color="auto" w:fill="FFFFFF"/>
            <w:vAlign w:val="center"/>
          </w:tcPr>
          <w:p w14:paraId="53CB16FF"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կատարողն ապահովում է լիազորված տնտեսական օպերատորների ընդհանուր ռեեստրի փոփոխված տեղեկությունների հրապարակումը Միության տեղեկատվական պորտալում</w:t>
            </w:r>
          </w:p>
        </w:tc>
      </w:tr>
      <w:tr w:rsidR="00032192" w:rsidRPr="006A502F" w14:paraId="1AFDB500" w14:textId="77777777" w:rsidTr="006A502F">
        <w:tc>
          <w:tcPr>
            <w:tcW w:w="994" w:type="dxa"/>
            <w:tcBorders>
              <w:top w:val="single" w:sz="4" w:space="0" w:color="auto"/>
              <w:left w:val="single" w:sz="4" w:space="0" w:color="auto"/>
              <w:bottom w:val="single" w:sz="4" w:space="0" w:color="auto"/>
            </w:tcBorders>
            <w:shd w:val="clear" w:color="auto" w:fill="FFFFFF"/>
          </w:tcPr>
          <w:p w14:paraId="369E3A65"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7</w:t>
            </w:r>
          </w:p>
        </w:tc>
        <w:tc>
          <w:tcPr>
            <w:tcW w:w="3398" w:type="dxa"/>
            <w:tcBorders>
              <w:top w:val="single" w:sz="4" w:space="0" w:color="auto"/>
              <w:left w:val="single" w:sz="4" w:space="0" w:color="auto"/>
              <w:bottom w:val="single" w:sz="4" w:space="0" w:color="auto"/>
            </w:tcBorders>
            <w:shd w:val="clear" w:color="auto" w:fill="FFFFFF"/>
          </w:tcPr>
          <w:p w14:paraId="6F331067"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Արդյունքները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150925D9"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ռեեստրի փոփոխված տեղեկությունները հրապարակվել են Միության տեղեկատվական պորտալում</w:t>
            </w:r>
          </w:p>
        </w:tc>
      </w:tr>
    </w:tbl>
    <w:p w14:paraId="12157933"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p>
    <w:p w14:paraId="5CD755D8"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տեղեկությունների հանում» (P.CC.12.PRC.003)</w:t>
      </w:r>
      <w:r w:rsidR="00E85164" w:rsidRPr="0044028F">
        <w:rPr>
          <w:rFonts w:ascii="Sylfaen" w:hAnsi="Sylfaen"/>
          <w:sz w:val="24"/>
          <w:szCs w:val="24"/>
        </w:rPr>
        <w:t xml:space="preserve"> ընթացակարգը</w:t>
      </w:r>
    </w:p>
    <w:p w14:paraId="4C0521C6" w14:textId="77777777" w:rsidR="00032192" w:rsidRPr="0044028F" w:rsidRDefault="00032192" w:rsidP="006A502F">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43.</w:t>
      </w:r>
      <w:r w:rsidR="006A502F">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ռեեստրից տեղեկությունների հանում» (P.CC.12.PRC.003) </w:t>
      </w:r>
      <w:r w:rsidR="008F207E" w:rsidRPr="0044028F">
        <w:rPr>
          <w:rFonts w:ascii="Sylfaen" w:hAnsi="Sylfaen"/>
          <w:sz w:val="24"/>
          <w:szCs w:val="24"/>
        </w:rPr>
        <w:t xml:space="preserve">ընթացակարգի </w:t>
      </w:r>
      <w:r w:rsidRPr="0044028F">
        <w:rPr>
          <w:rFonts w:ascii="Sylfaen" w:hAnsi="Sylfaen"/>
          <w:sz w:val="24"/>
          <w:szCs w:val="24"/>
        </w:rPr>
        <w:t>կատարման սխեման ներկայացված է 7-րդ նկարում։</w:t>
      </w:r>
    </w:p>
    <w:p w14:paraId="7BED8EC1" w14:textId="77777777" w:rsidR="00032192" w:rsidRPr="0044028F" w:rsidRDefault="00000000" w:rsidP="0044028F">
      <w:pPr>
        <w:spacing w:after="160" w:line="360" w:lineRule="auto"/>
        <w:jc w:val="center"/>
        <w:rPr>
          <w:rFonts w:ascii="Sylfaen" w:hAnsi="Sylfaen"/>
        </w:rPr>
      </w:pPr>
      <w:r>
        <w:rPr>
          <w:rFonts w:ascii="Sylfaen" w:hAnsi="Sylfaen"/>
          <w:noProof/>
          <w:lang w:val="en-US" w:eastAsia="en-US" w:bidi="ar-SA"/>
        </w:rPr>
        <w:pict w14:anchorId="4C1C466A">
          <v:group id="_x0000_s1275" style="position:absolute;left:0;text-align:left;margin-left:31.15pt;margin-top:.45pt;width:390.95pt;height:245.35pt;z-index:251850752" coordorigin="2041,7652" coordsize="7819,4907">
            <v:rect id="_x0000_s1081" style="position:absolute;left:2041;top:7652;width:3757;height:489" stroked="f">
              <v:textbox style="mso-next-textbox:#_x0000_s1081">
                <w:txbxContent>
                  <w:p w14:paraId="10B31977" w14:textId="77777777" w:rsidR="00EC3D2E" w:rsidRPr="005C697B" w:rsidRDefault="00EC3D2E" w:rsidP="00B475B7">
                    <w:pPr>
                      <w:jc w:val="center"/>
                      <w:rPr>
                        <w:rFonts w:ascii="Sylfaen" w:hAnsi="Sylfaen"/>
                        <w:sz w:val="12"/>
                        <w:szCs w:val="14"/>
                      </w:rPr>
                    </w:pPr>
                    <w:r w:rsidRPr="005C697B">
                      <w:rPr>
                        <w:rFonts w:ascii="Sylfaen" w:hAnsi="Sylfaen"/>
                        <w:sz w:val="12"/>
                      </w:rPr>
                      <w:t>Անդամ պետության լիազորված մարմին (P.CC.12.</w:t>
                    </w:r>
                    <w:r w:rsidRPr="005C697B">
                      <w:rPr>
                        <w:rFonts w:ascii="Sylfaen" w:hAnsi="Sylfaen"/>
                        <w:sz w:val="12"/>
                        <w:lang w:val="en-US"/>
                      </w:rPr>
                      <w:t>ACT</w:t>
                    </w:r>
                    <w:r w:rsidRPr="005C697B">
                      <w:rPr>
                        <w:rFonts w:ascii="Sylfaen" w:hAnsi="Sylfaen"/>
                        <w:sz w:val="12"/>
                      </w:rPr>
                      <w:t>.00</w:t>
                    </w:r>
                    <w:r w:rsidRPr="005C697B">
                      <w:rPr>
                        <w:rFonts w:ascii="Sylfaen" w:hAnsi="Sylfaen"/>
                        <w:sz w:val="12"/>
                        <w:lang w:val="en-US"/>
                      </w:rPr>
                      <w:t>1</w:t>
                    </w:r>
                    <w:r w:rsidRPr="005C697B">
                      <w:rPr>
                        <w:rFonts w:ascii="Sylfaen" w:hAnsi="Sylfaen"/>
                        <w:sz w:val="12"/>
                      </w:rPr>
                      <w:t>)</w:t>
                    </w:r>
                  </w:p>
                </w:txbxContent>
              </v:textbox>
            </v:rect>
            <v:rect id="_x0000_s1082" style="position:absolute;left:6038;top:7652;width:3757;height:489" stroked="f">
              <v:textbox style="mso-next-textbox:#_x0000_s1082">
                <w:txbxContent>
                  <w:p w14:paraId="79AE43FE" w14:textId="77777777" w:rsidR="00EC3D2E" w:rsidRPr="00DE149E" w:rsidRDefault="00EC3D2E" w:rsidP="00B475B7">
                    <w:pPr>
                      <w:jc w:val="center"/>
                      <w:rPr>
                        <w:rFonts w:ascii="Sylfaen" w:hAnsi="Sylfaen"/>
                        <w:sz w:val="14"/>
                        <w:szCs w:val="14"/>
                      </w:rPr>
                    </w:pPr>
                    <w:r>
                      <w:rPr>
                        <w:rFonts w:ascii="Sylfaen" w:hAnsi="Sylfaen"/>
                        <w:sz w:val="14"/>
                      </w:rPr>
                      <w:t>Հանձնաժողով (P.ACT.001)</w:t>
                    </w:r>
                  </w:p>
                </w:txbxContent>
              </v:textbox>
            </v:rect>
            <v:rect id="_x0000_s1083" style="position:absolute;left:6250;top:9156;width:3545;height:589" stroked="f">
              <v:textbox style="mso-next-textbox:#_x0000_s1083">
                <w:txbxContent>
                  <w:p w14:paraId="3EF98935" w14:textId="77777777" w:rsidR="00EC3D2E" w:rsidRPr="00B475B7" w:rsidRDefault="00EC3D2E" w:rsidP="00B475B7">
                    <w:pPr>
                      <w:widowControl/>
                      <w:jc w:val="center"/>
                      <w:rPr>
                        <w:rFonts w:ascii="Sylfaen" w:eastAsia="Times New Roman" w:hAnsi="Sylfaen" w:cs="Times New Roman"/>
                        <w:color w:val="auto"/>
                        <w:sz w:val="12"/>
                        <w:szCs w:val="14"/>
                      </w:rPr>
                    </w:pPr>
                    <w:r w:rsidRPr="00B475B7">
                      <w:rPr>
                        <w:rFonts w:ascii="Sylfaen" w:hAnsi="Sylfaen"/>
                        <w:sz w:val="12"/>
                      </w:rPr>
                      <w:t>Ընդհանուր ռեեստր</w:t>
                    </w:r>
                  </w:p>
                  <w:p w14:paraId="06118109" w14:textId="77777777" w:rsidR="00EC3D2E" w:rsidRPr="00B475B7" w:rsidRDefault="00EC3D2E" w:rsidP="00B475B7">
                    <w:pPr>
                      <w:jc w:val="center"/>
                      <w:rPr>
                        <w:rFonts w:ascii="Sylfaen" w:hAnsi="Sylfaen"/>
                        <w:sz w:val="12"/>
                        <w:szCs w:val="14"/>
                      </w:rPr>
                    </w:pPr>
                    <w:r w:rsidRPr="00B475B7">
                      <w:rPr>
                        <w:rFonts w:ascii="Sylfaen" w:hAnsi="Sylfaen"/>
                        <w:sz w:val="12"/>
                      </w:rPr>
                      <w:t>[հանելու մասին տեղեկությունները փոխանցվել են]</w:t>
                    </w:r>
                  </w:p>
                </w:txbxContent>
              </v:textbox>
            </v:rect>
            <v:rect id="_x0000_s1084" style="position:absolute;left:2260;top:10407;width:3538;height:589" stroked="f">
              <v:textbox style="mso-next-textbox:#_x0000_s1084">
                <w:txbxContent>
                  <w:p w14:paraId="759F43B1" w14:textId="77777777" w:rsidR="00EC3D2E" w:rsidRPr="00B475B7" w:rsidRDefault="00EC3D2E" w:rsidP="00B475B7">
                    <w:pPr>
                      <w:jc w:val="center"/>
                      <w:rPr>
                        <w:rFonts w:ascii="Sylfaen" w:hAnsi="Sylfaen"/>
                        <w:sz w:val="12"/>
                        <w:szCs w:val="14"/>
                      </w:rPr>
                    </w:pPr>
                    <w:r w:rsidRPr="00B475B7">
                      <w:rPr>
                        <w:rFonts w:ascii="Sylfaen" w:hAnsi="Sylfaen"/>
                        <w:sz w:val="12"/>
                      </w:rPr>
                      <w:t>Ընդհանուր ռեեստր [տեղեկությունները մշակվել են]</w:t>
                    </w:r>
                  </w:p>
                </w:txbxContent>
              </v:textbox>
            </v:rect>
            <v:rect id="_x0000_s1085" style="position:absolute;left:6250;top:11634;width:3610;height:925" stroked="f">
              <v:textbox style="mso-next-textbox:#_x0000_s1085">
                <w:txbxContent>
                  <w:p w14:paraId="405B8133" w14:textId="77777777" w:rsidR="00EC3D2E" w:rsidRPr="00DE149E" w:rsidRDefault="00EC3D2E" w:rsidP="001C07B3">
                    <w:pPr>
                      <w:jc w:val="center"/>
                      <w:rPr>
                        <w:rFonts w:ascii="Sylfaen" w:hAnsi="Sylfaen"/>
                        <w:sz w:val="14"/>
                        <w:szCs w:val="14"/>
                      </w:rPr>
                    </w:pPr>
                    <w:r>
                      <w:rPr>
                        <w:rFonts w:ascii="Sylfaen" w:hAnsi="Sylfaen"/>
                        <w:sz w:val="14"/>
                      </w:rPr>
                      <w:t>Լիազորված տնտեսական օպերատորների ընդհանուր ռեեստրի թարմացված տեղեկությունների հրապարակում (P.CC.12.OPR.012)</w:t>
                    </w:r>
                  </w:p>
                </w:txbxContent>
              </v:textbox>
            </v:rect>
            <v:rect id="_x0000_s1086" style="position:absolute;left:6250;top:10320;width:3610;height:930" stroked="f">
              <v:textbox style="mso-next-textbox:#_x0000_s1086">
                <w:txbxContent>
                  <w:p w14:paraId="5014054E" w14:textId="77777777" w:rsidR="00EC3D2E" w:rsidRPr="001C07B3" w:rsidRDefault="00EC3D2E" w:rsidP="001C07B3">
                    <w:pPr>
                      <w:widowControl/>
                      <w:jc w:val="center"/>
                      <w:rPr>
                        <w:rFonts w:ascii="Sylfaen" w:eastAsia="Times New Roman" w:hAnsi="Sylfaen" w:cs="Times New Roman"/>
                        <w:color w:val="auto"/>
                        <w:sz w:val="12"/>
                        <w:szCs w:val="14"/>
                      </w:rPr>
                    </w:pPr>
                    <w:r w:rsidRPr="001C07B3">
                      <w:rPr>
                        <w:rFonts w:ascii="Sylfaen" w:hAnsi="Sylfaen"/>
                        <w:sz w:val="12"/>
                      </w:rPr>
                      <w:t>Լիազորված տնտեսական օպերատորների ընդհանուր ռեեստրից իրավաբանական անձի մասին տեղեկությունները հանելու համար տեղեկատվության ընդունում և մշակում (P.CC.12.OPR.010)</w:t>
                    </w:r>
                  </w:p>
                </w:txbxContent>
              </v:textbox>
            </v:rect>
            <v:rect id="_x0000_s1087" style="position:absolute;left:2260;top:11634;width:3538;height:925" stroked="f">
              <v:textbox style="mso-next-textbox:#_x0000_s1087">
                <w:txbxContent>
                  <w:p w14:paraId="79FF5DB9" w14:textId="77777777" w:rsidR="00EC3D2E" w:rsidRPr="00B475B7" w:rsidRDefault="00EC3D2E" w:rsidP="00B475B7">
                    <w:pPr>
                      <w:jc w:val="center"/>
                      <w:rPr>
                        <w:rFonts w:ascii="Sylfaen" w:hAnsi="Sylfaen"/>
                        <w:sz w:val="12"/>
                        <w:szCs w:val="14"/>
                      </w:rPr>
                    </w:pPr>
                    <w:r w:rsidRPr="00B475B7">
                      <w:rPr>
                        <w:rFonts w:ascii="Sylfaen" w:hAnsi="Sylfaen"/>
                        <w:sz w:val="12"/>
                      </w:rPr>
                      <w:t>Լիազորված տնտեսական օպերատորների ընդհանուր ռեեստրից իրավաբանական անձի մասին տեղեկությունները հանելու մասին ծանուցման ստացում (P.CC.12.OPR.011)</w:t>
                    </w:r>
                  </w:p>
                </w:txbxContent>
              </v:textbox>
            </v:rect>
            <v:rect id="_x0000_s1088" style="position:absolute;left:2158;top:9030;width:3640;height:910" stroked="f">
              <v:textbox style="mso-next-textbox:#_x0000_s1088">
                <w:txbxContent>
                  <w:p w14:paraId="38084D95" w14:textId="77777777" w:rsidR="00EC3D2E" w:rsidRPr="00DE149E" w:rsidRDefault="00EC3D2E" w:rsidP="00B475B7">
                    <w:pPr>
                      <w:jc w:val="center"/>
                      <w:rPr>
                        <w:rFonts w:ascii="Sylfaen" w:hAnsi="Sylfaen"/>
                        <w:sz w:val="14"/>
                        <w:szCs w:val="14"/>
                      </w:rPr>
                    </w:pPr>
                    <w:r>
                      <w:rPr>
                        <w:rFonts w:ascii="Sylfaen" w:hAnsi="Sylfaen"/>
                        <w:sz w:val="14"/>
                      </w:rPr>
                      <w:t>Լիազորված տնտեսական օպերատորների ընդհանուր ռեեստրից իրավաբանական անձի մասին տեղեկությունները հանելու համար տեղեկատվության ներկայացում (P.CC.12.OPR.009)</w:t>
                    </w:r>
                  </w:p>
                </w:txbxContent>
              </v:textbox>
            </v:rect>
          </v:group>
        </w:pict>
      </w:r>
      <w:r w:rsidR="00032192" w:rsidRPr="0044028F">
        <w:rPr>
          <w:rFonts w:ascii="Sylfaen" w:hAnsi="Sylfaen"/>
          <w:noProof/>
          <w:lang w:val="en-US" w:eastAsia="en-US" w:bidi="ar-SA"/>
        </w:rPr>
        <w:drawing>
          <wp:inline distT="0" distB="0" distL="0" distR="0" wp14:anchorId="73C6301D" wp14:editId="1530C00C">
            <wp:extent cx="5162550" cy="3829050"/>
            <wp:effectExtent l="19050" t="0" r="0" b="0"/>
            <wp:docPr id="5" name="Picture 5" descr="D:\administrator\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dministrator\AppData\Local\Temp\FineReader12.00\media\image7.jpeg"/>
                    <pic:cNvPicPr>
                      <a:picLocks noChangeAspect="1" noChangeArrowheads="1"/>
                    </pic:cNvPicPr>
                  </pic:nvPicPr>
                  <pic:blipFill>
                    <a:blip r:embed="rId14" cstate="print"/>
                    <a:srcRect/>
                    <a:stretch>
                      <a:fillRect/>
                    </a:stretch>
                  </pic:blipFill>
                  <pic:spPr bwMode="auto">
                    <a:xfrm>
                      <a:off x="0" y="0"/>
                      <a:ext cx="5162550" cy="3829050"/>
                    </a:xfrm>
                    <a:prstGeom prst="rect">
                      <a:avLst/>
                    </a:prstGeom>
                    <a:noFill/>
                    <a:ln w="9525">
                      <a:noFill/>
                      <a:miter lim="800000"/>
                      <a:headEnd/>
                      <a:tailEnd/>
                    </a:ln>
                  </pic:spPr>
                </pic:pic>
              </a:graphicData>
            </a:graphic>
          </wp:inline>
        </w:drawing>
      </w:r>
    </w:p>
    <w:p w14:paraId="638A7C8B" w14:textId="77777777" w:rsidR="00032192" w:rsidRPr="006A502F" w:rsidRDefault="00032192" w:rsidP="0044028F">
      <w:pPr>
        <w:pStyle w:val="Picturecaption0"/>
        <w:shd w:val="clear" w:color="auto" w:fill="auto"/>
        <w:spacing w:after="160" w:line="360" w:lineRule="auto"/>
        <w:rPr>
          <w:rFonts w:ascii="Sylfaen" w:hAnsi="Sylfaen"/>
          <w:sz w:val="20"/>
          <w:szCs w:val="24"/>
        </w:rPr>
      </w:pPr>
      <w:r w:rsidRPr="006A502F">
        <w:rPr>
          <w:rFonts w:ascii="Sylfaen" w:hAnsi="Sylfaen"/>
          <w:sz w:val="20"/>
          <w:szCs w:val="24"/>
        </w:rPr>
        <w:t xml:space="preserve">Նկ. 7. «Լիազորված տնտեսական օպերատորների ընդհանուր ռեեստրից տեղեկությունների հանում» (P.CC.12.PRC.003) </w:t>
      </w:r>
      <w:r w:rsidR="00EF6D6A" w:rsidRPr="006A502F">
        <w:rPr>
          <w:rFonts w:ascii="Sylfaen" w:hAnsi="Sylfaen"/>
          <w:sz w:val="20"/>
          <w:szCs w:val="24"/>
        </w:rPr>
        <w:t xml:space="preserve">ընթացակարգի </w:t>
      </w:r>
      <w:r w:rsidRPr="006A502F">
        <w:rPr>
          <w:rFonts w:ascii="Sylfaen" w:hAnsi="Sylfaen"/>
          <w:sz w:val="20"/>
          <w:szCs w:val="24"/>
        </w:rPr>
        <w:t>կատարման սխեմա</w:t>
      </w:r>
      <w:r w:rsidR="00EF6D6A" w:rsidRPr="006A502F">
        <w:rPr>
          <w:rFonts w:ascii="Sylfaen" w:hAnsi="Sylfaen"/>
          <w:sz w:val="20"/>
          <w:szCs w:val="24"/>
        </w:rPr>
        <w:t>ն</w:t>
      </w:r>
    </w:p>
    <w:p w14:paraId="52D8D934" w14:textId="77777777" w:rsidR="00032192" w:rsidRPr="0044028F" w:rsidRDefault="00032192" w:rsidP="0044028F">
      <w:pPr>
        <w:pStyle w:val="Picturecaption0"/>
        <w:shd w:val="clear" w:color="auto" w:fill="auto"/>
        <w:spacing w:after="160" w:line="360" w:lineRule="auto"/>
        <w:rPr>
          <w:rFonts w:ascii="Sylfaen" w:hAnsi="Sylfaen"/>
          <w:sz w:val="24"/>
          <w:szCs w:val="24"/>
        </w:rPr>
      </w:pPr>
    </w:p>
    <w:p w14:paraId="641191A1" w14:textId="77777777" w:rsidR="00032192" w:rsidRPr="0044028F" w:rsidRDefault="00032192" w:rsidP="006A502F">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44.</w:t>
      </w:r>
      <w:r w:rsidR="006A502F">
        <w:rPr>
          <w:rFonts w:ascii="Sylfaen" w:hAnsi="Sylfaen"/>
          <w:sz w:val="24"/>
          <w:szCs w:val="24"/>
        </w:rPr>
        <w:tab/>
      </w:r>
      <w:r w:rsidRPr="0044028F">
        <w:rPr>
          <w:rFonts w:ascii="Sylfaen" w:hAnsi="Sylfaen"/>
          <w:sz w:val="24"/>
          <w:szCs w:val="24"/>
        </w:rPr>
        <w:t>«Լիազորված տնտեսական օպերատորների ընդհանուր ռեեստրից տեղեկությունների հանում» (P.CC.12.PRC.003) ընթացակարգը կատարվում է իրավաբանական անձին անդամ պետության ռեեստրից հանելու դեպքում:</w:t>
      </w:r>
    </w:p>
    <w:p w14:paraId="110CC35B" w14:textId="6C7BD88A" w:rsidR="00032192" w:rsidRPr="0044028F" w:rsidRDefault="00032192" w:rsidP="006A502F">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45.</w:t>
      </w:r>
      <w:r w:rsidR="006A502F">
        <w:rPr>
          <w:rFonts w:ascii="Sylfaen" w:hAnsi="Sylfaen"/>
          <w:sz w:val="24"/>
          <w:szCs w:val="24"/>
        </w:rPr>
        <w:tab/>
      </w:r>
      <w:r w:rsidRPr="0044028F">
        <w:rPr>
          <w:rFonts w:ascii="Sylfaen" w:hAnsi="Sylfaen"/>
          <w:sz w:val="24"/>
          <w:szCs w:val="24"/>
        </w:rPr>
        <w:t>Առաջին հերթին կատարվում է «Լիազորված տնտեսական օպերատորների ընդհանուր ռեեստրից իրավաբանական անձի մասին տեղեկությունները հանելու համար տեղեկատվության ներկայացում» (P.CC.12.0PR.009) գործառնությունը, որի կատարման արդյունքներով անդամ պետության լիազորված մարմնի կողմից ձ</w:t>
      </w:r>
      <w:r w:rsidR="009073F5">
        <w:rPr>
          <w:rFonts w:ascii="Sylfaen" w:hAnsi="Sylfaen"/>
          <w:sz w:val="24"/>
          <w:szCs w:val="24"/>
        </w:rPr>
        <w:t>և</w:t>
      </w:r>
      <w:r w:rsidRPr="0044028F">
        <w:rPr>
          <w:rFonts w:ascii="Sylfaen" w:hAnsi="Sylfaen"/>
          <w:sz w:val="24"/>
          <w:szCs w:val="24"/>
        </w:rPr>
        <w:t xml:space="preserve">ավորվում </w:t>
      </w:r>
      <w:r w:rsidR="009073F5">
        <w:rPr>
          <w:rFonts w:ascii="Sylfaen" w:hAnsi="Sylfaen"/>
          <w:sz w:val="24"/>
          <w:szCs w:val="24"/>
        </w:rPr>
        <w:t>և</w:t>
      </w:r>
      <w:r w:rsidRPr="0044028F">
        <w:rPr>
          <w:rFonts w:ascii="Sylfaen" w:hAnsi="Sylfaen"/>
          <w:sz w:val="24"/>
          <w:szCs w:val="24"/>
        </w:rPr>
        <w:t xml:space="preserve"> Հանձնաժողով են ներկայացվում անդամ պետության ռեեստրից հանված իրավաբանական անձի մասին տեղեկությունները:</w:t>
      </w:r>
    </w:p>
    <w:p w14:paraId="31AF22D2" w14:textId="3A48DE21" w:rsidR="00032192" w:rsidRPr="0044028F" w:rsidRDefault="00032192" w:rsidP="006A502F">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46.</w:t>
      </w:r>
      <w:r w:rsidR="006A502F">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ռեեստրից իրավաբանական անձի մասին տեղեկությունները հանելու համար տեղեկատվությունը Հանձնաժողովի կողմից ստանալիս կատարվում է «Լիազորված տնտեսական օպերատորների ընդհանուր ռեեստրից իրավաբանական անձի մասին տեղեկությունները հանելու համար տեղեկատվության ընդունում </w:t>
      </w:r>
      <w:r w:rsidR="009073F5">
        <w:rPr>
          <w:rFonts w:ascii="Sylfaen" w:hAnsi="Sylfaen"/>
          <w:sz w:val="24"/>
          <w:szCs w:val="24"/>
        </w:rPr>
        <w:t>և</w:t>
      </w:r>
      <w:r w:rsidRPr="0044028F">
        <w:rPr>
          <w:rFonts w:ascii="Sylfaen" w:hAnsi="Sylfaen"/>
          <w:sz w:val="24"/>
          <w:szCs w:val="24"/>
        </w:rPr>
        <w:t xml:space="preserve"> մշակում» (P.CC.12.0PR.010) </w:t>
      </w:r>
      <w:r w:rsidR="00757D96" w:rsidRPr="0044028F">
        <w:rPr>
          <w:rFonts w:ascii="Sylfaen" w:hAnsi="Sylfaen"/>
          <w:sz w:val="24"/>
          <w:szCs w:val="24"/>
        </w:rPr>
        <w:t xml:space="preserve">գործառնությունը, </w:t>
      </w:r>
      <w:r w:rsidRPr="0044028F">
        <w:rPr>
          <w:rFonts w:ascii="Sylfaen" w:hAnsi="Sylfaen"/>
          <w:sz w:val="24"/>
          <w:szCs w:val="24"/>
        </w:rPr>
        <w:t>որի կատարման արդյունքներով համապատասխան իրավաբանական անձի մասին տեղեկությունները հանվում են լիազորված տնտեսական օպերատորների ընդհանուր ռեեստրից: Լիազորված տնտեսական օպերատորների ընդհանուր ռեեստրից իրավաբանական անձի մասին տեղեկություններ հանելու վերաբերյալ ծանուցումը փոխանցվում է անդամ պետության լիազորված մարմին:</w:t>
      </w:r>
    </w:p>
    <w:p w14:paraId="26D7A4F0" w14:textId="77777777" w:rsidR="00032192" w:rsidRPr="0044028F" w:rsidRDefault="00032192" w:rsidP="006A502F">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47.</w:t>
      </w:r>
      <w:r w:rsidR="006A502F">
        <w:rPr>
          <w:rFonts w:ascii="Sylfaen" w:hAnsi="Sylfaen"/>
          <w:sz w:val="24"/>
          <w:szCs w:val="24"/>
        </w:rPr>
        <w:tab/>
      </w:r>
      <w:r w:rsidRPr="0044028F">
        <w:rPr>
          <w:rFonts w:ascii="Sylfaen" w:hAnsi="Sylfaen"/>
          <w:sz w:val="24"/>
          <w:szCs w:val="24"/>
        </w:rPr>
        <w:t>Լիազորված տնտեսական օպերատորների ընդհանուր ռեեստրից իրավաբանական անձի մասին տեղեկություններ</w:t>
      </w:r>
      <w:r w:rsidR="0069548B" w:rsidRPr="0044028F">
        <w:rPr>
          <w:rFonts w:ascii="Sylfaen" w:hAnsi="Sylfaen"/>
          <w:sz w:val="24"/>
          <w:szCs w:val="24"/>
        </w:rPr>
        <w:t>ը</w:t>
      </w:r>
      <w:r w:rsidRPr="0044028F">
        <w:rPr>
          <w:rFonts w:ascii="Sylfaen" w:hAnsi="Sylfaen"/>
          <w:sz w:val="24"/>
          <w:szCs w:val="24"/>
        </w:rPr>
        <w:t xml:space="preserve"> հանելու </w:t>
      </w:r>
      <w:r w:rsidR="0069548B" w:rsidRPr="0044028F">
        <w:rPr>
          <w:rFonts w:ascii="Sylfaen" w:hAnsi="Sylfaen"/>
          <w:sz w:val="24"/>
          <w:szCs w:val="24"/>
        </w:rPr>
        <w:t>մասին</w:t>
      </w:r>
      <w:r w:rsidRPr="0044028F">
        <w:rPr>
          <w:rFonts w:ascii="Sylfaen" w:hAnsi="Sylfaen"/>
          <w:sz w:val="24"/>
          <w:szCs w:val="24"/>
        </w:rPr>
        <w:t xml:space="preserve"> ծանուցումն անդամ պետության լիազորված մարմնի կողմից ստանալիս կատարվում է «Լիազորված տնտեսական օպերատորների ընդհանուր ռեեստրից իրավաբանական անձի մասին տեղեկությունները հանելու մասին ծանուցման ստացում» (P.CC.12.OPR.011) </w:t>
      </w:r>
      <w:r w:rsidR="0069548B" w:rsidRPr="0044028F">
        <w:rPr>
          <w:rFonts w:ascii="Sylfaen" w:hAnsi="Sylfaen"/>
          <w:sz w:val="24"/>
          <w:szCs w:val="24"/>
        </w:rPr>
        <w:t xml:space="preserve">գործառնությունը, </w:t>
      </w:r>
      <w:r w:rsidRPr="0044028F">
        <w:rPr>
          <w:rFonts w:ascii="Sylfaen" w:hAnsi="Sylfaen"/>
          <w:sz w:val="24"/>
          <w:szCs w:val="24"/>
        </w:rPr>
        <w:t>որի կատարման արդյունքներով նշված ծանուցումն ընդունվում ու մշակվում է:</w:t>
      </w:r>
    </w:p>
    <w:p w14:paraId="39DF4C13" w14:textId="77777777" w:rsidR="00032192" w:rsidRPr="0044028F" w:rsidRDefault="00032192" w:rsidP="006A502F">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48.</w:t>
      </w:r>
      <w:r w:rsidR="006A502F">
        <w:rPr>
          <w:rFonts w:ascii="Sylfaen" w:hAnsi="Sylfaen"/>
          <w:sz w:val="24"/>
          <w:szCs w:val="24"/>
        </w:rPr>
        <w:tab/>
      </w:r>
      <w:r w:rsidRPr="0044028F">
        <w:rPr>
          <w:rFonts w:ascii="Sylfaen" w:hAnsi="Sylfaen"/>
          <w:sz w:val="24"/>
          <w:szCs w:val="24"/>
        </w:rPr>
        <w:t>«Լիազորված տնտեսական օպերատորների ընդհանուր ռեեստրից իրավաբանական անձի մասին տեղեկությունները հանելու համար տեղեկատվության ընդունում ու մշակում» (P.CC.12.0PR.010) գործառնությունը կատարելու դեպքում կատարվում է «Լիազորված տնտեսական օպերատորների ընդհանուր ռեեստրի թարմացված տեղեկությունների հրապարակում» (P.CC.12.0PR.012) գործառնությունը, որի կատարման արդյունքներով լիազորված տնտեսական օպերատորների թարմացված ընդհանուր ռեեստրը հրապարակվում է Միության տեղեկատվական պորտալում:</w:t>
      </w:r>
    </w:p>
    <w:p w14:paraId="46765A48" w14:textId="45F5C2C8" w:rsidR="00032192" w:rsidRPr="0044028F" w:rsidRDefault="00032192" w:rsidP="006A502F">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49.</w:t>
      </w:r>
      <w:r w:rsidR="006A502F">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ռեեստրից տեղեկությունների հանում» (P.CC.12.PRC.003) </w:t>
      </w:r>
      <w:r w:rsidR="008004B6" w:rsidRPr="0044028F">
        <w:rPr>
          <w:rFonts w:ascii="Sylfaen" w:hAnsi="Sylfaen"/>
          <w:sz w:val="24"/>
          <w:szCs w:val="24"/>
        </w:rPr>
        <w:t xml:space="preserve">ընթացակարգի </w:t>
      </w:r>
      <w:r w:rsidRPr="0044028F">
        <w:rPr>
          <w:rFonts w:ascii="Sylfaen" w:hAnsi="Sylfaen"/>
          <w:sz w:val="24"/>
          <w:szCs w:val="24"/>
        </w:rPr>
        <w:t xml:space="preserve">կատարման արդյունքներն են անդամ պետության ռեեստրից իրավաբանական անձին հանելու մասին տեղեկությունների մշակումը Հանձնաժողովում, լիազորված տնտեսական օպերատորների ընդհանուր ռեեստրում համապատասխան փոփոխությունների կատարումը </w:t>
      </w:r>
      <w:r w:rsidR="009073F5">
        <w:rPr>
          <w:rFonts w:ascii="Sylfaen" w:hAnsi="Sylfaen"/>
          <w:sz w:val="24"/>
          <w:szCs w:val="24"/>
        </w:rPr>
        <w:t>և</w:t>
      </w:r>
      <w:r w:rsidRPr="0044028F">
        <w:rPr>
          <w:rFonts w:ascii="Sylfaen" w:hAnsi="Sylfaen"/>
          <w:sz w:val="24"/>
          <w:szCs w:val="24"/>
        </w:rPr>
        <w:t xml:space="preserve"> լիազորված տնտեսական օպերատորների թարմացված ընդհանուր ռեեստրի հրապարակումը Միության տեղեկատվական պորտալում:</w:t>
      </w:r>
    </w:p>
    <w:p w14:paraId="45724CC7" w14:textId="77777777" w:rsidR="00032192" w:rsidRPr="0044028F" w:rsidRDefault="00032192" w:rsidP="006A502F">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50.</w:t>
      </w:r>
      <w:r w:rsidR="006A502F">
        <w:rPr>
          <w:rFonts w:ascii="Sylfaen" w:hAnsi="Sylfaen"/>
          <w:sz w:val="24"/>
          <w:szCs w:val="24"/>
        </w:rPr>
        <w:tab/>
      </w:r>
      <w:r w:rsidRPr="0044028F">
        <w:rPr>
          <w:rFonts w:ascii="Sylfaen" w:hAnsi="Sylfaen"/>
          <w:sz w:val="24"/>
          <w:szCs w:val="24"/>
        </w:rPr>
        <w:t xml:space="preserve">«Լիազորված </w:t>
      </w:r>
      <w:r w:rsidR="008004B6" w:rsidRPr="0044028F">
        <w:rPr>
          <w:rFonts w:ascii="Sylfaen" w:hAnsi="Sylfaen"/>
          <w:sz w:val="24"/>
          <w:szCs w:val="24"/>
        </w:rPr>
        <w:t>տնտեսական օպերատորների ընդհանուր ռեեստր</w:t>
      </w:r>
      <w:r w:rsidRPr="0044028F">
        <w:rPr>
          <w:rFonts w:ascii="Sylfaen" w:hAnsi="Sylfaen"/>
          <w:sz w:val="24"/>
          <w:szCs w:val="24"/>
        </w:rPr>
        <w:t xml:space="preserve">ից տեղեկությունների հանում» (P.CC.12.PRC.003) </w:t>
      </w:r>
      <w:r w:rsidR="00B51BB7" w:rsidRPr="0044028F">
        <w:rPr>
          <w:rFonts w:ascii="Sylfaen" w:hAnsi="Sylfaen"/>
          <w:sz w:val="24"/>
          <w:szCs w:val="24"/>
        </w:rPr>
        <w:t xml:space="preserve">ընթացակարգի </w:t>
      </w:r>
      <w:r w:rsidRPr="0044028F">
        <w:rPr>
          <w:rFonts w:ascii="Sylfaen" w:hAnsi="Sylfaen"/>
          <w:sz w:val="24"/>
          <w:szCs w:val="24"/>
        </w:rPr>
        <w:t>շրջանակներում կատարվող</w:t>
      </w:r>
      <w:r w:rsidR="00B51BB7" w:rsidRPr="0044028F">
        <w:rPr>
          <w:rFonts w:ascii="Sylfaen" w:hAnsi="Sylfaen"/>
          <w:sz w:val="24"/>
          <w:szCs w:val="24"/>
        </w:rPr>
        <w:t>՝</w:t>
      </w:r>
      <w:r w:rsidRPr="0044028F">
        <w:rPr>
          <w:rFonts w:ascii="Sylfaen" w:hAnsi="Sylfaen"/>
          <w:sz w:val="24"/>
          <w:szCs w:val="24"/>
        </w:rPr>
        <w:t xml:space="preserve"> </w:t>
      </w:r>
      <w:r w:rsidR="00B51BB7" w:rsidRPr="0044028F">
        <w:rPr>
          <w:rFonts w:ascii="Sylfaen" w:hAnsi="Sylfaen"/>
          <w:sz w:val="24"/>
          <w:szCs w:val="24"/>
        </w:rPr>
        <w:t xml:space="preserve">ընդհանուր գործընթացի </w:t>
      </w:r>
      <w:r w:rsidRPr="0044028F">
        <w:rPr>
          <w:rFonts w:ascii="Sylfaen" w:hAnsi="Sylfaen"/>
          <w:sz w:val="24"/>
          <w:szCs w:val="24"/>
        </w:rPr>
        <w:t>գործառնությունների ցանկը բերված է 17-րդ աղյուսակում։</w:t>
      </w:r>
    </w:p>
    <w:p w14:paraId="4CF85937" w14:textId="77777777" w:rsidR="00032192" w:rsidRPr="0044028F" w:rsidRDefault="00032192" w:rsidP="0044028F">
      <w:pPr>
        <w:pStyle w:val="Bodytext20"/>
        <w:shd w:val="clear" w:color="auto" w:fill="auto"/>
        <w:spacing w:before="0" w:after="160" w:line="360" w:lineRule="auto"/>
        <w:ind w:right="-1" w:firstLine="567"/>
        <w:rPr>
          <w:rFonts w:ascii="Sylfaen" w:hAnsi="Sylfaen"/>
          <w:sz w:val="24"/>
          <w:szCs w:val="24"/>
        </w:rPr>
      </w:pPr>
    </w:p>
    <w:p w14:paraId="6E837489" w14:textId="77777777" w:rsidR="00032192" w:rsidRPr="0044028F" w:rsidRDefault="00032192" w:rsidP="0044028F">
      <w:pPr>
        <w:pStyle w:val="Bodytext20"/>
        <w:shd w:val="clear" w:color="auto" w:fill="auto"/>
        <w:spacing w:before="0" w:after="160" w:line="360" w:lineRule="auto"/>
        <w:ind w:right="280" w:firstLine="0"/>
        <w:jc w:val="right"/>
        <w:rPr>
          <w:rFonts w:ascii="Sylfaen" w:hAnsi="Sylfaen"/>
          <w:sz w:val="24"/>
          <w:szCs w:val="24"/>
        </w:rPr>
      </w:pPr>
      <w:r w:rsidRPr="0044028F">
        <w:rPr>
          <w:rFonts w:ascii="Sylfaen" w:hAnsi="Sylfaen"/>
          <w:sz w:val="24"/>
          <w:szCs w:val="24"/>
        </w:rPr>
        <w:t>Աղյուսակ 17</w:t>
      </w:r>
    </w:p>
    <w:p w14:paraId="441A98A4" w14:textId="77777777" w:rsidR="00032192" w:rsidRPr="0044028F" w:rsidRDefault="00B51BB7" w:rsidP="0044028F">
      <w:pPr>
        <w:pStyle w:val="Tablecaption0"/>
        <w:shd w:val="clear" w:color="auto" w:fill="auto"/>
        <w:spacing w:after="160" w:line="360" w:lineRule="auto"/>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տեղեկությունների հանում» (P.CC.12.PRC.003) ընթացակարգի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4A0" w:firstRow="1" w:lastRow="0" w:firstColumn="1" w:lastColumn="0" w:noHBand="0" w:noVBand="1"/>
      </w:tblPr>
      <w:tblGrid>
        <w:gridCol w:w="3120"/>
        <w:gridCol w:w="2986"/>
        <w:gridCol w:w="3264"/>
      </w:tblGrid>
      <w:tr w:rsidR="00032192" w:rsidRPr="006A502F" w14:paraId="1E1F26FD" w14:textId="77777777" w:rsidTr="006A502F">
        <w:trPr>
          <w:tblHeader/>
        </w:trPr>
        <w:tc>
          <w:tcPr>
            <w:tcW w:w="3120" w:type="dxa"/>
            <w:tcBorders>
              <w:top w:val="single" w:sz="4" w:space="0" w:color="auto"/>
              <w:left w:val="single" w:sz="4" w:space="0" w:color="auto"/>
            </w:tcBorders>
            <w:shd w:val="clear" w:color="auto" w:fill="FFFFFF"/>
          </w:tcPr>
          <w:p w14:paraId="4B5EA292"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Ծածկագրային</w:t>
            </w:r>
            <w:r w:rsidR="0044028F" w:rsidRPr="006A502F">
              <w:rPr>
                <w:rStyle w:val="Bodytext211pt"/>
                <w:rFonts w:ascii="Sylfaen" w:eastAsiaTheme="majorEastAsia" w:hAnsi="Sylfaen"/>
                <w:sz w:val="20"/>
                <w:szCs w:val="24"/>
              </w:rPr>
              <w:t xml:space="preserve"> </w:t>
            </w:r>
            <w:r w:rsidRPr="006A502F">
              <w:rPr>
                <w:rStyle w:val="Bodytext211pt"/>
                <w:rFonts w:ascii="Sylfaen" w:eastAsiaTheme="majorEastAsia" w:hAnsi="Sylfaen"/>
                <w:sz w:val="20"/>
                <w:szCs w:val="24"/>
              </w:rPr>
              <w:t>նշագիրը</w:t>
            </w:r>
          </w:p>
        </w:tc>
        <w:tc>
          <w:tcPr>
            <w:tcW w:w="2986" w:type="dxa"/>
            <w:tcBorders>
              <w:top w:val="single" w:sz="4" w:space="0" w:color="auto"/>
              <w:left w:val="single" w:sz="4" w:space="0" w:color="auto"/>
            </w:tcBorders>
            <w:shd w:val="clear" w:color="auto" w:fill="FFFFFF"/>
          </w:tcPr>
          <w:p w14:paraId="088F9076"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Անվանումը</w:t>
            </w:r>
          </w:p>
        </w:tc>
        <w:tc>
          <w:tcPr>
            <w:tcW w:w="3264" w:type="dxa"/>
            <w:tcBorders>
              <w:top w:val="single" w:sz="4" w:space="0" w:color="auto"/>
              <w:left w:val="single" w:sz="4" w:space="0" w:color="auto"/>
              <w:right w:val="single" w:sz="4" w:space="0" w:color="auto"/>
            </w:tcBorders>
            <w:shd w:val="clear" w:color="auto" w:fill="FFFFFF"/>
          </w:tcPr>
          <w:p w14:paraId="06A5B50B"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Նկարագրությունը</w:t>
            </w:r>
          </w:p>
        </w:tc>
      </w:tr>
      <w:tr w:rsidR="00032192" w:rsidRPr="006A502F" w14:paraId="71EC191B" w14:textId="77777777" w:rsidTr="006A502F">
        <w:trPr>
          <w:tblHeader/>
        </w:trPr>
        <w:tc>
          <w:tcPr>
            <w:tcW w:w="3120" w:type="dxa"/>
            <w:tcBorders>
              <w:top w:val="single" w:sz="4" w:space="0" w:color="auto"/>
              <w:left w:val="single" w:sz="4" w:space="0" w:color="auto"/>
            </w:tcBorders>
            <w:shd w:val="clear" w:color="auto" w:fill="FFFFFF"/>
          </w:tcPr>
          <w:p w14:paraId="2C27700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2986" w:type="dxa"/>
            <w:tcBorders>
              <w:top w:val="single" w:sz="4" w:space="0" w:color="auto"/>
              <w:left w:val="single" w:sz="4" w:space="0" w:color="auto"/>
            </w:tcBorders>
            <w:shd w:val="clear" w:color="auto" w:fill="FFFFFF"/>
          </w:tcPr>
          <w:p w14:paraId="0001BE9F"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3264" w:type="dxa"/>
            <w:tcBorders>
              <w:top w:val="single" w:sz="4" w:space="0" w:color="auto"/>
              <w:left w:val="single" w:sz="4" w:space="0" w:color="auto"/>
              <w:right w:val="single" w:sz="4" w:space="0" w:color="auto"/>
            </w:tcBorders>
            <w:shd w:val="clear" w:color="auto" w:fill="FFFFFF"/>
          </w:tcPr>
          <w:p w14:paraId="5DFA99D3"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r>
      <w:tr w:rsidR="00032192" w:rsidRPr="006A502F" w14:paraId="1C4E340E" w14:textId="77777777" w:rsidTr="006A502F">
        <w:tc>
          <w:tcPr>
            <w:tcW w:w="3120" w:type="dxa"/>
            <w:tcBorders>
              <w:top w:val="single" w:sz="4" w:space="0" w:color="auto"/>
              <w:left w:val="single" w:sz="4" w:space="0" w:color="auto"/>
            </w:tcBorders>
            <w:shd w:val="clear" w:color="auto" w:fill="FFFFFF"/>
          </w:tcPr>
          <w:p w14:paraId="098C0644"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P.CC.12.OPR.009</w:t>
            </w:r>
          </w:p>
        </w:tc>
        <w:tc>
          <w:tcPr>
            <w:tcW w:w="2986" w:type="dxa"/>
            <w:tcBorders>
              <w:top w:val="single" w:sz="4" w:space="0" w:color="auto"/>
              <w:left w:val="single" w:sz="4" w:space="0" w:color="auto"/>
            </w:tcBorders>
            <w:shd w:val="clear" w:color="auto" w:fill="FFFFFF"/>
          </w:tcPr>
          <w:p w14:paraId="5BD91014" w14:textId="77777777" w:rsidR="00032192" w:rsidRPr="006A502F" w:rsidRDefault="00032192" w:rsidP="006A502F">
            <w:pPr>
              <w:pStyle w:val="Bodytext20"/>
              <w:shd w:val="clear" w:color="auto" w:fill="auto"/>
              <w:spacing w:before="0" w:after="120" w:line="240" w:lineRule="auto"/>
              <w:ind w:right="124"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ռեեստրից իրավաբանական անձի մասին տեղեկությունները հանելու համար տեղեկատվության ներկայացում</w:t>
            </w:r>
          </w:p>
        </w:tc>
        <w:tc>
          <w:tcPr>
            <w:tcW w:w="3264" w:type="dxa"/>
            <w:tcBorders>
              <w:top w:val="single" w:sz="4" w:space="0" w:color="auto"/>
              <w:left w:val="single" w:sz="4" w:space="0" w:color="auto"/>
              <w:right w:val="single" w:sz="4" w:space="0" w:color="auto"/>
            </w:tcBorders>
            <w:shd w:val="clear" w:color="auto" w:fill="FFFFFF"/>
          </w:tcPr>
          <w:p w14:paraId="314AC401" w14:textId="77777777" w:rsidR="00032192" w:rsidRPr="006A502F" w:rsidRDefault="00032192" w:rsidP="006A502F">
            <w:pPr>
              <w:pStyle w:val="Bodytext20"/>
              <w:shd w:val="clear" w:color="auto" w:fill="auto"/>
              <w:spacing w:before="0" w:after="120" w:line="240" w:lineRule="auto"/>
              <w:ind w:right="124" w:firstLine="0"/>
              <w:jc w:val="left"/>
              <w:rPr>
                <w:rFonts w:ascii="Sylfaen" w:hAnsi="Sylfaen"/>
                <w:sz w:val="20"/>
                <w:szCs w:val="24"/>
              </w:rPr>
            </w:pPr>
            <w:r w:rsidRPr="006A502F">
              <w:rPr>
                <w:rStyle w:val="Bodytext211pt"/>
                <w:rFonts w:ascii="Sylfaen" w:eastAsiaTheme="majorEastAsia" w:hAnsi="Sylfaen"/>
                <w:sz w:val="20"/>
                <w:szCs w:val="24"/>
              </w:rPr>
              <w:t>բերված է սույն կանոնների 18-րդ աղյուսակում</w:t>
            </w:r>
          </w:p>
        </w:tc>
      </w:tr>
      <w:tr w:rsidR="00032192" w:rsidRPr="006A502F" w14:paraId="266F0A49" w14:textId="77777777" w:rsidTr="006A502F">
        <w:tc>
          <w:tcPr>
            <w:tcW w:w="3120" w:type="dxa"/>
            <w:tcBorders>
              <w:top w:val="single" w:sz="4" w:space="0" w:color="auto"/>
              <w:left w:val="single" w:sz="4" w:space="0" w:color="auto"/>
            </w:tcBorders>
            <w:shd w:val="clear" w:color="auto" w:fill="FFFFFF"/>
          </w:tcPr>
          <w:p w14:paraId="7F2FC0D1"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P.CC.12.OPR.010</w:t>
            </w:r>
          </w:p>
        </w:tc>
        <w:tc>
          <w:tcPr>
            <w:tcW w:w="2986" w:type="dxa"/>
            <w:tcBorders>
              <w:top w:val="single" w:sz="4" w:space="0" w:color="auto"/>
              <w:left w:val="single" w:sz="4" w:space="0" w:color="auto"/>
            </w:tcBorders>
            <w:shd w:val="clear" w:color="auto" w:fill="FFFFFF"/>
          </w:tcPr>
          <w:p w14:paraId="660519EB" w14:textId="72654628" w:rsidR="00032192" w:rsidRPr="006A502F" w:rsidRDefault="00032192" w:rsidP="006A502F">
            <w:pPr>
              <w:pStyle w:val="Bodytext20"/>
              <w:shd w:val="clear" w:color="auto" w:fill="auto"/>
              <w:spacing w:before="0" w:after="120" w:line="240" w:lineRule="auto"/>
              <w:ind w:right="124" w:firstLine="0"/>
              <w:jc w:val="left"/>
              <w:rPr>
                <w:rFonts w:ascii="Sylfaen" w:hAnsi="Sylfaen"/>
                <w:sz w:val="20"/>
                <w:szCs w:val="24"/>
              </w:rPr>
            </w:pPr>
            <w:r w:rsidRPr="006A502F">
              <w:rPr>
                <w:rStyle w:val="Bodytext211pt"/>
                <w:rFonts w:ascii="Sylfaen" w:eastAsiaTheme="majorEastAsia" w:hAnsi="Sylfaen"/>
                <w:sz w:val="20"/>
                <w:szCs w:val="24"/>
              </w:rPr>
              <w:t xml:space="preserve">լիազորված տնտեսական օպերատորների ընդհանուր ռեեստրից իրավաբանական անձի մասին տեղեկությունները հանելու համար տեղեկատվության ընդունում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մշակում</w:t>
            </w:r>
          </w:p>
        </w:tc>
        <w:tc>
          <w:tcPr>
            <w:tcW w:w="3264" w:type="dxa"/>
            <w:tcBorders>
              <w:top w:val="single" w:sz="4" w:space="0" w:color="auto"/>
              <w:left w:val="single" w:sz="4" w:space="0" w:color="auto"/>
              <w:right w:val="single" w:sz="4" w:space="0" w:color="auto"/>
            </w:tcBorders>
            <w:shd w:val="clear" w:color="auto" w:fill="FFFFFF"/>
          </w:tcPr>
          <w:p w14:paraId="6CC04048" w14:textId="77777777" w:rsidR="00032192" w:rsidRPr="006A502F" w:rsidRDefault="00032192" w:rsidP="006A502F">
            <w:pPr>
              <w:pStyle w:val="Bodytext20"/>
              <w:shd w:val="clear" w:color="auto" w:fill="auto"/>
              <w:spacing w:before="0" w:after="120" w:line="240" w:lineRule="auto"/>
              <w:ind w:right="124" w:firstLine="0"/>
              <w:jc w:val="left"/>
              <w:rPr>
                <w:rFonts w:ascii="Sylfaen" w:hAnsi="Sylfaen"/>
                <w:sz w:val="20"/>
                <w:szCs w:val="24"/>
              </w:rPr>
            </w:pPr>
            <w:r w:rsidRPr="006A502F">
              <w:rPr>
                <w:rStyle w:val="Bodytext211pt"/>
                <w:rFonts w:ascii="Sylfaen" w:eastAsiaTheme="majorEastAsia" w:hAnsi="Sylfaen"/>
                <w:sz w:val="20"/>
                <w:szCs w:val="24"/>
              </w:rPr>
              <w:t>բերված է սույն կանոնների 19-րդ աղյուսակում</w:t>
            </w:r>
          </w:p>
        </w:tc>
      </w:tr>
      <w:tr w:rsidR="00032192" w:rsidRPr="006A502F" w14:paraId="479E90D8" w14:textId="77777777" w:rsidTr="006A502F">
        <w:tc>
          <w:tcPr>
            <w:tcW w:w="3120" w:type="dxa"/>
            <w:tcBorders>
              <w:top w:val="single" w:sz="4" w:space="0" w:color="auto"/>
              <w:left w:val="single" w:sz="4" w:space="0" w:color="auto"/>
              <w:bottom w:val="single" w:sz="4" w:space="0" w:color="auto"/>
            </w:tcBorders>
            <w:shd w:val="clear" w:color="auto" w:fill="FFFFFF"/>
          </w:tcPr>
          <w:p w14:paraId="0CEA5D60"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P.CC.12.OPR.011</w:t>
            </w:r>
          </w:p>
        </w:tc>
        <w:tc>
          <w:tcPr>
            <w:tcW w:w="2986" w:type="dxa"/>
            <w:tcBorders>
              <w:top w:val="single" w:sz="4" w:space="0" w:color="auto"/>
              <w:left w:val="single" w:sz="4" w:space="0" w:color="auto"/>
              <w:bottom w:val="single" w:sz="4" w:space="0" w:color="auto"/>
            </w:tcBorders>
            <w:shd w:val="clear" w:color="auto" w:fill="FFFFFF"/>
          </w:tcPr>
          <w:p w14:paraId="160CF0F6" w14:textId="77777777" w:rsidR="00032192" w:rsidRPr="006A502F" w:rsidRDefault="00032192" w:rsidP="006A502F">
            <w:pPr>
              <w:pStyle w:val="Bodytext20"/>
              <w:shd w:val="clear" w:color="auto" w:fill="auto"/>
              <w:spacing w:before="0" w:after="120" w:line="240" w:lineRule="auto"/>
              <w:ind w:right="124"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ռեեստրից իրավաբանական անձի մասին տեղեկությունները հանելու մասին ծանուցման ստացում</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984D2FB" w14:textId="77777777" w:rsidR="00032192" w:rsidRPr="006A502F" w:rsidRDefault="00032192" w:rsidP="006A502F">
            <w:pPr>
              <w:pStyle w:val="Bodytext20"/>
              <w:shd w:val="clear" w:color="auto" w:fill="auto"/>
              <w:spacing w:before="0" w:after="120" w:line="240" w:lineRule="auto"/>
              <w:ind w:right="124" w:firstLine="0"/>
              <w:jc w:val="left"/>
              <w:rPr>
                <w:rFonts w:ascii="Sylfaen" w:hAnsi="Sylfaen"/>
                <w:sz w:val="20"/>
                <w:szCs w:val="24"/>
              </w:rPr>
            </w:pPr>
            <w:r w:rsidRPr="006A502F">
              <w:rPr>
                <w:rStyle w:val="Bodytext211pt"/>
                <w:rFonts w:ascii="Sylfaen" w:eastAsiaTheme="majorEastAsia" w:hAnsi="Sylfaen"/>
                <w:sz w:val="20"/>
                <w:szCs w:val="24"/>
              </w:rPr>
              <w:t>բերված է սույն կանոնների 20-րդ աղյուսակում</w:t>
            </w:r>
          </w:p>
        </w:tc>
      </w:tr>
      <w:tr w:rsidR="00032192" w:rsidRPr="006A502F" w14:paraId="065C5C69" w14:textId="77777777" w:rsidTr="006A502F">
        <w:tc>
          <w:tcPr>
            <w:tcW w:w="3120" w:type="dxa"/>
            <w:tcBorders>
              <w:top w:val="single" w:sz="4" w:space="0" w:color="auto"/>
              <w:left w:val="single" w:sz="4" w:space="0" w:color="auto"/>
              <w:bottom w:val="single" w:sz="4" w:space="0" w:color="auto"/>
            </w:tcBorders>
            <w:shd w:val="clear" w:color="auto" w:fill="FFFFFF"/>
          </w:tcPr>
          <w:p w14:paraId="29278803"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P.CC.12.OPR.012</w:t>
            </w:r>
          </w:p>
        </w:tc>
        <w:tc>
          <w:tcPr>
            <w:tcW w:w="2986" w:type="dxa"/>
            <w:tcBorders>
              <w:top w:val="single" w:sz="4" w:space="0" w:color="auto"/>
              <w:left w:val="single" w:sz="4" w:space="0" w:color="auto"/>
              <w:bottom w:val="single" w:sz="4" w:space="0" w:color="auto"/>
            </w:tcBorders>
            <w:shd w:val="clear" w:color="auto" w:fill="FFFFFF"/>
            <w:vAlign w:val="center"/>
          </w:tcPr>
          <w:p w14:paraId="6C9990E3" w14:textId="77777777" w:rsidR="00032192" w:rsidRPr="006A502F" w:rsidRDefault="00032192" w:rsidP="006A502F">
            <w:pPr>
              <w:pStyle w:val="Bodytext20"/>
              <w:shd w:val="clear" w:color="auto" w:fill="auto"/>
              <w:spacing w:before="0" w:after="120" w:line="240" w:lineRule="auto"/>
              <w:ind w:right="124"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ռեեստրի թարմացված տեղեկությունների հրապարակում</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A583E56" w14:textId="77777777" w:rsidR="00032192" w:rsidRPr="006A502F" w:rsidRDefault="00032192" w:rsidP="006A502F">
            <w:pPr>
              <w:pStyle w:val="Bodytext20"/>
              <w:shd w:val="clear" w:color="auto" w:fill="auto"/>
              <w:spacing w:before="0" w:after="120" w:line="240" w:lineRule="auto"/>
              <w:ind w:right="124" w:firstLine="0"/>
              <w:jc w:val="left"/>
              <w:rPr>
                <w:rFonts w:ascii="Sylfaen" w:hAnsi="Sylfaen"/>
                <w:sz w:val="20"/>
                <w:szCs w:val="24"/>
              </w:rPr>
            </w:pPr>
            <w:r w:rsidRPr="006A502F">
              <w:rPr>
                <w:rStyle w:val="Bodytext211pt"/>
                <w:rFonts w:ascii="Sylfaen" w:eastAsiaTheme="majorEastAsia" w:hAnsi="Sylfaen"/>
                <w:sz w:val="20"/>
                <w:szCs w:val="24"/>
              </w:rPr>
              <w:t>բերված է սույն կանոնների 21-րդ աղյուսակում</w:t>
            </w:r>
          </w:p>
        </w:tc>
      </w:tr>
    </w:tbl>
    <w:p w14:paraId="2051E297"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006E8869"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18</w:t>
      </w:r>
    </w:p>
    <w:p w14:paraId="2B73D78C"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ռեեստրից իրավաբանական անձի մասին տեղեկությունները հանելու համար տեղեկատվության ներկայացում» (P.CC.12.0PR.009) </w:t>
      </w:r>
      <w:r w:rsidR="00786CF3" w:rsidRPr="0044028F">
        <w:rPr>
          <w:rFonts w:ascii="Sylfaen" w:hAnsi="Sylfaen"/>
          <w:sz w:val="24"/>
          <w:szCs w:val="24"/>
        </w:rPr>
        <w:t xml:space="preserve">գործառնության </w:t>
      </w:r>
      <w:r w:rsidRPr="0044028F">
        <w:rPr>
          <w:rFonts w:ascii="Sylfaen" w:hAnsi="Sylfaen"/>
          <w:sz w:val="24"/>
          <w:szCs w:val="24"/>
        </w:rPr>
        <w:t>նկարագրություն</w:t>
      </w:r>
      <w:r w:rsidR="00786CF3" w:rsidRPr="0044028F">
        <w:rPr>
          <w:rFonts w:ascii="Sylfaen" w:hAnsi="Sylfaen"/>
          <w:sz w:val="24"/>
          <w:szCs w:val="24"/>
        </w:rPr>
        <w:t>ը</w:t>
      </w:r>
    </w:p>
    <w:tbl>
      <w:tblPr>
        <w:tblOverlap w:val="never"/>
        <w:tblW w:w="9370" w:type="dxa"/>
        <w:tblLayout w:type="fixed"/>
        <w:tblCellMar>
          <w:left w:w="10" w:type="dxa"/>
          <w:right w:w="10" w:type="dxa"/>
        </w:tblCellMar>
        <w:tblLook w:val="04A0" w:firstRow="1" w:lastRow="0" w:firstColumn="1" w:lastColumn="0" w:noHBand="0" w:noVBand="1"/>
      </w:tblPr>
      <w:tblGrid>
        <w:gridCol w:w="994"/>
        <w:gridCol w:w="3259"/>
        <w:gridCol w:w="5117"/>
      </w:tblGrid>
      <w:tr w:rsidR="00032192" w:rsidRPr="006A502F" w14:paraId="799FF75A" w14:textId="77777777" w:rsidTr="006A502F">
        <w:trPr>
          <w:tblHeader/>
        </w:trPr>
        <w:tc>
          <w:tcPr>
            <w:tcW w:w="994" w:type="dxa"/>
            <w:tcBorders>
              <w:top w:val="single" w:sz="4" w:space="0" w:color="auto"/>
              <w:left w:val="single" w:sz="4" w:space="0" w:color="auto"/>
            </w:tcBorders>
            <w:shd w:val="clear" w:color="auto" w:fill="FFFFFF"/>
          </w:tcPr>
          <w:p w14:paraId="1620E091"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Համարը՝ ը/կ</w:t>
            </w:r>
          </w:p>
        </w:tc>
        <w:tc>
          <w:tcPr>
            <w:tcW w:w="3259" w:type="dxa"/>
            <w:tcBorders>
              <w:top w:val="single" w:sz="4" w:space="0" w:color="auto"/>
              <w:left w:val="single" w:sz="4" w:space="0" w:color="auto"/>
            </w:tcBorders>
            <w:shd w:val="clear" w:color="auto" w:fill="FFFFFF"/>
          </w:tcPr>
          <w:p w14:paraId="0653DD54"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Տարրի նշագիրը</w:t>
            </w:r>
          </w:p>
        </w:tc>
        <w:tc>
          <w:tcPr>
            <w:tcW w:w="5117" w:type="dxa"/>
            <w:tcBorders>
              <w:top w:val="single" w:sz="4" w:space="0" w:color="auto"/>
              <w:left w:val="single" w:sz="4" w:space="0" w:color="auto"/>
              <w:right w:val="single" w:sz="4" w:space="0" w:color="auto"/>
            </w:tcBorders>
            <w:shd w:val="clear" w:color="auto" w:fill="FFFFFF"/>
          </w:tcPr>
          <w:p w14:paraId="5A5E95A6"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Նկարագրությունը</w:t>
            </w:r>
          </w:p>
        </w:tc>
      </w:tr>
      <w:tr w:rsidR="00032192" w:rsidRPr="006A502F" w14:paraId="2A08B13B" w14:textId="77777777" w:rsidTr="006A502F">
        <w:tc>
          <w:tcPr>
            <w:tcW w:w="994" w:type="dxa"/>
            <w:tcBorders>
              <w:top w:val="single" w:sz="4" w:space="0" w:color="auto"/>
              <w:left w:val="single" w:sz="4" w:space="0" w:color="auto"/>
            </w:tcBorders>
            <w:shd w:val="clear" w:color="auto" w:fill="FFFFFF"/>
            <w:vAlign w:val="center"/>
          </w:tcPr>
          <w:p w14:paraId="08E12B63"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414A39D3"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5117" w:type="dxa"/>
            <w:tcBorders>
              <w:top w:val="single" w:sz="4" w:space="0" w:color="auto"/>
              <w:left w:val="single" w:sz="4" w:space="0" w:color="auto"/>
              <w:right w:val="single" w:sz="4" w:space="0" w:color="auto"/>
            </w:tcBorders>
            <w:shd w:val="clear" w:color="auto" w:fill="FFFFFF"/>
            <w:vAlign w:val="center"/>
          </w:tcPr>
          <w:p w14:paraId="57992AB8"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r>
      <w:tr w:rsidR="00032192" w:rsidRPr="006A502F" w14:paraId="666FEF1D" w14:textId="77777777" w:rsidTr="006A502F">
        <w:tc>
          <w:tcPr>
            <w:tcW w:w="994" w:type="dxa"/>
            <w:tcBorders>
              <w:top w:val="single" w:sz="4" w:space="0" w:color="auto"/>
              <w:left w:val="single" w:sz="4" w:space="0" w:color="auto"/>
            </w:tcBorders>
            <w:shd w:val="clear" w:color="auto" w:fill="FFFFFF"/>
            <w:vAlign w:val="center"/>
          </w:tcPr>
          <w:p w14:paraId="2A83FCDA"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2487F790"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Ծածկագրային</w:t>
            </w:r>
            <w:r w:rsidR="0044028F" w:rsidRPr="006A502F">
              <w:rPr>
                <w:rStyle w:val="Bodytext211pt"/>
                <w:rFonts w:ascii="Sylfaen" w:eastAsiaTheme="majorEastAsia" w:hAnsi="Sylfaen"/>
                <w:sz w:val="20"/>
                <w:szCs w:val="24"/>
              </w:rPr>
              <w:t xml:space="preserve"> </w:t>
            </w:r>
            <w:r w:rsidRPr="006A502F">
              <w:rPr>
                <w:rStyle w:val="Bodytext211pt"/>
                <w:rFonts w:ascii="Sylfaen" w:eastAsiaTheme="majorEastAsia" w:hAnsi="Sylfaen"/>
                <w:sz w:val="20"/>
                <w:szCs w:val="24"/>
              </w:rPr>
              <w:t>նշագիրը</w:t>
            </w:r>
          </w:p>
        </w:tc>
        <w:tc>
          <w:tcPr>
            <w:tcW w:w="5117" w:type="dxa"/>
            <w:tcBorders>
              <w:top w:val="single" w:sz="4" w:space="0" w:color="auto"/>
              <w:left w:val="single" w:sz="4" w:space="0" w:color="auto"/>
              <w:right w:val="single" w:sz="4" w:space="0" w:color="auto"/>
            </w:tcBorders>
            <w:shd w:val="clear" w:color="auto" w:fill="FFFFFF"/>
            <w:vAlign w:val="center"/>
          </w:tcPr>
          <w:p w14:paraId="0F3103EA"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P.CC.12.OPR.009</w:t>
            </w:r>
          </w:p>
        </w:tc>
      </w:tr>
      <w:tr w:rsidR="00032192" w:rsidRPr="006A502F" w14:paraId="5914AD7B" w14:textId="77777777" w:rsidTr="006A502F">
        <w:tc>
          <w:tcPr>
            <w:tcW w:w="994" w:type="dxa"/>
            <w:tcBorders>
              <w:top w:val="single" w:sz="4" w:space="0" w:color="auto"/>
              <w:left w:val="single" w:sz="4" w:space="0" w:color="auto"/>
            </w:tcBorders>
            <w:shd w:val="clear" w:color="auto" w:fill="FFFFFF"/>
          </w:tcPr>
          <w:p w14:paraId="6F3513D5"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2</w:t>
            </w:r>
          </w:p>
        </w:tc>
        <w:tc>
          <w:tcPr>
            <w:tcW w:w="3259" w:type="dxa"/>
            <w:tcBorders>
              <w:top w:val="single" w:sz="4" w:space="0" w:color="auto"/>
              <w:left w:val="single" w:sz="4" w:space="0" w:color="auto"/>
            </w:tcBorders>
            <w:shd w:val="clear" w:color="auto" w:fill="FFFFFF"/>
          </w:tcPr>
          <w:p w14:paraId="6246CC96"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անվանումը</w:t>
            </w:r>
          </w:p>
        </w:tc>
        <w:tc>
          <w:tcPr>
            <w:tcW w:w="5117" w:type="dxa"/>
            <w:tcBorders>
              <w:top w:val="single" w:sz="4" w:space="0" w:color="auto"/>
              <w:left w:val="single" w:sz="4" w:space="0" w:color="auto"/>
              <w:right w:val="single" w:sz="4" w:space="0" w:color="auto"/>
            </w:tcBorders>
            <w:shd w:val="clear" w:color="auto" w:fill="FFFFFF"/>
            <w:vAlign w:val="center"/>
          </w:tcPr>
          <w:p w14:paraId="51237A39"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ռեեստրից իրավաբանական անձի մասին տեղեկությունները հանելու համար տեղեկատվության ներկայացում</w:t>
            </w:r>
          </w:p>
        </w:tc>
      </w:tr>
      <w:tr w:rsidR="00032192" w:rsidRPr="006A502F" w14:paraId="4529DF59" w14:textId="77777777" w:rsidTr="006A502F">
        <w:tc>
          <w:tcPr>
            <w:tcW w:w="994" w:type="dxa"/>
            <w:tcBorders>
              <w:top w:val="single" w:sz="4" w:space="0" w:color="auto"/>
              <w:left w:val="single" w:sz="4" w:space="0" w:color="auto"/>
            </w:tcBorders>
            <w:shd w:val="clear" w:color="auto" w:fill="FFFFFF"/>
            <w:vAlign w:val="center"/>
          </w:tcPr>
          <w:p w14:paraId="09501A2F"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3</w:t>
            </w:r>
          </w:p>
        </w:tc>
        <w:tc>
          <w:tcPr>
            <w:tcW w:w="3259" w:type="dxa"/>
            <w:tcBorders>
              <w:top w:val="single" w:sz="4" w:space="0" w:color="auto"/>
              <w:left w:val="single" w:sz="4" w:space="0" w:color="auto"/>
            </w:tcBorders>
            <w:shd w:val="clear" w:color="auto" w:fill="FFFFFF"/>
            <w:vAlign w:val="center"/>
          </w:tcPr>
          <w:p w14:paraId="61093006"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Կատարողը</w:t>
            </w:r>
          </w:p>
        </w:tc>
        <w:tc>
          <w:tcPr>
            <w:tcW w:w="5117" w:type="dxa"/>
            <w:tcBorders>
              <w:top w:val="single" w:sz="4" w:space="0" w:color="auto"/>
              <w:left w:val="single" w:sz="4" w:space="0" w:color="auto"/>
              <w:right w:val="single" w:sz="4" w:space="0" w:color="auto"/>
            </w:tcBorders>
            <w:shd w:val="clear" w:color="auto" w:fill="FFFFFF"/>
            <w:vAlign w:val="center"/>
          </w:tcPr>
          <w:p w14:paraId="388443CD"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անդամ պետության լիազորված մարմին</w:t>
            </w:r>
          </w:p>
        </w:tc>
      </w:tr>
      <w:tr w:rsidR="00032192" w:rsidRPr="006A502F" w14:paraId="54DB1502" w14:textId="77777777" w:rsidTr="006A502F">
        <w:tc>
          <w:tcPr>
            <w:tcW w:w="994" w:type="dxa"/>
            <w:tcBorders>
              <w:top w:val="single" w:sz="4" w:space="0" w:color="auto"/>
              <w:left w:val="single" w:sz="4" w:space="0" w:color="auto"/>
            </w:tcBorders>
            <w:shd w:val="clear" w:color="auto" w:fill="FFFFFF"/>
          </w:tcPr>
          <w:p w14:paraId="726A24EF"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4</w:t>
            </w:r>
          </w:p>
        </w:tc>
        <w:tc>
          <w:tcPr>
            <w:tcW w:w="3259" w:type="dxa"/>
            <w:tcBorders>
              <w:top w:val="single" w:sz="4" w:space="0" w:color="auto"/>
              <w:left w:val="single" w:sz="4" w:space="0" w:color="auto"/>
            </w:tcBorders>
            <w:shd w:val="clear" w:color="auto" w:fill="FFFFFF"/>
          </w:tcPr>
          <w:p w14:paraId="6D17C93A"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Կատարման պայմանները</w:t>
            </w:r>
          </w:p>
        </w:tc>
        <w:tc>
          <w:tcPr>
            <w:tcW w:w="5117" w:type="dxa"/>
            <w:tcBorders>
              <w:top w:val="single" w:sz="4" w:space="0" w:color="auto"/>
              <w:left w:val="single" w:sz="4" w:space="0" w:color="auto"/>
              <w:right w:val="single" w:sz="4" w:space="0" w:color="auto"/>
            </w:tcBorders>
            <w:shd w:val="clear" w:color="auto" w:fill="FFFFFF"/>
            <w:vAlign w:val="center"/>
          </w:tcPr>
          <w:p w14:paraId="448F9F32"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կատարվում է անդամ պետության ռեեստրից իրավաբանական անձին հանելու դեպքում</w:t>
            </w:r>
          </w:p>
        </w:tc>
      </w:tr>
      <w:tr w:rsidR="00032192" w:rsidRPr="006A502F" w14:paraId="757253F0" w14:textId="77777777" w:rsidTr="006A502F">
        <w:tc>
          <w:tcPr>
            <w:tcW w:w="994" w:type="dxa"/>
            <w:tcBorders>
              <w:top w:val="single" w:sz="4" w:space="0" w:color="auto"/>
              <w:left w:val="single" w:sz="4" w:space="0" w:color="auto"/>
              <w:bottom w:val="single" w:sz="4" w:space="0" w:color="auto"/>
            </w:tcBorders>
            <w:shd w:val="clear" w:color="auto" w:fill="FFFFFF"/>
          </w:tcPr>
          <w:p w14:paraId="73C1D161"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5</w:t>
            </w:r>
          </w:p>
        </w:tc>
        <w:tc>
          <w:tcPr>
            <w:tcW w:w="3259" w:type="dxa"/>
            <w:tcBorders>
              <w:top w:val="single" w:sz="4" w:space="0" w:color="auto"/>
              <w:left w:val="single" w:sz="4" w:space="0" w:color="auto"/>
              <w:bottom w:val="single" w:sz="4" w:space="0" w:color="auto"/>
            </w:tcBorders>
            <w:shd w:val="clear" w:color="auto" w:fill="FFFFFF"/>
          </w:tcPr>
          <w:p w14:paraId="6D8A6667"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Սահմանափակումները</w:t>
            </w:r>
          </w:p>
        </w:tc>
        <w:tc>
          <w:tcPr>
            <w:tcW w:w="5117" w:type="dxa"/>
            <w:tcBorders>
              <w:top w:val="single" w:sz="4" w:space="0" w:color="auto"/>
              <w:left w:val="single" w:sz="4" w:space="0" w:color="auto"/>
              <w:bottom w:val="single" w:sz="4" w:space="0" w:color="auto"/>
              <w:right w:val="single" w:sz="4" w:space="0" w:color="auto"/>
            </w:tcBorders>
            <w:shd w:val="clear" w:color="auto" w:fill="FFFFFF"/>
            <w:vAlign w:val="center"/>
          </w:tcPr>
          <w:p w14:paraId="71877A78" w14:textId="2C9F5559"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ռեեստրից իրավաբանական անձի մասին տեղեկություններ հանելու համար տեղեկատվությունը Հանձնաժողով է ներկայացվում կատարողի կողմից</w:t>
            </w:r>
            <w:r w:rsidR="008319E1" w:rsidRPr="006A502F">
              <w:rPr>
                <w:rStyle w:val="Bodytext211pt"/>
                <w:rFonts w:ascii="Sylfaen" w:eastAsiaTheme="majorEastAsia" w:hAnsi="Sylfaen"/>
                <w:sz w:val="20"/>
                <w:szCs w:val="24"/>
              </w:rPr>
              <w:t>՝</w:t>
            </w:r>
            <w:r w:rsidRPr="006A502F">
              <w:rPr>
                <w:rStyle w:val="Bodytext211pt"/>
                <w:rFonts w:ascii="Sylfaen" w:eastAsiaTheme="majorEastAsia" w:hAnsi="Sylfaen"/>
                <w:sz w:val="20"/>
                <w:szCs w:val="24"/>
              </w:rPr>
              <w:t xml:space="preserve"> անդամ պետության ռեեստրից հանելու մասին որոշում ընդունելու օրվանից 5 </w:t>
            </w:r>
            <w:r w:rsidR="008319E1" w:rsidRPr="006A502F">
              <w:rPr>
                <w:rStyle w:val="Bodytext211pt"/>
                <w:rFonts w:ascii="Sylfaen" w:eastAsiaTheme="majorEastAsia" w:hAnsi="Sylfaen"/>
                <w:sz w:val="20"/>
                <w:szCs w:val="24"/>
              </w:rPr>
              <w:t>աշխատանք</w:t>
            </w:r>
            <w:r w:rsidRPr="006A502F">
              <w:rPr>
                <w:rStyle w:val="Bodytext211pt"/>
                <w:rFonts w:ascii="Sylfaen" w:eastAsiaTheme="majorEastAsia" w:hAnsi="Sylfaen"/>
                <w:sz w:val="20"/>
                <w:szCs w:val="24"/>
              </w:rPr>
              <w:t>ային օրը չգերազանցող ժամկետում, ներկայացվող տեղեկությունների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աչափը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կառուցվածքը պետք է համապատասխանեն </w:t>
            </w:r>
            <w:r w:rsidR="008319E1" w:rsidRPr="006A502F">
              <w:rPr>
                <w:rStyle w:val="Bodytext211pt"/>
                <w:rFonts w:ascii="Sylfaen" w:eastAsiaTheme="majorEastAsia" w:hAnsi="Sylfaen"/>
                <w:sz w:val="20"/>
                <w:szCs w:val="24"/>
              </w:rPr>
              <w:t>Է</w:t>
            </w:r>
            <w:r w:rsidRPr="006A502F">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աչափերի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կառուցվածքների նկարագրությանը</w:t>
            </w:r>
          </w:p>
        </w:tc>
      </w:tr>
      <w:tr w:rsidR="00032192" w:rsidRPr="006A502F" w14:paraId="508A9C98" w14:textId="77777777" w:rsidTr="006A502F">
        <w:tc>
          <w:tcPr>
            <w:tcW w:w="994" w:type="dxa"/>
            <w:tcBorders>
              <w:top w:val="single" w:sz="4" w:space="0" w:color="auto"/>
              <w:left w:val="single" w:sz="4" w:space="0" w:color="auto"/>
            </w:tcBorders>
            <w:shd w:val="clear" w:color="auto" w:fill="FFFFFF"/>
          </w:tcPr>
          <w:p w14:paraId="3E0B1240"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6</w:t>
            </w:r>
          </w:p>
        </w:tc>
        <w:tc>
          <w:tcPr>
            <w:tcW w:w="3259" w:type="dxa"/>
            <w:tcBorders>
              <w:top w:val="single" w:sz="4" w:space="0" w:color="auto"/>
              <w:left w:val="single" w:sz="4" w:space="0" w:color="auto"/>
            </w:tcBorders>
            <w:shd w:val="clear" w:color="auto" w:fill="FFFFFF"/>
          </w:tcPr>
          <w:p w14:paraId="49C80907"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Գործառնության նկարագրությունը</w:t>
            </w:r>
          </w:p>
        </w:tc>
        <w:tc>
          <w:tcPr>
            <w:tcW w:w="5117" w:type="dxa"/>
            <w:tcBorders>
              <w:top w:val="single" w:sz="4" w:space="0" w:color="auto"/>
              <w:left w:val="single" w:sz="4" w:space="0" w:color="auto"/>
              <w:right w:val="single" w:sz="4" w:space="0" w:color="auto"/>
            </w:tcBorders>
            <w:shd w:val="clear" w:color="auto" w:fill="FFFFFF"/>
            <w:vAlign w:val="center"/>
          </w:tcPr>
          <w:p w14:paraId="1A0F1AFA" w14:textId="126AA7EA"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կատարողը ձ</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6A502F">
              <w:rPr>
                <w:rStyle w:val="Bodytext211pt"/>
                <w:rFonts w:ascii="Sylfaen" w:eastAsiaTheme="majorEastAsia" w:hAnsi="Sylfaen"/>
                <w:sz w:val="20"/>
                <w:szCs w:val="24"/>
              </w:rPr>
              <w:t xml:space="preserve"> Հանձնաժողով է ներկայացնում լիազորված տնտեսական օպերատորների ընդհանուր ռեեստրից իրավաբանական անձի մասին տեղեկությունները հանելու համար տեղեկատվությունը՝ Տեղեկատվական փոխգործակցության կանոնակարգին համապատասխան</w:t>
            </w:r>
          </w:p>
        </w:tc>
      </w:tr>
      <w:tr w:rsidR="00032192" w:rsidRPr="006A502F" w14:paraId="1066BA18" w14:textId="77777777" w:rsidTr="006A502F">
        <w:tc>
          <w:tcPr>
            <w:tcW w:w="994" w:type="dxa"/>
            <w:tcBorders>
              <w:top w:val="single" w:sz="4" w:space="0" w:color="auto"/>
              <w:left w:val="single" w:sz="4" w:space="0" w:color="auto"/>
              <w:bottom w:val="single" w:sz="4" w:space="0" w:color="auto"/>
            </w:tcBorders>
            <w:shd w:val="clear" w:color="auto" w:fill="FFFFFF"/>
          </w:tcPr>
          <w:p w14:paraId="70A660C3" w14:textId="77777777" w:rsidR="00032192" w:rsidRPr="006A502F" w:rsidRDefault="00032192" w:rsidP="006A502F">
            <w:pPr>
              <w:pStyle w:val="Bodytext20"/>
              <w:shd w:val="clear" w:color="auto" w:fill="auto"/>
              <w:spacing w:before="0" w:after="120" w:line="240" w:lineRule="auto"/>
              <w:ind w:firstLine="0"/>
              <w:jc w:val="center"/>
              <w:rPr>
                <w:rFonts w:ascii="Sylfaen" w:hAnsi="Sylfaen"/>
                <w:sz w:val="20"/>
                <w:szCs w:val="24"/>
              </w:rPr>
            </w:pPr>
            <w:r w:rsidRPr="006A502F">
              <w:rPr>
                <w:rStyle w:val="Bodytext211pt"/>
                <w:rFonts w:ascii="Sylfaen" w:eastAsiaTheme="majorEastAsia" w:hAnsi="Sylfaen"/>
                <w:sz w:val="20"/>
                <w:szCs w:val="24"/>
              </w:rPr>
              <w:t>7</w:t>
            </w:r>
          </w:p>
        </w:tc>
        <w:tc>
          <w:tcPr>
            <w:tcW w:w="3259" w:type="dxa"/>
            <w:tcBorders>
              <w:top w:val="single" w:sz="4" w:space="0" w:color="auto"/>
              <w:left w:val="single" w:sz="4" w:space="0" w:color="auto"/>
              <w:bottom w:val="single" w:sz="4" w:space="0" w:color="auto"/>
            </w:tcBorders>
            <w:shd w:val="clear" w:color="auto" w:fill="FFFFFF"/>
          </w:tcPr>
          <w:p w14:paraId="39DB081C"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Արդյունքները</w:t>
            </w:r>
          </w:p>
        </w:tc>
        <w:tc>
          <w:tcPr>
            <w:tcW w:w="5117" w:type="dxa"/>
            <w:tcBorders>
              <w:top w:val="single" w:sz="4" w:space="0" w:color="auto"/>
              <w:left w:val="single" w:sz="4" w:space="0" w:color="auto"/>
              <w:bottom w:val="single" w:sz="4" w:space="0" w:color="auto"/>
              <w:right w:val="single" w:sz="4" w:space="0" w:color="auto"/>
            </w:tcBorders>
            <w:shd w:val="clear" w:color="auto" w:fill="FFFFFF"/>
            <w:vAlign w:val="center"/>
          </w:tcPr>
          <w:p w14:paraId="22D2E9F9" w14:textId="77777777" w:rsidR="00032192" w:rsidRPr="006A502F" w:rsidRDefault="00032192" w:rsidP="006A502F">
            <w:pPr>
              <w:pStyle w:val="Bodytext20"/>
              <w:shd w:val="clear" w:color="auto" w:fill="auto"/>
              <w:spacing w:before="0" w:after="120" w:line="240" w:lineRule="auto"/>
              <w:ind w:firstLine="0"/>
              <w:jc w:val="left"/>
              <w:rPr>
                <w:rFonts w:ascii="Sylfaen" w:hAnsi="Sylfaen"/>
                <w:sz w:val="20"/>
                <w:szCs w:val="24"/>
              </w:rPr>
            </w:pPr>
            <w:r w:rsidRPr="006A502F">
              <w:rPr>
                <w:rStyle w:val="Bodytext211pt"/>
                <w:rFonts w:ascii="Sylfaen" w:eastAsiaTheme="majorEastAsia" w:hAnsi="Sylfaen"/>
                <w:sz w:val="20"/>
                <w:szCs w:val="24"/>
              </w:rPr>
              <w:t>լիազորված տնտեսական օպերատորների ընդհանուր ռեեստրից իրավաբանական անձի մասին տեղեկությունները հանելու համար տեղեկատվությունը ներկայացվել է Հանձնաժողով</w:t>
            </w:r>
          </w:p>
        </w:tc>
      </w:tr>
    </w:tbl>
    <w:p w14:paraId="4FFDECE1"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5B755C7D"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19</w:t>
      </w:r>
    </w:p>
    <w:p w14:paraId="4069FEB4" w14:textId="5EA53933" w:rsidR="00032192" w:rsidRPr="0044028F" w:rsidRDefault="00032192" w:rsidP="006A502F">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ռեեստրից իրավաբանական անձի մասին տեղեկությունները հանելու համար տեղեկատվության ընդունում </w:t>
      </w:r>
      <w:r w:rsidR="009073F5">
        <w:rPr>
          <w:rFonts w:ascii="Sylfaen" w:hAnsi="Sylfaen"/>
          <w:sz w:val="24"/>
          <w:szCs w:val="24"/>
        </w:rPr>
        <w:t>և</w:t>
      </w:r>
      <w:r w:rsidRPr="0044028F">
        <w:rPr>
          <w:rFonts w:ascii="Sylfaen" w:hAnsi="Sylfaen"/>
          <w:sz w:val="24"/>
          <w:szCs w:val="24"/>
        </w:rPr>
        <w:t xml:space="preserve"> մշակում» (P.CC.12.0PR.010) </w:t>
      </w:r>
      <w:r w:rsidR="008C2432" w:rsidRPr="0044028F">
        <w:rPr>
          <w:rFonts w:ascii="Sylfaen" w:hAnsi="Sylfaen"/>
          <w:sz w:val="24"/>
          <w:szCs w:val="24"/>
        </w:rPr>
        <w:t xml:space="preserve">գործառնության </w:t>
      </w:r>
      <w:r w:rsidRPr="0044028F">
        <w:rPr>
          <w:rFonts w:ascii="Sylfaen" w:hAnsi="Sylfaen"/>
          <w:sz w:val="24"/>
          <w:szCs w:val="24"/>
        </w:rPr>
        <w:t>նկարագրություն</w:t>
      </w:r>
      <w:r w:rsidR="008C2432" w:rsidRPr="0044028F">
        <w:rPr>
          <w:rFonts w:ascii="Sylfaen" w:hAnsi="Sylfaen"/>
          <w:sz w:val="24"/>
          <w:szCs w:val="24"/>
        </w:rPr>
        <w:t>ը</w:t>
      </w:r>
    </w:p>
    <w:tbl>
      <w:tblPr>
        <w:tblOverlap w:val="never"/>
        <w:tblW w:w="0" w:type="auto"/>
        <w:tblLayout w:type="fixed"/>
        <w:tblCellMar>
          <w:left w:w="10" w:type="dxa"/>
          <w:right w:w="10" w:type="dxa"/>
        </w:tblCellMar>
        <w:tblLook w:val="04A0" w:firstRow="1" w:lastRow="0" w:firstColumn="1" w:lastColumn="0" w:noHBand="0" w:noVBand="1"/>
      </w:tblPr>
      <w:tblGrid>
        <w:gridCol w:w="1133"/>
        <w:gridCol w:w="3259"/>
        <w:gridCol w:w="4978"/>
      </w:tblGrid>
      <w:tr w:rsidR="00032192" w:rsidRPr="00B475B7" w14:paraId="44037967" w14:textId="77777777" w:rsidTr="009D2F78">
        <w:trPr>
          <w:tblHeader/>
        </w:trPr>
        <w:tc>
          <w:tcPr>
            <w:tcW w:w="1133" w:type="dxa"/>
            <w:tcBorders>
              <w:top w:val="single" w:sz="4" w:space="0" w:color="auto"/>
              <w:left w:val="single" w:sz="4" w:space="0" w:color="auto"/>
            </w:tcBorders>
            <w:shd w:val="clear" w:color="auto" w:fill="FFFFFF"/>
          </w:tcPr>
          <w:p w14:paraId="3D5D0A52"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Համարը՝ ը/կ</w:t>
            </w:r>
          </w:p>
        </w:tc>
        <w:tc>
          <w:tcPr>
            <w:tcW w:w="3259" w:type="dxa"/>
            <w:tcBorders>
              <w:top w:val="single" w:sz="4" w:space="0" w:color="auto"/>
              <w:left w:val="single" w:sz="4" w:space="0" w:color="auto"/>
            </w:tcBorders>
            <w:shd w:val="clear" w:color="auto" w:fill="FFFFFF"/>
          </w:tcPr>
          <w:p w14:paraId="3561B7D8"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Տարրի նշագիրը</w:t>
            </w:r>
          </w:p>
        </w:tc>
        <w:tc>
          <w:tcPr>
            <w:tcW w:w="4978" w:type="dxa"/>
            <w:tcBorders>
              <w:top w:val="single" w:sz="4" w:space="0" w:color="auto"/>
              <w:left w:val="single" w:sz="4" w:space="0" w:color="auto"/>
              <w:right w:val="single" w:sz="4" w:space="0" w:color="auto"/>
            </w:tcBorders>
            <w:shd w:val="clear" w:color="auto" w:fill="FFFFFF"/>
          </w:tcPr>
          <w:p w14:paraId="00D69AF6"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Նկարագրությունը</w:t>
            </w:r>
          </w:p>
        </w:tc>
      </w:tr>
      <w:tr w:rsidR="00032192" w:rsidRPr="00B475B7" w14:paraId="3CC251D2" w14:textId="77777777" w:rsidTr="009D2F78">
        <w:trPr>
          <w:tblHeader/>
        </w:trPr>
        <w:tc>
          <w:tcPr>
            <w:tcW w:w="1133" w:type="dxa"/>
            <w:tcBorders>
              <w:top w:val="single" w:sz="4" w:space="0" w:color="auto"/>
              <w:left w:val="single" w:sz="4" w:space="0" w:color="auto"/>
            </w:tcBorders>
            <w:shd w:val="clear" w:color="auto" w:fill="FFFFFF"/>
            <w:vAlign w:val="center"/>
          </w:tcPr>
          <w:p w14:paraId="54553A70"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64AFADB5"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2</w:t>
            </w:r>
          </w:p>
        </w:tc>
        <w:tc>
          <w:tcPr>
            <w:tcW w:w="4978" w:type="dxa"/>
            <w:tcBorders>
              <w:top w:val="single" w:sz="4" w:space="0" w:color="auto"/>
              <w:left w:val="single" w:sz="4" w:space="0" w:color="auto"/>
              <w:right w:val="single" w:sz="4" w:space="0" w:color="auto"/>
            </w:tcBorders>
            <w:shd w:val="clear" w:color="auto" w:fill="FFFFFF"/>
            <w:vAlign w:val="center"/>
          </w:tcPr>
          <w:p w14:paraId="42A7DC7C"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3</w:t>
            </w:r>
          </w:p>
        </w:tc>
      </w:tr>
      <w:tr w:rsidR="00032192" w:rsidRPr="00B475B7" w14:paraId="616C0B5F" w14:textId="77777777" w:rsidTr="00032192">
        <w:tc>
          <w:tcPr>
            <w:tcW w:w="1133" w:type="dxa"/>
            <w:tcBorders>
              <w:top w:val="single" w:sz="4" w:space="0" w:color="auto"/>
              <w:left w:val="single" w:sz="4" w:space="0" w:color="auto"/>
            </w:tcBorders>
            <w:shd w:val="clear" w:color="auto" w:fill="FFFFFF"/>
            <w:vAlign w:val="center"/>
          </w:tcPr>
          <w:p w14:paraId="05C9B7CA"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269C7356"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Ծածկագրային նշագիրը</w:t>
            </w:r>
          </w:p>
        </w:tc>
        <w:tc>
          <w:tcPr>
            <w:tcW w:w="4978" w:type="dxa"/>
            <w:tcBorders>
              <w:top w:val="single" w:sz="4" w:space="0" w:color="auto"/>
              <w:left w:val="single" w:sz="4" w:space="0" w:color="auto"/>
              <w:right w:val="single" w:sz="4" w:space="0" w:color="auto"/>
            </w:tcBorders>
            <w:shd w:val="clear" w:color="auto" w:fill="FFFFFF"/>
            <w:vAlign w:val="center"/>
          </w:tcPr>
          <w:p w14:paraId="5B01717F"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P.CC.12.OPR.010</w:t>
            </w:r>
          </w:p>
        </w:tc>
      </w:tr>
      <w:tr w:rsidR="00032192" w:rsidRPr="00B475B7" w14:paraId="32F7D7BA" w14:textId="77777777" w:rsidTr="00032192">
        <w:tc>
          <w:tcPr>
            <w:tcW w:w="1133" w:type="dxa"/>
            <w:tcBorders>
              <w:top w:val="single" w:sz="4" w:space="0" w:color="auto"/>
              <w:left w:val="single" w:sz="4" w:space="0" w:color="auto"/>
            </w:tcBorders>
            <w:shd w:val="clear" w:color="auto" w:fill="FFFFFF"/>
          </w:tcPr>
          <w:p w14:paraId="08FD2D7B"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2</w:t>
            </w:r>
          </w:p>
        </w:tc>
        <w:tc>
          <w:tcPr>
            <w:tcW w:w="3259" w:type="dxa"/>
            <w:tcBorders>
              <w:top w:val="single" w:sz="4" w:space="0" w:color="auto"/>
              <w:left w:val="single" w:sz="4" w:space="0" w:color="auto"/>
            </w:tcBorders>
            <w:shd w:val="clear" w:color="auto" w:fill="FFFFFF"/>
          </w:tcPr>
          <w:p w14:paraId="73C685B9"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Գործառնության անվանումը</w:t>
            </w:r>
          </w:p>
        </w:tc>
        <w:tc>
          <w:tcPr>
            <w:tcW w:w="4978" w:type="dxa"/>
            <w:tcBorders>
              <w:top w:val="single" w:sz="4" w:space="0" w:color="auto"/>
              <w:left w:val="single" w:sz="4" w:space="0" w:color="auto"/>
              <w:right w:val="single" w:sz="4" w:space="0" w:color="auto"/>
            </w:tcBorders>
            <w:shd w:val="clear" w:color="auto" w:fill="FFFFFF"/>
            <w:vAlign w:val="center"/>
          </w:tcPr>
          <w:p w14:paraId="2204F355" w14:textId="514589D5"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 xml:space="preserve">լիազորված տնտեսական օպերատորների ընդհանուր ռեեստրից իրավաբանական անձի մասին տեղեկությունները հանելու համար տեղեկատվության ընդունում </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 xml:space="preserve"> մշակում</w:t>
            </w:r>
          </w:p>
        </w:tc>
      </w:tr>
      <w:tr w:rsidR="00032192" w:rsidRPr="00B475B7" w14:paraId="37A20C66" w14:textId="77777777" w:rsidTr="00032192">
        <w:tc>
          <w:tcPr>
            <w:tcW w:w="1133" w:type="dxa"/>
            <w:tcBorders>
              <w:top w:val="single" w:sz="4" w:space="0" w:color="auto"/>
              <w:left w:val="single" w:sz="4" w:space="0" w:color="auto"/>
            </w:tcBorders>
            <w:shd w:val="clear" w:color="auto" w:fill="FFFFFF"/>
            <w:vAlign w:val="center"/>
          </w:tcPr>
          <w:p w14:paraId="691BB7DC"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3</w:t>
            </w:r>
          </w:p>
        </w:tc>
        <w:tc>
          <w:tcPr>
            <w:tcW w:w="3259" w:type="dxa"/>
            <w:tcBorders>
              <w:top w:val="single" w:sz="4" w:space="0" w:color="auto"/>
              <w:left w:val="single" w:sz="4" w:space="0" w:color="auto"/>
            </w:tcBorders>
            <w:shd w:val="clear" w:color="auto" w:fill="FFFFFF"/>
            <w:vAlign w:val="center"/>
          </w:tcPr>
          <w:p w14:paraId="67696316"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Կատարողը</w:t>
            </w:r>
          </w:p>
        </w:tc>
        <w:tc>
          <w:tcPr>
            <w:tcW w:w="4978" w:type="dxa"/>
            <w:tcBorders>
              <w:top w:val="single" w:sz="4" w:space="0" w:color="auto"/>
              <w:left w:val="single" w:sz="4" w:space="0" w:color="auto"/>
              <w:right w:val="single" w:sz="4" w:space="0" w:color="auto"/>
            </w:tcBorders>
            <w:shd w:val="clear" w:color="auto" w:fill="FFFFFF"/>
            <w:vAlign w:val="center"/>
          </w:tcPr>
          <w:p w14:paraId="510B3FF9"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Հանձնաժողով</w:t>
            </w:r>
          </w:p>
        </w:tc>
      </w:tr>
      <w:tr w:rsidR="00032192" w:rsidRPr="00B475B7" w14:paraId="5EF0A551" w14:textId="77777777" w:rsidTr="00032192">
        <w:tc>
          <w:tcPr>
            <w:tcW w:w="1133" w:type="dxa"/>
            <w:tcBorders>
              <w:top w:val="single" w:sz="4" w:space="0" w:color="auto"/>
              <w:left w:val="single" w:sz="4" w:space="0" w:color="auto"/>
              <w:bottom w:val="single" w:sz="4" w:space="0" w:color="auto"/>
            </w:tcBorders>
            <w:shd w:val="clear" w:color="auto" w:fill="FFFFFF"/>
          </w:tcPr>
          <w:p w14:paraId="5EC26FD5"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4</w:t>
            </w:r>
          </w:p>
        </w:tc>
        <w:tc>
          <w:tcPr>
            <w:tcW w:w="3259" w:type="dxa"/>
            <w:tcBorders>
              <w:top w:val="single" w:sz="4" w:space="0" w:color="auto"/>
              <w:left w:val="single" w:sz="4" w:space="0" w:color="auto"/>
              <w:bottom w:val="single" w:sz="4" w:space="0" w:color="auto"/>
            </w:tcBorders>
            <w:shd w:val="clear" w:color="auto" w:fill="FFFFFF"/>
          </w:tcPr>
          <w:p w14:paraId="644922DB"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Կատարման պայմանները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64CB1BA6"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կատարվում է լիազորված տնտեսական օպերատորների ընդհանուր ռեեստրից իրավաբանական անձի մասին տեղեկությունները հանելու համար տեղեկատվությունը կատարողի կողմից ստանալիս («Լիազորված տնտեսական օպերատորների ընդհանուր ռեեստրից իրավաբանական անձի մասին տեղեկությունները հանելու համար տեղեկատվության ներկայացում» (P.CC.12.0PR.009)</w:t>
            </w:r>
            <w:r w:rsidR="001E7B22" w:rsidRPr="00B475B7">
              <w:rPr>
                <w:rStyle w:val="Bodytext211pt"/>
                <w:rFonts w:ascii="Sylfaen" w:eastAsiaTheme="majorEastAsia" w:hAnsi="Sylfaen"/>
                <w:sz w:val="20"/>
                <w:szCs w:val="24"/>
              </w:rPr>
              <w:t xml:space="preserve"> գործառնություն)</w:t>
            </w:r>
          </w:p>
        </w:tc>
      </w:tr>
      <w:tr w:rsidR="00032192" w:rsidRPr="00B475B7" w14:paraId="553E7BA5" w14:textId="77777777" w:rsidTr="00032192">
        <w:tc>
          <w:tcPr>
            <w:tcW w:w="1133" w:type="dxa"/>
            <w:tcBorders>
              <w:top w:val="single" w:sz="4" w:space="0" w:color="auto"/>
              <w:left w:val="single" w:sz="4" w:space="0" w:color="auto"/>
            </w:tcBorders>
            <w:shd w:val="clear" w:color="auto" w:fill="FFFFFF"/>
          </w:tcPr>
          <w:p w14:paraId="5102F17C"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5</w:t>
            </w:r>
          </w:p>
        </w:tc>
        <w:tc>
          <w:tcPr>
            <w:tcW w:w="3259" w:type="dxa"/>
            <w:tcBorders>
              <w:top w:val="single" w:sz="4" w:space="0" w:color="auto"/>
              <w:left w:val="single" w:sz="4" w:space="0" w:color="auto"/>
            </w:tcBorders>
            <w:shd w:val="clear" w:color="auto" w:fill="FFFFFF"/>
          </w:tcPr>
          <w:p w14:paraId="78F712D0"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Սահմանափակումները</w:t>
            </w:r>
          </w:p>
        </w:tc>
        <w:tc>
          <w:tcPr>
            <w:tcW w:w="4978" w:type="dxa"/>
            <w:tcBorders>
              <w:top w:val="single" w:sz="4" w:space="0" w:color="auto"/>
              <w:left w:val="single" w:sz="4" w:space="0" w:color="auto"/>
              <w:right w:val="single" w:sz="4" w:space="0" w:color="auto"/>
            </w:tcBorders>
            <w:shd w:val="clear" w:color="auto" w:fill="FFFFFF"/>
            <w:vAlign w:val="center"/>
          </w:tcPr>
          <w:p w14:paraId="39999D90" w14:textId="3200A06C"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ներկայացվող տեղեկությունների ձ</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 xml:space="preserve">աչափն ու կառուցվածքը պետք է համապատասխանեն </w:t>
            </w:r>
            <w:r w:rsidR="009240E9" w:rsidRPr="00B475B7">
              <w:rPr>
                <w:rStyle w:val="Bodytext211pt"/>
                <w:rFonts w:ascii="Sylfaen" w:eastAsiaTheme="majorEastAsia" w:hAnsi="Sylfaen"/>
                <w:sz w:val="20"/>
                <w:szCs w:val="24"/>
              </w:rPr>
              <w:t>Է</w:t>
            </w:r>
            <w:r w:rsidRPr="00B475B7">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32192" w:rsidRPr="00B475B7" w14:paraId="13DC6453" w14:textId="77777777" w:rsidTr="00032192">
        <w:tc>
          <w:tcPr>
            <w:tcW w:w="1133" w:type="dxa"/>
            <w:tcBorders>
              <w:top w:val="single" w:sz="4" w:space="0" w:color="auto"/>
              <w:left w:val="single" w:sz="4" w:space="0" w:color="auto"/>
              <w:bottom w:val="single" w:sz="4" w:space="0" w:color="auto"/>
            </w:tcBorders>
            <w:shd w:val="clear" w:color="auto" w:fill="FFFFFF"/>
          </w:tcPr>
          <w:p w14:paraId="591A5D14"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6</w:t>
            </w:r>
          </w:p>
        </w:tc>
        <w:tc>
          <w:tcPr>
            <w:tcW w:w="3259" w:type="dxa"/>
            <w:tcBorders>
              <w:top w:val="single" w:sz="4" w:space="0" w:color="auto"/>
              <w:left w:val="single" w:sz="4" w:space="0" w:color="auto"/>
              <w:bottom w:val="single" w:sz="4" w:space="0" w:color="auto"/>
            </w:tcBorders>
            <w:shd w:val="clear" w:color="auto" w:fill="FFFFFF"/>
          </w:tcPr>
          <w:p w14:paraId="6371B6EF"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Գործառնության նկարագրությունը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1C83D388" w14:textId="3004CCAD"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կատարողը մշակում է լիազորված տնտեսական օպերատորների ընդհանուր ռեեստրի իրավաբանական անձի մասին տեղեկությունները հանելու համար տեղեկատվությունը, ձ</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 xml:space="preserve"> անդամ պետության լիազորված մարմին է ուղարկում լիազորված տնտեսական օպերատորների ընդհանուր ռեեստրից իրավաբանական անձի մասին տեղեկությունները հանելու մասին ծանուցում:</w:t>
            </w:r>
          </w:p>
          <w:p w14:paraId="0856C0AE" w14:textId="2C63073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Տեղեկատվության մշակումը կատարվում է հետ</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յալ կանոն</w:t>
            </w:r>
            <w:r w:rsidR="0073787F" w:rsidRPr="00B475B7">
              <w:rPr>
                <w:rStyle w:val="Bodytext211pt"/>
                <w:rFonts w:ascii="Sylfaen" w:eastAsiaTheme="majorEastAsia" w:hAnsi="Sylfaen"/>
                <w:sz w:val="20"/>
                <w:szCs w:val="24"/>
              </w:rPr>
              <w:t>ն</w:t>
            </w:r>
            <w:r w:rsidRPr="00B475B7">
              <w:rPr>
                <w:rStyle w:val="Bodytext211pt"/>
                <w:rFonts w:ascii="Sylfaen" w:eastAsiaTheme="majorEastAsia" w:hAnsi="Sylfaen"/>
                <w:sz w:val="20"/>
                <w:szCs w:val="24"/>
              </w:rPr>
              <w:t>երին համապատասխան՝ իրականացվում է այն գրառման տեխնոլոգիական վավերապայմանների արժեքների թարմացում, որը պարունակում է սույն գործառնության կատարման պահի դրությամբ արդիական տեղեկություններ՝ լիազորված տնտեսական օպերատորների ընդհանուր ռեեստրից հանվող իրավաբանական անձի մասին (այսուհետ՝ արդիական գրառում)</w:t>
            </w:r>
            <w:r w:rsidR="0043449E" w:rsidRPr="00B475B7">
              <w:rPr>
                <w:rStyle w:val="Bodytext211pt"/>
                <w:rFonts w:ascii="Sylfaen" w:eastAsiaTheme="majorEastAsia" w:hAnsi="Sylfaen"/>
                <w:sz w:val="20"/>
                <w:szCs w:val="24"/>
              </w:rPr>
              <w:t>.</w:t>
            </w:r>
          </w:p>
          <w:p w14:paraId="032A9680" w14:textId="3E59CFEF" w:rsidR="00032192" w:rsidRPr="00B475B7" w:rsidRDefault="00032192" w:rsidP="00B475B7">
            <w:pPr>
              <w:pStyle w:val="Bodytext20"/>
              <w:shd w:val="clear" w:color="auto" w:fill="auto"/>
              <w:spacing w:before="0" w:after="120" w:line="240" w:lineRule="auto"/>
              <w:ind w:left="820" w:firstLine="0"/>
              <w:jc w:val="left"/>
              <w:rPr>
                <w:rFonts w:ascii="Sylfaen" w:hAnsi="Sylfaen"/>
                <w:sz w:val="20"/>
                <w:szCs w:val="24"/>
              </w:rPr>
            </w:pPr>
            <w:r w:rsidRPr="00B475B7">
              <w:rPr>
                <w:rStyle w:val="Bodytext211pt"/>
                <w:rFonts w:ascii="Sylfaen" w:eastAsiaTheme="majorEastAsia" w:hAnsi="Sylfaen"/>
                <w:sz w:val="20"/>
                <w:szCs w:val="24"/>
              </w:rPr>
              <w:t xml:space="preserve">արդիական գրառման համար դրա գործողության ժամկետի վավերապայմանի արժեքն ավարտի ամսաթվի </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 xml:space="preserve"> ժամի մասով սահմանվում է լիազորված տնտեսական օպերատորների ընդհանուր ռեեստրից իրավաբանական անձի մասին տեղեկությունները հանելու համար տեղեկատվություն պարունակող գրառման գործողության մեկնարկի ամսաթվին համապատասխան՝ 1 օր</w:t>
            </w:r>
            <w:r w:rsidR="00AF4997" w:rsidRPr="00B475B7">
              <w:rPr>
                <w:rStyle w:val="Bodytext211pt"/>
                <w:rFonts w:ascii="Sylfaen" w:eastAsia="MS Mincho" w:hAnsi="Sylfaen" w:cs="MS Mincho"/>
                <w:sz w:val="20"/>
                <w:szCs w:val="24"/>
              </w:rPr>
              <w:t>.</w:t>
            </w:r>
            <w:r w:rsidRPr="00B475B7">
              <w:rPr>
                <w:rStyle w:val="Bodytext211pt"/>
                <w:rFonts w:ascii="Sylfaen" w:eastAsiaTheme="majorEastAsia" w:hAnsi="Sylfaen"/>
                <w:sz w:val="20"/>
                <w:szCs w:val="24"/>
              </w:rPr>
              <w:t xml:space="preserve"> լիազորված տնտեսական օպերատորների ընդհանուր ռեեստրից իրավաբանական անձի մասին տեղեկությունները հանելու մասին տեղեկատվությունը ներառվում է</w:t>
            </w:r>
          </w:p>
        </w:tc>
      </w:tr>
      <w:tr w:rsidR="00032192" w:rsidRPr="00B475B7" w14:paraId="2877BE46" w14:textId="77777777" w:rsidTr="00032192">
        <w:tc>
          <w:tcPr>
            <w:tcW w:w="1133" w:type="dxa"/>
            <w:tcBorders>
              <w:top w:val="single" w:sz="4" w:space="0" w:color="auto"/>
              <w:left w:val="single" w:sz="4" w:space="0" w:color="auto"/>
            </w:tcBorders>
            <w:shd w:val="clear" w:color="auto" w:fill="FFFFFF"/>
          </w:tcPr>
          <w:p w14:paraId="090183FF" w14:textId="77777777" w:rsidR="00032192" w:rsidRPr="00B475B7" w:rsidRDefault="00032192" w:rsidP="00B475B7">
            <w:pPr>
              <w:spacing w:after="120"/>
              <w:rPr>
                <w:rFonts w:ascii="Sylfaen" w:hAnsi="Sylfaen"/>
                <w:sz w:val="20"/>
              </w:rPr>
            </w:pPr>
          </w:p>
        </w:tc>
        <w:tc>
          <w:tcPr>
            <w:tcW w:w="3259" w:type="dxa"/>
            <w:tcBorders>
              <w:top w:val="single" w:sz="4" w:space="0" w:color="auto"/>
              <w:left w:val="single" w:sz="4" w:space="0" w:color="auto"/>
            </w:tcBorders>
            <w:shd w:val="clear" w:color="auto" w:fill="FFFFFF"/>
          </w:tcPr>
          <w:p w14:paraId="1A318ED4" w14:textId="77777777" w:rsidR="00032192" w:rsidRPr="00B475B7" w:rsidRDefault="00032192" w:rsidP="00B475B7">
            <w:pPr>
              <w:spacing w:after="120"/>
              <w:rPr>
                <w:rFonts w:ascii="Sylfaen" w:hAnsi="Sylfaen"/>
                <w:sz w:val="20"/>
              </w:rPr>
            </w:pPr>
          </w:p>
        </w:tc>
        <w:tc>
          <w:tcPr>
            <w:tcW w:w="4978" w:type="dxa"/>
            <w:tcBorders>
              <w:top w:val="single" w:sz="4" w:space="0" w:color="auto"/>
              <w:left w:val="single" w:sz="4" w:space="0" w:color="auto"/>
              <w:right w:val="single" w:sz="4" w:space="0" w:color="auto"/>
            </w:tcBorders>
            <w:shd w:val="clear" w:color="auto" w:fill="FFFFFF"/>
            <w:vAlign w:val="center"/>
          </w:tcPr>
          <w:p w14:paraId="7A410F8A" w14:textId="77777777" w:rsidR="00032192" w:rsidRPr="00B475B7" w:rsidRDefault="00032192" w:rsidP="00B475B7">
            <w:pPr>
              <w:pStyle w:val="Bodytext20"/>
              <w:shd w:val="clear" w:color="auto" w:fill="auto"/>
              <w:spacing w:before="0" w:after="120" w:line="240" w:lineRule="auto"/>
              <w:ind w:left="820" w:firstLine="0"/>
              <w:jc w:val="left"/>
              <w:rPr>
                <w:rFonts w:ascii="Sylfaen" w:hAnsi="Sylfaen"/>
                <w:sz w:val="20"/>
                <w:szCs w:val="24"/>
              </w:rPr>
            </w:pPr>
            <w:r w:rsidRPr="00B475B7">
              <w:rPr>
                <w:rStyle w:val="Bodytext211pt"/>
                <w:rFonts w:ascii="Sylfaen" w:eastAsiaTheme="majorEastAsia" w:hAnsi="Sylfaen"/>
                <w:sz w:val="20"/>
                <w:szCs w:val="24"/>
              </w:rPr>
              <w:t>լիազորված տնտեսական օպերատորների ընդհանուր ռեեստրի կազմում</w:t>
            </w:r>
            <w:r w:rsidR="00AF4997" w:rsidRPr="00B475B7">
              <w:rPr>
                <w:rStyle w:val="Bodytext211pt"/>
                <w:rFonts w:ascii="Sylfaen" w:eastAsiaTheme="majorEastAsia" w:hAnsi="Sylfaen"/>
                <w:sz w:val="20"/>
                <w:szCs w:val="24"/>
              </w:rPr>
              <w:t>.</w:t>
            </w:r>
          </w:p>
          <w:p w14:paraId="2CFE07A3" w14:textId="672F3297" w:rsidR="00032192" w:rsidRPr="00B475B7" w:rsidRDefault="00032192" w:rsidP="00B475B7">
            <w:pPr>
              <w:pStyle w:val="Bodytext20"/>
              <w:shd w:val="clear" w:color="auto" w:fill="auto"/>
              <w:spacing w:before="0" w:after="120" w:line="240" w:lineRule="auto"/>
              <w:ind w:left="820" w:firstLine="0"/>
              <w:jc w:val="left"/>
              <w:rPr>
                <w:rFonts w:ascii="Sylfaen" w:hAnsi="Sylfaen"/>
                <w:sz w:val="20"/>
                <w:szCs w:val="24"/>
              </w:rPr>
            </w:pPr>
            <w:r w:rsidRPr="00B475B7">
              <w:rPr>
                <w:rStyle w:val="Bodytext211pt"/>
                <w:rFonts w:ascii="Sylfaen" w:eastAsiaTheme="majorEastAsia" w:hAnsi="Sylfaen"/>
                <w:sz w:val="20"/>
                <w:szCs w:val="24"/>
              </w:rPr>
              <w:t xml:space="preserve">արդիական գրառման դեպքում </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 xml:space="preserve"> լիազորված տնտեսական օպերատորների ընդհանուր ռեեստրից իրավաբանական անձի մասին տեղեկությունները հանելու համար տեղեկատվություն պարունակող գրառման դեպքում ընդհանուր ռեսուրսի գրառման թարմացման ամսաթվի </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 xml:space="preserve"> ժամի վավերապայմանների արժեքները սահմանվում են մշակման ամսաթվի </w:t>
            </w:r>
            <w:r w:rsidR="009073F5">
              <w:rPr>
                <w:rStyle w:val="Bodytext211pt"/>
                <w:rFonts w:ascii="Sylfaen" w:eastAsiaTheme="majorEastAsia" w:hAnsi="Sylfaen"/>
                <w:sz w:val="20"/>
                <w:szCs w:val="24"/>
              </w:rPr>
              <w:t>և</w:t>
            </w:r>
            <w:r w:rsidRPr="00B475B7">
              <w:rPr>
                <w:rStyle w:val="Bodytext211pt"/>
                <w:rFonts w:ascii="Sylfaen" w:eastAsiaTheme="majorEastAsia" w:hAnsi="Sylfaen"/>
                <w:sz w:val="20"/>
                <w:szCs w:val="24"/>
              </w:rPr>
              <w:t xml:space="preserve"> ժամի ընթացիկ արժեքին համապատասխան։</w:t>
            </w:r>
          </w:p>
        </w:tc>
      </w:tr>
      <w:tr w:rsidR="00032192" w:rsidRPr="00B475B7" w14:paraId="228C54B7" w14:textId="77777777" w:rsidTr="00032192">
        <w:tc>
          <w:tcPr>
            <w:tcW w:w="1133" w:type="dxa"/>
            <w:tcBorders>
              <w:top w:val="single" w:sz="4" w:space="0" w:color="auto"/>
              <w:left w:val="single" w:sz="4" w:space="0" w:color="auto"/>
              <w:bottom w:val="single" w:sz="4" w:space="0" w:color="auto"/>
            </w:tcBorders>
            <w:shd w:val="clear" w:color="auto" w:fill="FFFFFF"/>
          </w:tcPr>
          <w:p w14:paraId="14CB56E7" w14:textId="77777777" w:rsidR="00032192" w:rsidRPr="00B475B7" w:rsidRDefault="00032192" w:rsidP="00B475B7">
            <w:pPr>
              <w:pStyle w:val="Bodytext20"/>
              <w:shd w:val="clear" w:color="auto" w:fill="auto"/>
              <w:spacing w:before="0" w:after="120" w:line="240" w:lineRule="auto"/>
              <w:ind w:firstLine="0"/>
              <w:jc w:val="center"/>
              <w:rPr>
                <w:rFonts w:ascii="Sylfaen" w:hAnsi="Sylfaen"/>
                <w:sz w:val="20"/>
                <w:szCs w:val="24"/>
              </w:rPr>
            </w:pPr>
            <w:r w:rsidRPr="00B475B7">
              <w:rPr>
                <w:rStyle w:val="Bodytext211pt"/>
                <w:rFonts w:ascii="Sylfaen" w:eastAsiaTheme="majorEastAsia" w:hAnsi="Sylfaen"/>
                <w:sz w:val="20"/>
                <w:szCs w:val="24"/>
              </w:rPr>
              <w:t>7</w:t>
            </w:r>
          </w:p>
        </w:tc>
        <w:tc>
          <w:tcPr>
            <w:tcW w:w="3259" w:type="dxa"/>
            <w:tcBorders>
              <w:top w:val="single" w:sz="4" w:space="0" w:color="auto"/>
              <w:left w:val="single" w:sz="4" w:space="0" w:color="auto"/>
              <w:bottom w:val="single" w:sz="4" w:space="0" w:color="auto"/>
            </w:tcBorders>
            <w:shd w:val="clear" w:color="auto" w:fill="FFFFFF"/>
          </w:tcPr>
          <w:p w14:paraId="57D19CBB"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Արդյունքները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1F769058" w14:textId="77777777" w:rsidR="00032192" w:rsidRPr="00B475B7" w:rsidRDefault="00032192" w:rsidP="00B475B7">
            <w:pPr>
              <w:pStyle w:val="Bodytext20"/>
              <w:shd w:val="clear" w:color="auto" w:fill="auto"/>
              <w:spacing w:before="0" w:after="120" w:line="240" w:lineRule="auto"/>
              <w:ind w:firstLine="0"/>
              <w:jc w:val="left"/>
              <w:rPr>
                <w:rFonts w:ascii="Sylfaen" w:hAnsi="Sylfaen"/>
                <w:sz w:val="20"/>
                <w:szCs w:val="24"/>
              </w:rPr>
            </w:pPr>
            <w:r w:rsidRPr="00B475B7">
              <w:rPr>
                <w:rStyle w:val="Bodytext211pt"/>
                <w:rFonts w:ascii="Sylfaen" w:eastAsiaTheme="majorEastAsia" w:hAnsi="Sylfaen"/>
                <w:sz w:val="20"/>
                <w:szCs w:val="24"/>
              </w:rPr>
              <w:t>լիազորված տնտեսական օպերատորների ընդհանուր ռեեստրից իրավաբանական անձի մասին տեղեկությունները հանելու համար տեղեկատվությունը մշակվել է, լիազորված տնտեսական օպերատորների ընդհանուր ռեեստրից իրավաբանական անձի մասին տեղեկությունները հանելու վերաբերյալ ծանուցումն ուղարկվել է անդամ պետության լիազորված մարմին</w:t>
            </w:r>
          </w:p>
        </w:tc>
      </w:tr>
    </w:tbl>
    <w:p w14:paraId="7C9AB4A9"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5611C2D6"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20</w:t>
      </w:r>
    </w:p>
    <w:p w14:paraId="026C66EF"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ռեեստրից իրավաբանական անձի մասին տեղեկությունները հանելու մասին ծանուցման ստացում» (P.CC.12.OPR.011) </w:t>
      </w:r>
      <w:r w:rsidR="00DC50BD" w:rsidRPr="0044028F">
        <w:rPr>
          <w:rFonts w:ascii="Sylfaen" w:hAnsi="Sylfaen"/>
          <w:sz w:val="24"/>
          <w:szCs w:val="24"/>
        </w:rPr>
        <w:t xml:space="preserve">գործառնության </w:t>
      </w:r>
      <w:r w:rsidRPr="0044028F">
        <w:rPr>
          <w:rFonts w:ascii="Sylfaen" w:hAnsi="Sylfaen"/>
          <w:sz w:val="24"/>
          <w:szCs w:val="24"/>
        </w:rPr>
        <w:t>նկարագրություն</w:t>
      </w:r>
      <w:r w:rsidR="00DC50BD" w:rsidRPr="0044028F">
        <w:rPr>
          <w:rFonts w:ascii="Sylfaen" w:hAnsi="Sylfaen"/>
          <w:sz w:val="24"/>
          <w:szCs w:val="24"/>
        </w:rPr>
        <w:t>ը</w:t>
      </w:r>
    </w:p>
    <w:tbl>
      <w:tblPr>
        <w:tblOverlap w:val="never"/>
        <w:tblW w:w="9370" w:type="dxa"/>
        <w:tblLayout w:type="fixed"/>
        <w:tblCellMar>
          <w:left w:w="10" w:type="dxa"/>
          <w:right w:w="10" w:type="dxa"/>
        </w:tblCellMar>
        <w:tblLook w:val="04A0" w:firstRow="1" w:lastRow="0" w:firstColumn="1" w:lastColumn="0" w:noHBand="0" w:noVBand="1"/>
      </w:tblPr>
      <w:tblGrid>
        <w:gridCol w:w="1133"/>
        <w:gridCol w:w="3259"/>
        <w:gridCol w:w="4978"/>
      </w:tblGrid>
      <w:tr w:rsidR="00032192" w:rsidRPr="009D2F78" w14:paraId="2793CD48" w14:textId="77777777" w:rsidTr="009D2F78">
        <w:trPr>
          <w:tblHeader/>
        </w:trPr>
        <w:tc>
          <w:tcPr>
            <w:tcW w:w="1133" w:type="dxa"/>
            <w:tcBorders>
              <w:top w:val="single" w:sz="4" w:space="0" w:color="auto"/>
              <w:left w:val="single" w:sz="4" w:space="0" w:color="auto"/>
            </w:tcBorders>
            <w:shd w:val="clear" w:color="auto" w:fill="FFFFFF"/>
          </w:tcPr>
          <w:p w14:paraId="13B5947A"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Համարը՝ ը/կ</w:t>
            </w:r>
          </w:p>
        </w:tc>
        <w:tc>
          <w:tcPr>
            <w:tcW w:w="3259" w:type="dxa"/>
            <w:tcBorders>
              <w:top w:val="single" w:sz="4" w:space="0" w:color="auto"/>
              <w:left w:val="single" w:sz="4" w:space="0" w:color="auto"/>
            </w:tcBorders>
            <w:shd w:val="clear" w:color="auto" w:fill="FFFFFF"/>
          </w:tcPr>
          <w:p w14:paraId="380DC1E6"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Տարրի նշագիրը</w:t>
            </w:r>
          </w:p>
        </w:tc>
        <w:tc>
          <w:tcPr>
            <w:tcW w:w="4978" w:type="dxa"/>
            <w:tcBorders>
              <w:top w:val="single" w:sz="4" w:space="0" w:color="auto"/>
              <w:left w:val="single" w:sz="4" w:space="0" w:color="auto"/>
              <w:right w:val="single" w:sz="4" w:space="0" w:color="auto"/>
            </w:tcBorders>
            <w:shd w:val="clear" w:color="auto" w:fill="FFFFFF"/>
          </w:tcPr>
          <w:p w14:paraId="02D45A2B"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Նկարագրությունը</w:t>
            </w:r>
          </w:p>
        </w:tc>
      </w:tr>
      <w:tr w:rsidR="00032192" w:rsidRPr="009D2F78" w14:paraId="0D57A014" w14:textId="77777777" w:rsidTr="009D2F78">
        <w:trPr>
          <w:tblHeader/>
        </w:trPr>
        <w:tc>
          <w:tcPr>
            <w:tcW w:w="1133" w:type="dxa"/>
            <w:tcBorders>
              <w:top w:val="single" w:sz="4" w:space="0" w:color="auto"/>
              <w:left w:val="single" w:sz="4" w:space="0" w:color="auto"/>
            </w:tcBorders>
            <w:shd w:val="clear" w:color="auto" w:fill="FFFFFF"/>
            <w:vAlign w:val="center"/>
          </w:tcPr>
          <w:p w14:paraId="6C371CB2"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1954CBD5"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2</w:t>
            </w:r>
          </w:p>
        </w:tc>
        <w:tc>
          <w:tcPr>
            <w:tcW w:w="4978" w:type="dxa"/>
            <w:tcBorders>
              <w:top w:val="single" w:sz="4" w:space="0" w:color="auto"/>
              <w:left w:val="single" w:sz="4" w:space="0" w:color="auto"/>
              <w:right w:val="single" w:sz="4" w:space="0" w:color="auto"/>
            </w:tcBorders>
            <w:shd w:val="clear" w:color="auto" w:fill="FFFFFF"/>
            <w:vAlign w:val="center"/>
          </w:tcPr>
          <w:p w14:paraId="651C64E5"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3</w:t>
            </w:r>
          </w:p>
        </w:tc>
      </w:tr>
      <w:tr w:rsidR="00032192" w:rsidRPr="009D2F78" w14:paraId="48F7FDB3" w14:textId="77777777" w:rsidTr="009D2F78">
        <w:tc>
          <w:tcPr>
            <w:tcW w:w="1133" w:type="dxa"/>
            <w:tcBorders>
              <w:top w:val="single" w:sz="4" w:space="0" w:color="auto"/>
              <w:left w:val="single" w:sz="4" w:space="0" w:color="auto"/>
            </w:tcBorders>
            <w:shd w:val="clear" w:color="auto" w:fill="FFFFFF"/>
            <w:vAlign w:val="center"/>
          </w:tcPr>
          <w:p w14:paraId="75A4CE8B"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4E949BF0"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Ծածկագրային նշագիրը</w:t>
            </w:r>
          </w:p>
        </w:tc>
        <w:tc>
          <w:tcPr>
            <w:tcW w:w="4978" w:type="dxa"/>
            <w:tcBorders>
              <w:top w:val="single" w:sz="4" w:space="0" w:color="auto"/>
              <w:left w:val="single" w:sz="4" w:space="0" w:color="auto"/>
              <w:right w:val="single" w:sz="4" w:space="0" w:color="auto"/>
            </w:tcBorders>
            <w:shd w:val="clear" w:color="auto" w:fill="FFFFFF"/>
            <w:vAlign w:val="center"/>
          </w:tcPr>
          <w:p w14:paraId="362F2054"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P.CC.12.OPR.011</w:t>
            </w:r>
          </w:p>
        </w:tc>
      </w:tr>
      <w:tr w:rsidR="00032192" w:rsidRPr="009D2F78" w14:paraId="4FDCCB2F" w14:textId="77777777" w:rsidTr="009D2F78">
        <w:tc>
          <w:tcPr>
            <w:tcW w:w="1133" w:type="dxa"/>
            <w:tcBorders>
              <w:top w:val="single" w:sz="4" w:space="0" w:color="auto"/>
              <w:left w:val="single" w:sz="4" w:space="0" w:color="auto"/>
            </w:tcBorders>
            <w:shd w:val="clear" w:color="auto" w:fill="FFFFFF"/>
          </w:tcPr>
          <w:p w14:paraId="6CCC84EE"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2</w:t>
            </w:r>
          </w:p>
        </w:tc>
        <w:tc>
          <w:tcPr>
            <w:tcW w:w="3259" w:type="dxa"/>
            <w:tcBorders>
              <w:top w:val="single" w:sz="4" w:space="0" w:color="auto"/>
              <w:left w:val="single" w:sz="4" w:space="0" w:color="auto"/>
            </w:tcBorders>
            <w:shd w:val="clear" w:color="auto" w:fill="FFFFFF"/>
          </w:tcPr>
          <w:p w14:paraId="7D14948B"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Գործառնության անվանումը</w:t>
            </w:r>
          </w:p>
        </w:tc>
        <w:tc>
          <w:tcPr>
            <w:tcW w:w="4978" w:type="dxa"/>
            <w:tcBorders>
              <w:top w:val="single" w:sz="4" w:space="0" w:color="auto"/>
              <w:left w:val="single" w:sz="4" w:space="0" w:color="auto"/>
              <w:right w:val="single" w:sz="4" w:space="0" w:color="auto"/>
            </w:tcBorders>
            <w:shd w:val="clear" w:color="auto" w:fill="FFFFFF"/>
            <w:vAlign w:val="center"/>
          </w:tcPr>
          <w:p w14:paraId="1993A2E4"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լիազորված տնտեսական օպերատորների ընդհանուր ռեեստրից իրավաբանական անձի մասին տեղեկությունները հանելու մասին ծանուցման ստացում</w:t>
            </w:r>
          </w:p>
        </w:tc>
      </w:tr>
      <w:tr w:rsidR="00032192" w:rsidRPr="009D2F78" w14:paraId="28C2295E" w14:textId="77777777" w:rsidTr="009D2F78">
        <w:tc>
          <w:tcPr>
            <w:tcW w:w="1133" w:type="dxa"/>
            <w:tcBorders>
              <w:top w:val="single" w:sz="4" w:space="0" w:color="auto"/>
              <w:left w:val="single" w:sz="4" w:space="0" w:color="auto"/>
              <w:bottom w:val="single" w:sz="4" w:space="0" w:color="auto"/>
            </w:tcBorders>
            <w:shd w:val="clear" w:color="auto" w:fill="FFFFFF"/>
            <w:vAlign w:val="center"/>
          </w:tcPr>
          <w:p w14:paraId="646BB96A"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3</w:t>
            </w:r>
          </w:p>
        </w:tc>
        <w:tc>
          <w:tcPr>
            <w:tcW w:w="3259" w:type="dxa"/>
            <w:tcBorders>
              <w:top w:val="single" w:sz="4" w:space="0" w:color="auto"/>
              <w:left w:val="single" w:sz="4" w:space="0" w:color="auto"/>
              <w:bottom w:val="single" w:sz="4" w:space="0" w:color="auto"/>
            </w:tcBorders>
            <w:shd w:val="clear" w:color="auto" w:fill="FFFFFF"/>
            <w:vAlign w:val="center"/>
          </w:tcPr>
          <w:p w14:paraId="13B51491"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Կատարողը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24E2B839"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անդամ պետության լիազորված մարմին</w:t>
            </w:r>
          </w:p>
        </w:tc>
      </w:tr>
      <w:tr w:rsidR="00032192" w:rsidRPr="009D2F78" w14:paraId="63ECB288" w14:textId="77777777" w:rsidTr="009D2F78">
        <w:tc>
          <w:tcPr>
            <w:tcW w:w="1133" w:type="dxa"/>
            <w:tcBorders>
              <w:top w:val="single" w:sz="4" w:space="0" w:color="auto"/>
              <w:left w:val="single" w:sz="4" w:space="0" w:color="auto"/>
            </w:tcBorders>
            <w:shd w:val="clear" w:color="auto" w:fill="FFFFFF"/>
          </w:tcPr>
          <w:p w14:paraId="3BB9B9A4"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4</w:t>
            </w:r>
          </w:p>
        </w:tc>
        <w:tc>
          <w:tcPr>
            <w:tcW w:w="3259" w:type="dxa"/>
            <w:tcBorders>
              <w:top w:val="single" w:sz="4" w:space="0" w:color="auto"/>
              <w:left w:val="single" w:sz="4" w:space="0" w:color="auto"/>
            </w:tcBorders>
            <w:shd w:val="clear" w:color="auto" w:fill="FFFFFF"/>
          </w:tcPr>
          <w:p w14:paraId="5F138EC9"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Կատարման պայմաններ</w:t>
            </w:r>
            <w:r w:rsidR="000011BA" w:rsidRPr="009D2F78">
              <w:rPr>
                <w:rStyle w:val="Bodytext211pt"/>
                <w:rFonts w:ascii="Sylfaen" w:eastAsiaTheme="majorEastAsia" w:hAnsi="Sylfaen"/>
                <w:sz w:val="20"/>
                <w:szCs w:val="24"/>
              </w:rPr>
              <w:t>ը</w:t>
            </w:r>
          </w:p>
        </w:tc>
        <w:tc>
          <w:tcPr>
            <w:tcW w:w="4978" w:type="dxa"/>
            <w:tcBorders>
              <w:top w:val="single" w:sz="4" w:space="0" w:color="auto"/>
              <w:left w:val="single" w:sz="4" w:space="0" w:color="auto"/>
              <w:right w:val="single" w:sz="4" w:space="0" w:color="auto"/>
            </w:tcBorders>
            <w:shd w:val="clear" w:color="auto" w:fill="FFFFFF"/>
            <w:vAlign w:val="center"/>
          </w:tcPr>
          <w:p w14:paraId="0C59966E" w14:textId="65920D29"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 xml:space="preserve">կատարվում է լիազորված տնտեսական օպերատորների ընդհանուր ռեեստրից իրավաբանական անձի մասին տեղեկությունները հանելու </w:t>
            </w:r>
            <w:r w:rsidR="000011BA" w:rsidRPr="009D2F78">
              <w:rPr>
                <w:rStyle w:val="Bodytext211pt"/>
                <w:rFonts w:ascii="Sylfaen" w:eastAsiaTheme="majorEastAsia" w:hAnsi="Sylfaen"/>
                <w:sz w:val="20"/>
                <w:szCs w:val="24"/>
              </w:rPr>
              <w:t xml:space="preserve">մասին </w:t>
            </w:r>
            <w:r w:rsidRPr="009D2F78">
              <w:rPr>
                <w:rStyle w:val="Bodytext211pt"/>
                <w:rFonts w:ascii="Sylfaen" w:eastAsiaTheme="majorEastAsia" w:hAnsi="Sylfaen"/>
                <w:sz w:val="20"/>
                <w:szCs w:val="24"/>
              </w:rPr>
              <w:t xml:space="preserve">ծանուցումը կատարողի կողմից ստանալիս («Լիազորված տնտեսական օպերատորների ընդհանուր ռեեստրից իրավաբանական անձի մասին տեղեկությունները հանելու համար տեղեկատվության ընդունում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մշակում» (P.CC.12.OPR.010)</w:t>
            </w:r>
            <w:r w:rsidR="000011BA" w:rsidRPr="009D2F78">
              <w:rPr>
                <w:rStyle w:val="Bodytext211pt"/>
                <w:rFonts w:ascii="Sylfaen" w:eastAsiaTheme="majorEastAsia" w:hAnsi="Sylfaen"/>
                <w:sz w:val="20"/>
                <w:szCs w:val="24"/>
              </w:rPr>
              <w:t xml:space="preserve"> գործառնություն)</w:t>
            </w:r>
          </w:p>
        </w:tc>
      </w:tr>
      <w:tr w:rsidR="00032192" w:rsidRPr="009D2F78" w14:paraId="170F2C3B" w14:textId="77777777" w:rsidTr="009D2F78">
        <w:tc>
          <w:tcPr>
            <w:tcW w:w="1133" w:type="dxa"/>
            <w:tcBorders>
              <w:top w:val="single" w:sz="4" w:space="0" w:color="auto"/>
              <w:left w:val="single" w:sz="4" w:space="0" w:color="auto"/>
            </w:tcBorders>
            <w:shd w:val="clear" w:color="auto" w:fill="FFFFFF"/>
          </w:tcPr>
          <w:p w14:paraId="0A89EA92"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5</w:t>
            </w:r>
          </w:p>
        </w:tc>
        <w:tc>
          <w:tcPr>
            <w:tcW w:w="3259" w:type="dxa"/>
            <w:tcBorders>
              <w:top w:val="single" w:sz="4" w:space="0" w:color="auto"/>
              <w:left w:val="single" w:sz="4" w:space="0" w:color="auto"/>
            </w:tcBorders>
            <w:shd w:val="clear" w:color="auto" w:fill="FFFFFF"/>
          </w:tcPr>
          <w:p w14:paraId="67F88A60"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Սահմանափակումները</w:t>
            </w:r>
          </w:p>
        </w:tc>
        <w:tc>
          <w:tcPr>
            <w:tcW w:w="4978" w:type="dxa"/>
            <w:tcBorders>
              <w:top w:val="single" w:sz="4" w:space="0" w:color="auto"/>
              <w:left w:val="single" w:sz="4" w:space="0" w:color="auto"/>
              <w:right w:val="single" w:sz="4" w:space="0" w:color="auto"/>
            </w:tcBorders>
            <w:shd w:val="clear" w:color="auto" w:fill="FFFFFF"/>
            <w:vAlign w:val="center"/>
          </w:tcPr>
          <w:p w14:paraId="44E16C93" w14:textId="3507A2EF"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ծանուցման ձ</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աչափն ու կառուցվածքը պետք է համապատասխանեն </w:t>
            </w:r>
            <w:r w:rsidR="000011BA" w:rsidRPr="009D2F78">
              <w:rPr>
                <w:rStyle w:val="Bodytext211pt"/>
                <w:rFonts w:ascii="Sylfaen" w:eastAsiaTheme="majorEastAsia" w:hAnsi="Sylfaen"/>
                <w:sz w:val="20"/>
                <w:szCs w:val="24"/>
              </w:rPr>
              <w:t>Է</w:t>
            </w:r>
            <w:r w:rsidRPr="009D2F78">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աչափերի ու կառուցվածքների նկարագրությանը</w:t>
            </w:r>
          </w:p>
        </w:tc>
      </w:tr>
      <w:tr w:rsidR="00032192" w:rsidRPr="009D2F78" w14:paraId="4CD7621D" w14:textId="77777777" w:rsidTr="009D2F78">
        <w:tc>
          <w:tcPr>
            <w:tcW w:w="1133" w:type="dxa"/>
            <w:tcBorders>
              <w:top w:val="single" w:sz="4" w:space="0" w:color="auto"/>
              <w:left w:val="single" w:sz="4" w:space="0" w:color="auto"/>
            </w:tcBorders>
            <w:shd w:val="clear" w:color="auto" w:fill="FFFFFF"/>
          </w:tcPr>
          <w:p w14:paraId="3C208B55"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6</w:t>
            </w:r>
          </w:p>
        </w:tc>
        <w:tc>
          <w:tcPr>
            <w:tcW w:w="3259" w:type="dxa"/>
            <w:tcBorders>
              <w:top w:val="single" w:sz="4" w:space="0" w:color="auto"/>
              <w:left w:val="single" w:sz="4" w:space="0" w:color="auto"/>
            </w:tcBorders>
            <w:shd w:val="clear" w:color="auto" w:fill="FFFFFF"/>
          </w:tcPr>
          <w:p w14:paraId="478E02B0"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Գործառնության նկարագրությունը</w:t>
            </w:r>
          </w:p>
        </w:tc>
        <w:tc>
          <w:tcPr>
            <w:tcW w:w="4978" w:type="dxa"/>
            <w:tcBorders>
              <w:top w:val="single" w:sz="4" w:space="0" w:color="auto"/>
              <w:left w:val="single" w:sz="4" w:space="0" w:color="auto"/>
              <w:right w:val="single" w:sz="4" w:space="0" w:color="auto"/>
            </w:tcBorders>
            <w:shd w:val="clear" w:color="auto" w:fill="FFFFFF"/>
            <w:vAlign w:val="center"/>
          </w:tcPr>
          <w:p w14:paraId="2E09E65E" w14:textId="559A629B"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 xml:space="preserve">կատարողն իրականացնում է ծանուցման ընդունում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մշակում՝ Տեղեկատվական փոխգործակցության կանոնակարգին համապատասխան</w:t>
            </w:r>
          </w:p>
        </w:tc>
      </w:tr>
      <w:tr w:rsidR="00032192" w:rsidRPr="009D2F78" w14:paraId="645CDFED" w14:textId="77777777" w:rsidTr="009D2F78">
        <w:tc>
          <w:tcPr>
            <w:tcW w:w="1133" w:type="dxa"/>
            <w:tcBorders>
              <w:top w:val="single" w:sz="4" w:space="0" w:color="auto"/>
              <w:left w:val="single" w:sz="4" w:space="0" w:color="auto"/>
              <w:bottom w:val="single" w:sz="4" w:space="0" w:color="auto"/>
            </w:tcBorders>
            <w:shd w:val="clear" w:color="auto" w:fill="FFFFFF"/>
          </w:tcPr>
          <w:p w14:paraId="7DDBD4B0"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7</w:t>
            </w:r>
          </w:p>
        </w:tc>
        <w:tc>
          <w:tcPr>
            <w:tcW w:w="3259" w:type="dxa"/>
            <w:tcBorders>
              <w:top w:val="single" w:sz="4" w:space="0" w:color="auto"/>
              <w:left w:val="single" w:sz="4" w:space="0" w:color="auto"/>
              <w:bottom w:val="single" w:sz="4" w:space="0" w:color="auto"/>
            </w:tcBorders>
            <w:shd w:val="clear" w:color="auto" w:fill="FFFFFF"/>
          </w:tcPr>
          <w:p w14:paraId="757B6230"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Արդյունքները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1972CE31"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լիազորված տնտեսական օպերատորների ընդհանուր ռեեստրից իրավաբանական անձի մասին տեղեկությունները հանելու մասին ծանուցումը մշակվել է</w:t>
            </w:r>
          </w:p>
        </w:tc>
      </w:tr>
    </w:tbl>
    <w:p w14:paraId="5A0774CB"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6B186696"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21</w:t>
      </w:r>
    </w:p>
    <w:p w14:paraId="22247657"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թարմացված տեղեկությունների հրապարակում» (P.CC.12.OPR.012) </w:t>
      </w:r>
      <w:r w:rsidR="00646CE0" w:rsidRPr="0044028F">
        <w:rPr>
          <w:rFonts w:ascii="Sylfaen" w:hAnsi="Sylfaen"/>
          <w:sz w:val="24"/>
          <w:szCs w:val="24"/>
        </w:rPr>
        <w:t xml:space="preserve">գործառնության </w:t>
      </w:r>
      <w:r w:rsidRPr="0044028F">
        <w:rPr>
          <w:rFonts w:ascii="Sylfaen" w:hAnsi="Sylfaen"/>
          <w:sz w:val="24"/>
          <w:szCs w:val="24"/>
        </w:rPr>
        <w:t>նկարագրություն</w:t>
      </w:r>
      <w:r w:rsidR="00646CE0" w:rsidRPr="0044028F">
        <w:rPr>
          <w:rFonts w:ascii="Sylfaen" w:hAnsi="Sylfaen"/>
          <w:sz w:val="24"/>
          <w:szCs w:val="24"/>
        </w:rPr>
        <w:t>ը</w:t>
      </w:r>
    </w:p>
    <w:tbl>
      <w:tblPr>
        <w:tblOverlap w:val="never"/>
        <w:tblW w:w="9370" w:type="dxa"/>
        <w:tblLayout w:type="fixed"/>
        <w:tblCellMar>
          <w:left w:w="10" w:type="dxa"/>
          <w:right w:w="10" w:type="dxa"/>
        </w:tblCellMar>
        <w:tblLook w:val="04A0" w:firstRow="1" w:lastRow="0" w:firstColumn="1" w:lastColumn="0" w:noHBand="0" w:noVBand="1"/>
      </w:tblPr>
      <w:tblGrid>
        <w:gridCol w:w="994"/>
        <w:gridCol w:w="3516"/>
        <w:gridCol w:w="4860"/>
      </w:tblGrid>
      <w:tr w:rsidR="00032192" w:rsidRPr="009D2F78" w14:paraId="0117C8C4" w14:textId="77777777" w:rsidTr="009D2F78">
        <w:trPr>
          <w:tblHeader/>
        </w:trPr>
        <w:tc>
          <w:tcPr>
            <w:tcW w:w="994" w:type="dxa"/>
            <w:tcBorders>
              <w:top w:val="single" w:sz="4" w:space="0" w:color="auto"/>
              <w:left w:val="single" w:sz="4" w:space="0" w:color="auto"/>
            </w:tcBorders>
            <w:shd w:val="clear" w:color="auto" w:fill="FFFFFF"/>
          </w:tcPr>
          <w:p w14:paraId="6BDCA62B"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Համարը՝ ը/կ</w:t>
            </w:r>
          </w:p>
        </w:tc>
        <w:tc>
          <w:tcPr>
            <w:tcW w:w="3516" w:type="dxa"/>
            <w:tcBorders>
              <w:top w:val="single" w:sz="4" w:space="0" w:color="auto"/>
              <w:left w:val="single" w:sz="4" w:space="0" w:color="auto"/>
            </w:tcBorders>
            <w:shd w:val="clear" w:color="auto" w:fill="FFFFFF"/>
          </w:tcPr>
          <w:p w14:paraId="0ADFB32A"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Տարրի նշագիրը</w:t>
            </w:r>
          </w:p>
        </w:tc>
        <w:tc>
          <w:tcPr>
            <w:tcW w:w="4860" w:type="dxa"/>
            <w:tcBorders>
              <w:top w:val="single" w:sz="4" w:space="0" w:color="auto"/>
              <w:left w:val="single" w:sz="4" w:space="0" w:color="auto"/>
              <w:right w:val="single" w:sz="4" w:space="0" w:color="auto"/>
            </w:tcBorders>
            <w:shd w:val="clear" w:color="auto" w:fill="FFFFFF"/>
          </w:tcPr>
          <w:p w14:paraId="42E90955"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Նկարագրությունը</w:t>
            </w:r>
          </w:p>
        </w:tc>
      </w:tr>
      <w:tr w:rsidR="00032192" w:rsidRPr="009D2F78" w14:paraId="25FA1BC0" w14:textId="77777777" w:rsidTr="009D2F78">
        <w:trPr>
          <w:tblHeader/>
        </w:trPr>
        <w:tc>
          <w:tcPr>
            <w:tcW w:w="994" w:type="dxa"/>
            <w:tcBorders>
              <w:top w:val="single" w:sz="4" w:space="0" w:color="auto"/>
              <w:left w:val="single" w:sz="4" w:space="0" w:color="auto"/>
            </w:tcBorders>
            <w:shd w:val="clear" w:color="auto" w:fill="FFFFFF"/>
            <w:vAlign w:val="center"/>
          </w:tcPr>
          <w:p w14:paraId="087DB43D"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1</w:t>
            </w:r>
          </w:p>
        </w:tc>
        <w:tc>
          <w:tcPr>
            <w:tcW w:w="3516" w:type="dxa"/>
            <w:tcBorders>
              <w:top w:val="single" w:sz="4" w:space="0" w:color="auto"/>
              <w:left w:val="single" w:sz="4" w:space="0" w:color="auto"/>
            </w:tcBorders>
            <w:shd w:val="clear" w:color="auto" w:fill="FFFFFF"/>
            <w:vAlign w:val="center"/>
          </w:tcPr>
          <w:p w14:paraId="59784201"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2</w:t>
            </w:r>
          </w:p>
        </w:tc>
        <w:tc>
          <w:tcPr>
            <w:tcW w:w="4860" w:type="dxa"/>
            <w:tcBorders>
              <w:top w:val="single" w:sz="4" w:space="0" w:color="auto"/>
              <w:left w:val="single" w:sz="4" w:space="0" w:color="auto"/>
              <w:right w:val="single" w:sz="4" w:space="0" w:color="auto"/>
            </w:tcBorders>
            <w:shd w:val="clear" w:color="auto" w:fill="FFFFFF"/>
            <w:vAlign w:val="center"/>
          </w:tcPr>
          <w:p w14:paraId="75890E64"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3</w:t>
            </w:r>
          </w:p>
        </w:tc>
      </w:tr>
      <w:tr w:rsidR="00032192" w:rsidRPr="009D2F78" w14:paraId="49D24285" w14:textId="77777777" w:rsidTr="009D2F78">
        <w:tc>
          <w:tcPr>
            <w:tcW w:w="994" w:type="dxa"/>
            <w:tcBorders>
              <w:top w:val="single" w:sz="4" w:space="0" w:color="auto"/>
              <w:left w:val="single" w:sz="4" w:space="0" w:color="auto"/>
            </w:tcBorders>
            <w:shd w:val="clear" w:color="auto" w:fill="FFFFFF"/>
            <w:vAlign w:val="center"/>
          </w:tcPr>
          <w:p w14:paraId="07074D53"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1</w:t>
            </w:r>
          </w:p>
        </w:tc>
        <w:tc>
          <w:tcPr>
            <w:tcW w:w="3516" w:type="dxa"/>
            <w:tcBorders>
              <w:top w:val="single" w:sz="4" w:space="0" w:color="auto"/>
              <w:left w:val="single" w:sz="4" w:space="0" w:color="auto"/>
            </w:tcBorders>
            <w:shd w:val="clear" w:color="auto" w:fill="FFFFFF"/>
            <w:vAlign w:val="center"/>
          </w:tcPr>
          <w:p w14:paraId="3E2E21F3"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Ծածկագրային</w:t>
            </w:r>
            <w:r w:rsidR="0044028F" w:rsidRPr="009D2F78">
              <w:rPr>
                <w:rStyle w:val="Bodytext211pt"/>
                <w:rFonts w:ascii="Sylfaen" w:eastAsiaTheme="majorEastAsia" w:hAnsi="Sylfaen"/>
                <w:sz w:val="20"/>
                <w:szCs w:val="24"/>
              </w:rPr>
              <w:t xml:space="preserve"> </w:t>
            </w:r>
            <w:r w:rsidRPr="009D2F78">
              <w:rPr>
                <w:rStyle w:val="Bodytext211pt"/>
                <w:rFonts w:ascii="Sylfaen" w:eastAsiaTheme="majorEastAsia" w:hAnsi="Sylfaen"/>
                <w:sz w:val="20"/>
                <w:szCs w:val="24"/>
              </w:rPr>
              <w:t>նշագիրը</w:t>
            </w:r>
          </w:p>
        </w:tc>
        <w:tc>
          <w:tcPr>
            <w:tcW w:w="4860" w:type="dxa"/>
            <w:tcBorders>
              <w:top w:val="single" w:sz="4" w:space="0" w:color="auto"/>
              <w:left w:val="single" w:sz="4" w:space="0" w:color="auto"/>
              <w:right w:val="single" w:sz="4" w:space="0" w:color="auto"/>
            </w:tcBorders>
            <w:shd w:val="clear" w:color="auto" w:fill="FFFFFF"/>
            <w:vAlign w:val="center"/>
          </w:tcPr>
          <w:p w14:paraId="0AD934FB"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P.CC.12.OPR.012</w:t>
            </w:r>
          </w:p>
        </w:tc>
      </w:tr>
      <w:tr w:rsidR="00032192" w:rsidRPr="009D2F78" w14:paraId="03FCEEF0" w14:textId="77777777" w:rsidTr="009D2F78">
        <w:tc>
          <w:tcPr>
            <w:tcW w:w="994" w:type="dxa"/>
            <w:tcBorders>
              <w:top w:val="single" w:sz="4" w:space="0" w:color="auto"/>
              <w:left w:val="single" w:sz="4" w:space="0" w:color="auto"/>
            </w:tcBorders>
            <w:shd w:val="clear" w:color="auto" w:fill="FFFFFF"/>
          </w:tcPr>
          <w:p w14:paraId="224ED125"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2</w:t>
            </w:r>
          </w:p>
        </w:tc>
        <w:tc>
          <w:tcPr>
            <w:tcW w:w="3516" w:type="dxa"/>
            <w:tcBorders>
              <w:top w:val="single" w:sz="4" w:space="0" w:color="auto"/>
              <w:left w:val="single" w:sz="4" w:space="0" w:color="auto"/>
            </w:tcBorders>
            <w:shd w:val="clear" w:color="auto" w:fill="FFFFFF"/>
          </w:tcPr>
          <w:p w14:paraId="44BA3057"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Գործառնության անվանումը</w:t>
            </w:r>
          </w:p>
        </w:tc>
        <w:tc>
          <w:tcPr>
            <w:tcW w:w="4860" w:type="dxa"/>
            <w:tcBorders>
              <w:top w:val="single" w:sz="4" w:space="0" w:color="auto"/>
              <w:left w:val="single" w:sz="4" w:space="0" w:color="auto"/>
              <w:right w:val="single" w:sz="4" w:space="0" w:color="auto"/>
            </w:tcBorders>
            <w:shd w:val="clear" w:color="auto" w:fill="FFFFFF"/>
            <w:vAlign w:val="center"/>
          </w:tcPr>
          <w:p w14:paraId="35DD406A"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լիազորված տնտեսական օպերատորների ընդհանուր ռեեստրի թարմացված տեղեկությունների հրապարակում</w:t>
            </w:r>
          </w:p>
        </w:tc>
      </w:tr>
      <w:tr w:rsidR="00032192" w:rsidRPr="009D2F78" w14:paraId="188F8B4F" w14:textId="77777777" w:rsidTr="009D2F78">
        <w:tc>
          <w:tcPr>
            <w:tcW w:w="994" w:type="dxa"/>
            <w:tcBorders>
              <w:top w:val="single" w:sz="4" w:space="0" w:color="auto"/>
              <w:left w:val="single" w:sz="4" w:space="0" w:color="auto"/>
              <w:bottom w:val="single" w:sz="4" w:space="0" w:color="auto"/>
            </w:tcBorders>
            <w:shd w:val="clear" w:color="auto" w:fill="FFFFFF"/>
            <w:vAlign w:val="center"/>
          </w:tcPr>
          <w:p w14:paraId="19672B28"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3</w:t>
            </w:r>
          </w:p>
        </w:tc>
        <w:tc>
          <w:tcPr>
            <w:tcW w:w="3516" w:type="dxa"/>
            <w:tcBorders>
              <w:top w:val="single" w:sz="4" w:space="0" w:color="auto"/>
              <w:left w:val="single" w:sz="4" w:space="0" w:color="auto"/>
              <w:bottom w:val="single" w:sz="4" w:space="0" w:color="auto"/>
            </w:tcBorders>
            <w:shd w:val="clear" w:color="auto" w:fill="FFFFFF"/>
            <w:vAlign w:val="center"/>
          </w:tcPr>
          <w:p w14:paraId="25EF5953"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Կատարողը</w:t>
            </w:r>
          </w:p>
        </w:tc>
        <w:tc>
          <w:tcPr>
            <w:tcW w:w="4860" w:type="dxa"/>
            <w:tcBorders>
              <w:top w:val="single" w:sz="4" w:space="0" w:color="auto"/>
              <w:left w:val="single" w:sz="4" w:space="0" w:color="auto"/>
              <w:bottom w:val="single" w:sz="4" w:space="0" w:color="auto"/>
              <w:right w:val="single" w:sz="4" w:space="0" w:color="auto"/>
            </w:tcBorders>
            <w:shd w:val="clear" w:color="auto" w:fill="FFFFFF"/>
            <w:vAlign w:val="center"/>
          </w:tcPr>
          <w:p w14:paraId="6A429D0A"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Հանձնաժողով</w:t>
            </w:r>
          </w:p>
        </w:tc>
      </w:tr>
      <w:tr w:rsidR="00032192" w:rsidRPr="009D2F78" w14:paraId="5E0CE296" w14:textId="77777777" w:rsidTr="009D2F78">
        <w:tc>
          <w:tcPr>
            <w:tcW w:w="994" w:type="dxa"/>
            <w:tcBorders>
              <w:top w:val="single" w:sz="4" w:space="0" w:color="auto"/>
              <w:left w:val="single" w:sz="4" w:space="0" w:color="auto"/>
            </w:tcBorders>
            <w:shd w:val="clear" w:color="auto" w:fill="FFFFFF"/>
          </w:tcPr>
          <w:p w14:paraId="55E02725"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4</w:t>
            </w:r>
          </w:p>
        </w:tc>
        <w:tc>
          <w:tcPr>
            <w:tcW w:w="3516" w:type="dxa"/>
            <w:tcBorders>
              <w:top w:val="single" w:sz="4" w:space="0" w:color="auto"/>
              <w:left w:val="single" w:sz="4" w:space="0" w:color="auto"/>
            </w:tcBorders>
            <w:shd w:val="clear" w:color="auto" w:fill="FFFFFF"/>
          </w:tcPr>
          <w:p w14:paraId="134AA14B"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Կատարման պայմանները</w:t>
            </w:r>
          </w:p>
        </w:tc>
        <w:tc>
          <w:tcPr>
            <w:tcW w:w="4860" w:type="dxa"/>
            <w:tcBorders>
              <w:top w:val="single" w:sz="4" w:space="0" w:color="auto"/>
              <w:left w:val="single" w:sz="4" w:space="0" w:color="auto"/>
              <w:right w:val="single" w:sz="4" w:space="0" w:color="auto"/>
            </w:tcBorders>
            <w:shd w:val="clear" w:color="auto" w:fill="FFFFFF"/>
            <w:vAlign w:val="center"/>
          </w:tcPr>
          <w:p w14:paraId="311A6E79" w14:textId="21E7773C"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 xml:space="preserve">կատարվում է լիազորված տնտեսական օպերատորների ընդհանուր ռեեստրի տեղեկությունները թարմացնելիս («Լիազորված տնտեսական օպերատորների ընդհանուր ռեեստրից իրավաբանական անձի մասին տեղեկությունները հանելու համար տեղեկատվության ընդունում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մշակում» (P.CC.12.0PR.010)</w:t>
            </w:r>
            <w:r w:rsidR="00D5210E" w:rsidRPr="009D2F78">
              <w:rPr>
                <w:rStyle w:val="Bodytext211pt"/>
                <w:rFonts w:ascii="Sylfaen" w:eastAsiaTheme="majorEastAsia" w:hAnsi="Sylfaen"/>
                <w:sz w:val="20"/>
                <w:szCs w:val="24"/>
              </w:rPr>
              <w:t xml:space="preserve"> գործառնություն)</w:t>
            </w:r>
          </w:p>
        </w:tc>
      </w:tr>
      <w:tr w:rsidR="00032192" w:rsidRPr="009D2F78" w14:paraId="1C240257" w14:textId="77777777" w:rsidTr="009D2F78">
        <w:tc>
          <w:tcPr>
            <w:tcW w:w="994" w:type="dxa"/>
            <w:tcBorders>
              <w:top w:val="single" w:sz="4" w:space="0" w:color="auto"/>
              <w:left w:val="single" w:sz="4" w:space="0" w:color="auto"/>
            </w:tcBorders>
            <w:shd w:val="clear" w:color="auto" w:fill="FFFFFF"/>
          </w:tcPr>
          <w:p w14:paraId="2F5D6B09"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5</w:t>
            </w:r>
          </w:p>
        </w:tc>
        <w:tc>
          <w:tcPr>
            <w:tcW w:w="3516" w:type="dxa"/>
            <w:tcBorders>
              <w:top w:val="single" w:sz="4" w:space="0" w:color="auto"/>
              <w:left w:val="single" w:sz="4" w:space="0" w:color="auto"/>
            </w:tcBorders>
            <w:shd w:val="clear" w:color="auto" w:fill="FFFFFF"/>
          </w:tcPr>
          <w:p w14:paraId="2DE00A3E"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Սահմանափակումները</w:t>
            </w:r>
          </w:p>
        </w:tc>
        <w:tc>
          <w:tcPr>
            <w:tcW w:w="4860" w:type="dxa"/>
            <w:tcBorders>
              <w:top w:val="single" w:sz="4" w:space="0" w:color="auto"/>
              <w:left w:val="single" w:sz="4" w:space="0" w:color="auto"/>
              <w:right w:val="single" w:sz="4" w:space="0" w:color="auto"/>
            </w:tcBorders>
            <w:shd w:val="clear" w:color="auto" w:fill="FFFFFF"/>
            <w:vAlign w:val="center"/>
          </w:tcPr>
          <w:p w14:paraId="06F5BB6D" w14:textId="7717D11B"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 xml:space="preserve">կատարվում է լիազորված տնտեսական օպերատորների ընդհանուր ռեեստրից իրավաբանական անձի մասին տեղեկությունները հանելու համար տեղեկատվություն ստանալու օրվանից ոչ ուշ, քան 1 աշխատանքային օրվա ընթացքում («Լիազորված տնտեսական օպերատորների ընդհանուր ռեեստրից իրավաբանական անձի մասին տեղեկությունները հանելու համար տեղեկատվության ընդունում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մշակում» (P.CC.12.</w:t>
            </w:r>
            <w:r w:rsidR="00524C55" w:rsidRPr="009D2F78">
              <w:rPr>
                <w:rStyle w:val="Bodytext211pt"/>
                <w:rFonts w:ascii="Sylfaen" w:eastAsiaTheme="majorEastAsia" w:hAnsi="Sylfaen"/>
                <w:sz w:val="20"/>
                <w:szCs w:val="24"/>
              </w:rPr>
              <w:t>Օ</w:t>
            </w:r>
            <w:r w:rsidRPr="009D2F78">
              <w:rPr>
                <w:rStyle w:val="Bodytext211pt"/>
                <w:rFonts w:ascii="Sylfaen" w:eastAsiaTheme="majorEastAsia" w:hAnsi="Sylfaen"/>
                <w:sz w:val="20"/>
                <w:szCs w:val="24"/>
              </w:rPr>
              <w:t>PR.010)</w:t>
            </w:r>
            <w:r w:rsidR="003B2EE3" w:rsidRPr="009D2F78">
              <w:rPr>
                <w:rStyle w:val="Bodytext211pt"/>
                <w:rFonts w:ascii="Sylfaen" w:eastAsiaTheme="majorEastAsia" w:hAnsi="Sylfaen"/>
                <w:sz w:val="20"/>
                <w:szCs w:val="24"/>
              </w:rPr>
              <w:t xml:space="preserve"> գործառնություն)</w:t>
            </w:r>
          </w:p>
        </w:tc>
      </w:tr>
      <w:tr w:rsidR="00032192" w:rsidRPr="009D2F78" w14:paraId="7274BCD6" w14:textId="77777777" w:rsidTr="009D2F78">
        <w:tc>
          <w:tcPr>
            <w:tcW w:w="994" w:type="dxa"/>
            <w:tcBorders>
              <w:top w:val="single" w:sz="4" w:space="0" w:color="auto"/>
              <w:left w:val="single" w:sz="4" w:space="0" w:color="auto"/>
            </w:tcBorders>
            <w:shd w:val="clear" w:color="auto" w:fill="FFFFFF"/>
          </w:tcPr>
          <w:p w14:paraId="2C7A90DC"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6</w:t>
            </w:r>
          </w:p>
        </w:tc>
        <w:tc>
          <w:tcPr>
            <w:tcW w:w="3516" w:type="dxa"/>
            <w:tcBorders>
              <w:top w:val="single" w:sz="4" w:space="0" w:color="auto"/>
              <w:left w:val="single" w:sz="4" w:space="0" w:color="auto"/>
            </w:tcBorders>
            <w:shd w:val="clear" w:color="auto" w:fill="FFFFFF"/>
          </w:tcPr>
          <w:p w14:paraId="751405CF"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Գործառնության նկարագրությունը</w:t>
            </w:r>
          </w:p>
        </w:tc>
        <w:tc>
          <w:tcPr>
            <w:tcW w:w="4860" w:type="dxa"/>
            <w:tcBorders>
              <w:top w:val="single" w:sz="4" w:space="0" w:color="auto"/>
              <w:left w:val="single" w:sz="4" w:space="0" w:color="auto"/>
              <w:right w:val="single" w:sz="4" w:space="0" w:color="auto"/>
            </w:tcBorders>
            <w:shd w:val="clear" w:color="auto" w:fill="FFFFFF"/>
            <w:vAlign w:val="center"/>
          </w:tcPr>
          <w:p w14:paraId="1C2FD7C1"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կատարող</w:t>
            </w:r>
            <w:r w:rsidR="007C674D" w:rsidRPr="009D2F78">
              <w:rPr>
                <w:rStyle w:val="Bodytext211pt"/>
                <w:rFonts w:ascii="Sylfaen" w:eastAsiaTheme="majorEastAsia" w:hAnsi="Sylfaen"/>
                <w:sz w:val="20"/>
                <w:szCs w:val="24"/>
              </w:rPr>
              <w:t>ը</w:t>
            </w:r>
            <w:r w:rsidRPr="009D2F78">
              <w:rPr>
                <w:rStyle w:val="Bodytext211pt"/>
                <w:rFonts w:ascii="Sylfaen" w:eastAsiaTheme="majorEastAsia" w:hAnsi="Sylfaen"/>
                <w:sz w:val="20"/>
                <w:szCs w:val="24"/>
              </w:rPr>
              <w:t xml:space="preserve"> հրապարակում է լիազորված տնտեսական օպերատորների թարմացված ընդհանուր ռեեստրը Միության տեղեկատվական պորտալում</w:t>
            </w:r>
          </w:p>
        </w:tc>
      </w:tr>
      <w:tr w:rsidR="00032192" w:rsidRPr="009D2F78" w14:paraId="15ECA233" w14:textId="77777777" w:rsidTr="009D2F78">
        <w:tc>
          <w:tcPr>
            <w:tcW w:w="994" w:type="dxa"/>
            <w:tcBorders>
              <w:top w:val="single" w:sz="4" w:space="0" w:color="auto"/>
              <w:left w:val="single" w:sz="4" w:space="0" w:color="auto"/>
              <w:bottom w:val="single" w:sz="4" w:space="0" w:color="auto"/>
            </w:tcBorders>
            <w:shd w:val="clear" w:color="auto" w:fill="FFFFFF"/>
          </w:tcPr>
          <w:p w14:paraId="037D40A7"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7</w:t>
            </w:r>
          </w:p>
        </w:tc>
        <w:tc>
          <w:tcPr>
            <w:tcW w:w="3516" w:type="dxa"/>
            <w:tcBorders>
              <w:top w:val="single" w:sz="4" w:space="0" w:color="auto"/>
              <w:left w:val="single" w:sz="4" w:space="0" w:color="auto"/>
              <w:bottom w:val="single" w:sz="4" w:space="0" w:color="auto"/>
            </w:tcBorders>
            <w:shd w:val="clear" w:color="auto" w:fill="FFFFFF"/>
          </w:tcPr>
          <w:p w14:paraId="7725F126"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Արդյունքները</w:t>
            </w:r>
          </w:p>
        </w:tc>
        <w:tc>
          <w:tcPr>
            <w:tcW w:w="4860" w:type="dxa"/>
            <w:tcBorders>
              <w:top w:val="single" w:sz="4" w:space="0" w:color="auto"/>
              <w:left w:val="single" w:sz="4" w:space="0" w:color="auto"/>
              <w:bottom w:val="single" w:sz="4" w:space="0" w:color="auto"/>
              <w:right w:val="single" w:sz="4" w:space="0" w:color="auto"/>
            </w:tcBorders>
            <w:shd w:val="clear" w:color="auto" w:fill="FFFFFF"/>
            <w:vAlign w:val="center"/>
          </w:tcPr>
          <w:p w14:paraId="05A13EA3"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լիազորված տնտեսական օպերատորների թարմացված ընդհանուր ռեեստրը հրապարակվել է Միության տեղեկատվական պորտալում</w:t>
            </w:r>
          </w:p>
        </w:tc>
      </w:tr>
    </w:tbl>
    <w:p w14:paraId="32172DBC"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p>
    <w:p w14:paraId="3E424968"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տեղեկությունների փոփոխման մասին տեղեկացում» (P.CC.12.PRC.004)</w:t>
      </w:r>
      <w:r w:rsidR="007C674D" w:rsidRPr="0044028F">
        <w:rPr>
          <w:rFonts w:ascii="Sylfaen" w:hAnsi="Sylfaen"/>
          <w:sz w:val="24"/>
          <w:szCs w:val="24"/>
        </w:rPr>
        <w:t xml:space="preserve"> ընթացակարգը</w:t>
      </w:r>
    </w:p>
    <w:p w14:paraId="1006F8E5" w14:textId="77777777" w:rsidR="00032192" w:rsidRPr="0044028F" w:rsidRDefault="00032192" w:rsidP="009D2F78">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51.</w:t>
      </w:r>
      <w:r w:rsidR="009D2F78">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տեղեկությունների փոփոխման մասին տեղեկացում» (P.CC.12.PRC.004) </w:t>
      </w:r>
      <w:r w:rsidR="00652A29" w:rsidRPr="0044028F">
        <w:rPr>
          <w:rFonts w:ascii="Sylfaen" w:hAnsi="Sylfaen"/>
          <w:sz w:val="24"/>
          <w:szCs w:val="24"/>
        </w:rPr>
        <w:t xml:space="preserve">ընթացակարգի </w:t>
      </w:r>
      <w:r w:rsidRPr="0044028F">
        <w:rPr>
          <w:rFonts w:ascii="Sylfaen" w:hAnsi="Sylfaen"/>
          <w:sz w:val="24"/>
          <w:szCs w:val="24"/>
        </w:rPr>
        <w:t>կատարման սխեման ներկայացված է 8-րդ նկարում։</w:t>
      </w:r>
    </w:p>
    <w:p w14:paraId="7687220F" w14:textId="77777777" w:rsidR="00032192" w:rsidRPr="0044028F" w:rsidRDefault="00000000" w:rsidP="0044028F">
      <w:pPr>
        <w:spacing w:after="160" w:line="360" w:lineRule="auto"/>
        <w:rPr>
          <w:rFonts w:ascii="Sylfaen" w:hAnsi="Sylfaen"/>
        </w:rPr>
      </w:pPr>
      <w:r>
        <w:rPr>
          <w:rFonts w:ascii="Sylfaen" w:hAnsi="Sylfaen"/>
          <w:noProof/>
          <w:lang w:val="en-US" w:eastAsia="en-US" w:bidi="ar-SA"/>
        </w:rPr>
        <w:pict w14:anchorId="0A445B6A">
          <v:group id="_x0000_s1274" style="position:absolute;margin-left:16.85pt;margin-top:.8pt;width:398.25pt;height:183.1pt;z-index:251841536" coordorigin="1755,8790" coordsize="7965,3662">
            <v:rect id="_x0000_s1090" style="position:absolute;left:2442;top:8859;width:2279;height:425" stroked="f">
              <v:textbox style="mso-next-textbox:#_x0000_s1090">
                <w:txbxContent>
                  <w:p w14:paraId="416C709F" w14:textId="77777777" w:rsidR="00EC3D2E" w:rsidRPr="00B475B7" w:rsidRDefault="00EC3D2E" w:rsidP="00B475B7">
                    <w:pPr>
                      <w:jc w:val="center"/>
                      <w:rPr>
                        <w:rFonts w:ascii="Sylfaen" w:hAnsi="Sylfaen"/>
                        <w:sz w:val="14"/>
                        <w:szCs w:val="14"/>
                      </w:rPr>
                    </w:pPr>
                    <w:r w:rsidRPr="00B475B7">
                      <w:rPr>
                        <w:rFonts w:ascii="Sylfaen" w:hAnsi="Sylfaen"/>
                        <w:sz w:val="14"/>
                      </w:rPr>
                      <w:t>Հանձնաժողով (P.ACT.001)</w:t>
                    </w:r>
                  </w:p>
                </w:txbxContent>
              </v:textbox>
            </v:rect>
            <v:rect id="_x0000_s1091" style="position:absolute;left:5838;top:8790;width:3882;height:494" stroked="f">
              <v:textbox style="mso-next-textbox:#_x0000_s1091">
                <w:txbxContent>
                  <w:p w14:paraId="642423B2" w14:textId="77777777" w:rsidR="00EC3D2E" w:rsidRPr="009E41AD" w:rsidRDefault="00EC3D2E" w:rsidP="00B475B7">
                    <w:pPr>
                      <w:jc w:val="center"/>
                      <w:rPr>
                        <w:rFonts w:ascii="Sylfaen" w:hAnsi="Sylfaen"/>
                        <w:sz w:val="14"/>
                        <w:szCs w:val="14"/>
                      </w:rPr>
                    </w:pPr>
                    <w:r>
                      <w:rPr>
                        <w:rFonts w:ascii="Sylfaen" w:hAnsi="Sylfaen"/>
                        <w:sz w:val="14"/>
                      </w:rPr>
                      <w:t>Անդամ պետության լիազորված մարմին (P.CC.12.ACT.001)</w:t>
                    </w:r>
                  </w:p>
                </w:txbxContent>
              </v:textbox>
            </v:rect>
            <v:rect id="_x0000_s1092" style="position:absolute;left:6310;top:10576;width:3077;height:526" stroked="f">
              <v:textbox style="mso-next-textbox:#_x0000_s1092">
                <w:txbxContent>
                  <w:p w14:paraId="44762E6E" w14:textId="77777777" w:rsidR="00EC3D2E" w:rsidRPr="009E41AD" w:rsidRDefault="00EC3D2E" w:rsidP="00B475B7">
                    <w:pPr>
                      <w:jc w:val="center"/>
                      <w:rPr>
                        <w:rFonts w:ascii="Sylfaen" w:hAnsi="Sylfaen"/>
                        <w:sz w:val="14"/>
                        <w:szCs w:val="14"/>
                      </w:rPr>
                    </w:pPr>
                    <w:r>
                      <w:rPr>
                        <w:rFonts w:ascii="Sylfaen" w:hAnsi="Sylfaen"/>
                        <w:sz w:val="14"/>
                      </w:rPr>
                      <w:t>Ընդհանուր ռեեստր [ծանուցումն ուղարկվել է]</w:t>
                    </w:r>
                  </w:p>
                </w:txbxContent>
              </v:textbox>
            </v:rect>
            <v:rect id="_x0000_s1093" style="position:absolute;left:5838;top:11660;width:3752;height:792" stroked="f">
              <v:textbox style="mso-next-textbox:#_x0000_s1093">
                <w:txbxContent>
                  <w:p w14:paraId="1F406B08" w14:textId="77777777" w:rsidR="00EC3D2E" w:rsidRPr="009E41AD" w:rsidRDefault="00EC3D2E" w:rsidP="00B475B7">
                    <w:pPr>
                      <w:jc w:val="center"/>
                      <w:rPr>
                        <w:rFonts w:ascii="Sylfaen" w:hAnsi="Sylfaen"/>
                        <w:sz w:val="14"/>
                        <w:szCs w:val="14"/>
                      </w:rPr>
                    </w:pPr>
                    <w:r w:rsidRPr="00565957">
                      <w:rPr>
                        <w:rFonts w:ascii="Sylfaen" w:hAnsi="Sylfaen"/>
                        <w:sz w:val="12"/>
                      </w:rPr>
                      <w:t xml:space="preserve">Լիազորված տնտեսական օպերատորների ընդհանուր ռեեստրում տեղեկությունների փոփոխման մասին ծանուցման ստացում </w:t>
                    </w:r>
                    <w:r>
                      <w:rPr>
                        <w:rFonts w:ascii="Sylfaen" w:hAnsi="Sylfaen"/>
                        <w:sz w:val="14"/>
                      </w:rPr>
                      <w:t>(P.CC.12.OPR.014)</w:t>
                    </w:r>
                  </w:p>
                </w:txbxContent>
              </v:textbox>
            </v:rect>
            <v:rect id="_x0000_s1094" style="position:absolute;left:1755;top:10449;width:3714;height:864" stroked="f">
              <v:textbox style="mso-next-textbox:#_x0000_s1094">
                <w:txbxContent>
                  <w:p w14:paraId="6DA2897A" w14:textId="77777777" w:rsidR="00EC3D2E" w:rsidRPr="009E41AD" w:rsidRDefault="00EC3D2E" w:rsidP="00B475B7">
                    <w:pPr>
                      <w:jc w:val="center"/>
                      <w:rPr>
                        <w:rFonts w:ascii="Sylfaen" w:hAnsi="Sylfaen"/>
                        <w:sz w:val="14"/>
                        <w:szCs w:val="14"/>
                      </w:rPr>
                    </w:pPr>
                    <w:r>
                      <w:rPr>
                        <w:rFonts w:ascii="Sylfaen" w:hAnsi="Sylfaen"/>
                        <w:sz w:val="14"/>
                      </w:rPr>
                      <w:t>Լիազորված տնտեսական օպերատորների ընդհանուր ռեեստրում տեղեկությունների փոփոխման մասին իրազեկում (P.CC.12.OPR.013)</w:t>
                    </w:r>
                  </w:p>
                </w:txbxContent>
              </v:textbox>
            </v:rect>
          </v:group>
        </w:pict>
      </w:r>
      <w:r w:rsidR="00032192" w:rsidRPr="0044028F">
        <w:rPr>
          <w:rFonts w:ascii="Sylfaen" w:hAnsi="Sylfaen"/>
        </w:rPr>
        <w:t xml:space="preserve"> </w:t>
      </w:r>
      <w:r w:rsidR="00032192" w:rsidRPr="0044028F">
        <w:rPr>
          <w:rFonts w:ascii="Sylfaen" w:hAnsi="Sylfaen"/>
          <w:noProof/>
          <w:lang w:val="en-US" w:eastAsia="en-US" w:bidi="ar-SA"/>
        </w:rPr>
        <w:drawing>
          <wp:inline distT="0" distB="0" distL="0" distR="0" wp14:anchorId="7B7396D2" wp14:editId="1C6DE1AA">
            <wp:extent cx="5305425" cy="3028950"/>
            <wp:effectExtent l="19050" t="0" r="9525" b="0"/>
            <wp:docPr id="6" name="Picture 6" descr="D:\administrator\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dministrator\AppData\Local\Temp\FineReader12.00\media\image8.jpeg"/>
                    <pic:cNvPicPr>
                      <a:picLocks noChangeAspect="1" noChangeArrowheads="1"/>
                    </pic:cNvPicPr>
                  </pic:nvPicPr>
                  <pic:blipFill>
                    <a:blip r:embed="rId15" cstate="print"/>
                    <a:srcRect/>
                    <a:stretch>
                      <a:fillRect/>
                    </a:stretch>
                  </pic:blipFill>
                  <pic:spPr bwMode="auto">
                    <a:xfrm>
                      <a:off x="0" y="0"/>
                      <a:ext cx="5305425" cy="3028950"/>
                    </a:xfrm>
                    <a:prstGeom prst="rect">
                      <a:avLst/>
                    </a:prstGeom>
                    <a:noFill/>
                    <a:ln w="9525">
                      <a:noFill/>
                      <a:miter lim="800000"/>
                      <a:headEnd/>
                      <a:tailEnd/>
                    </a:ln>
                  </pic:spPr>
                </pic:pic>
              </a:graphicData>
            </a:graphic>
          </wp:inline>
        </w:drawing>
      </w:r>
    </w:p>
    <w:p w14:paraId="3932947B" w14:textId="77777777" w:rsidR="00032192" w:rsidRPr="009D2F78" w:rsidRDefault="00032192" w:rsidP="0044028F">
      <w:pPr>
        <w:pStyle w:val="Picturecaption0"/>
        <w:shd w:val="clear" w:color="auto" w:fill="auto"/>
        <w:spacing w:after="160" w:line="360" w:lineRule="auto"/>
        <w:rPr>
          <w:rFonts w:ascii="Sylfaen" w:hAnsi="Sylfaen"/>
          <w:sz w:val="20"/>
          <w:szCs w:val="24"/>
        </w:rPr>
      </w:pPr>
      <w:r w:rsidRPr="009D2F78">
        <w:rPr>
          <w:rFonts w:ascii="Sylfaen" w:hAnsi="Sylfaen"/>
          <w:sz w:val="20"/>
          <w:szCs w:val="24"/>
        </w:rPr>
        <w:t>Նկ. 8. «Լիազորված տնտեսական օպերատորների ընդհանուր ռեեստրում տեղեկությունների փոփոխման մասին տեղեկացում» (P.CC.12.PRC.004) ընթացակարգի կատարման սխեման</w:t>
      </w:r>
    </w:p>
    <w:p w14:paraId="64771669" w14:textId="77777777" w:rsidR="00032192" w:rsidRPr="0044028F" w:rsidRDefault="00032192" w:rsidP="0044028F">
      <w:pPr>
        <w:pStyle w:val="Bodytext20"/>
        <w:shd w:val="clear" w:color="auto" w:fill="auto"/>
        <w:spacing w:before="0" w:after="160" w:line="360" w:lineRule="auto"/>
        <w:ind w:left="480" w:right="280" w:firstLine="720"/>
        <w:rPr>
          <w:rFonts w:ascii="Sylfaen" w:hAnsi="Sylfaen"/>
          <w:sz w:val="24"/>
          <w:szCs w:val="24"/>
        </w:rPr>
      </w:pPr>
    </w:p>
    <w:p w14:paraId="47A3B148" w14:textId="7A8E81DF" w:rsidR="00032192" w:rsidRPr="0044028F" w:rsidRDefault="00032192" w:rsidP="009D2F78">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52.</w:t>
      </w:r>
      <w:r w:rsidR="009D2F78">
        <w:rPr>
          <w:rFonts w:ascii="Sylfaen" w:hAnsi="Sylfaen"/>
          <w:sz w:val="24"/>
          <w:szCs w:val="24"/>
        </w:rPr>
        <w:tab/>
      </w:r>
      <w:r w:rsidRPr="0044028F">
        <w:rPr>
          <w:rFonts w:ascii="Sylfaen" w:hAnsi="Sylfaen"/>
          <w:sz w:val="24"/>
          <w:szCs w:val="24"/>
        </w:rPr>
        <w:t xml:space="preserve">Հանձնաժողովն ամեն օր կատարում է «Լիազորված տնտեսական օպերատորների ընդհանուր ռեեստրում տեղեկությունների փոփոխման մասին տեղեկացում» (P.CC.12.PRC.004) ընթացակարգը՝ լիազորված տնտեսական օպերատորների ընդհանուր ռեեստրում լիազորված տնտեսական օպերատորների մասին տեղեկությունների փոփոխման պայմանով (իրավաբանական անձի մասին տեղեկությունների ներառում, իրավաբանական անձի մասին տեղեկությունների հանում, իրավաբանական անձի մասին տեղեկությունները հանելու վերաբերյալ որոշման չեղարկում, իրավաբանական անձի մասին տեղեկությունների փոփոխում, այդ թվում՝ ռեեստրում ներառելու մասին վկայականի գործողության կարգավիճակի մասով («կասեցված է», «վերսկսված է </w:t>
      </w:r>
      <w:r w:rsidR="009073F5">
        <w:rPr>
          <w:rFonts w:ascii="Sylfaen" w:hAnsi="Sylfaen"/>
          <w:sz w:val="24"/>
          <w:szCs w:val="24"/>
        </w:rPr>
        <w:t>և</w:t>
      </w:r>
      <w:r w:rsidRPr="0044028F">
        <w:rPr>
          <w:rFonts w:ascii="Sylfaen" w:hAnsi="Sylfaen"/>
          <w:sz w:val="24"/>
          <w:szCs w:val="24"/>
        </w:rPr>
        <w:t xml:space="preserve"> գործում է»))։ Ընթացակարգը կատարվում է բոլոր անդամ պետությունների լիազորված մարմինների </w:t>
      </w:r>
      <w:r w:rsidR="004656BD" w:rsidRPr="0044028F">
        <w:rPr>
          <w:rFonts w:ascii="Sylfaen" w:hAnsi="Sylfaen"/>
          <w:sz w:val="24"/>
          <w:szCs w:val="24"/>
        </w:rPr>
        <w:t>համար</w:t>
      </w:r>
      <w:r w:rsidRPr="0044028F">
        <w:rPr>
          <w:rFonts w:ascii="Sylfaen" w:hAnsi="Sylfaen"/>
          <w:sz w:val="24"/>
          <w:szCs w:val="24"/>
        </w:rPr>
        <w:t>:</w:t>
      </w:r>
    </w:p>
    <w:p w14:paraId="6DD4E9A6" w14:textId="77777777" w:rsidR="00032192" w:rsidRPr="0044028F" w:rsidRDefault="00032192" w:rsidP="009D2F78">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53.</w:t>
      </w:r>
      <w:r w:rsidR="009D2F78">
        <w:rPr>
          <w:rFonts w:ascii="Sylfaen" w:hAnsi="Sylfaen"/>
          <w:sz w:val="24"/>
          <w:szCs w:val="24"/>
        </w:rPr>
        <w:tab/>
      </w:r>
      <w:r w:rsidRPr="0044028F">
        <w:rPr>
          <w:rFonts w:ascii="Sylfaen" w:hAnsi="Sylfaen"/>
          <w:sz w:val="24"/>
          <w:szCs w:val="24"/>
        </w:rPr>
        <w:t xml:space="preserve">Առաջին հերթին կատարվում </w:t>
      </w:r>
      <w:r w:rsidR="00AF4997" w:rsidRPr="0044028F">
        <w:rPr>
          <w:rFonts w:ascii="Sylfaen" w:hAnsi="Sylfaen"/>
          <w:sz w:val="24"/>
          <w:szCs w:val="24"/>
        </w:rPr>
        <w:t xml:space="preserve">է </w:t>
      </w:r>
      <w:r w:rsidRPr="0044028F">
        <w:rPr>
          <w:rFonts w:ascii="Sylfaen" w:hAnsi="Sylfaen"/>
          <w:sz w:val="24"/>
          <w:szCs w:val="24"/>
        </w:rPr>
        <w:t xml:space="preserve">«Լիազորված տնտեսական օպերատորների ընդհանուր ռեեստրում տեղեկությունների փոփոխման մասին իրազեկում» (P.CC.12.OPR.013) </w:t>
      </w:r>
      <w:r w:rsidR="00E677D1" w:rsidRPr="0044028F">
        <w:rPr>
          <w:rFonts w:ascii="Sylfaen" w:hAnsi="Sylfaen"/>
          <w:sz w:val="24"/>
          <w:szCs w:val="24"/>
        </w:rPr>
        <w:t xml:space="preserve">գործառնությունը, </w:t>
      </w:r>
      <w:r w:rsidRPr="0044028F">
        <w:rPr>
          <w:rFonts w:ascii="Sylfaen" w:hAnsi="Sylfaen"/>
          <w:sz w:val="24"/>
          <w:szCs w:val="24"/>
        </w:rPr>
        <w:t>որի կատարման արդյունքներով Հանձնաժողով</w:t>
      </w:r>
      <w:r w:rsidR="003D3095" w:rsidRPr="0044028F">
        <w:rPr>
          <w:rFonts w:ascii="Sylfaen" w:hAnsi="Sylfaen"/>
          <w:sz w:val="24"/>
          <w:szCs w:val="24"/>
        </w:rPr>
        <w:t>ն</w:t>
      </w:r>
      <w:r w:rsidRPr="0044028F">
        <w:rPr>
          <w:rFonts w:ascii="Sylfaen" w:hAnsi="Sylfaen"/>
          <w:sz w:val="24"/>
          <w:szCs w:val="24"/>
        </w:rPr>
        <w:t xml:space="preserve"> անդամ պետության լիազորված մարմ</w:t>
      </w:r>
      <w:r w:rsidR="003D3095" w:rsidRPr="0044028F">
        <w:rPr>
          <w:rFonts w:ascii="Sylfaen" w:hAnsi="Sylfaen"/>
          <w:sz w:val="24"/>
          <w:szCs w:val="24"/>
        </w:rPr>
        <w:t xml:space="preserve">ին է ուղարկում </w:t>
      </w:r>
      <w:r w:rsidRPr="0044028F">
        <w:rPr>
          <w:rFonts w:ascii="Sylfaen" w:hAnsi="Sylfaen"/>
          <w:sz w:val="24"/>
          <w:szCs w:val="24"/>
        </w:rPr>
        <w:t>լիազորված տնտեսական օպերատորների ընդհանուր ռեեստրում տեղեկությունների փոփոխման մասին ծանուցում:</w:t>
      </w:r>
    </w:p>
    <w:p w14:paraId="1C1484FC" w14:textId="77777777" w:rsidR="00032192" w:rsidRPr="0044028F" w:rsidRDefault="00032192" w:rsidP="009D2F78">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54.</w:t>
      </w:r>
      <w:r w:rsidR="009D2F78">
        <w:rPr>
          <w:rFonts w:ascii="Sylfaen" w:hAnsi="Sylfaen"/>
          <w:sz w:val="24"/>
          <w:szCs w:val="24"/>
        </w:rPr>
        <w:tab/>
      </w:r>
      <w:r w:rsidRPr="0044028F">
        <w:rPr>
          <w:rFonts w:ascii="Sylfaen" w:hAnsi="Sylfaen"/>
          <w:sz w:val="24"/>
          <w:szCs w:val="24"/>
        </w:rPr>
        <w:t>Լիազորված տնտեսական օպերատորների ընդհանուր ռեեստրում տեղեկությունների փոփոխ</w:t>
      </w:r>
      <w:r w:rsidR="00B83FD6" w:rsidRPr="0044028F">
        <w:rPr>
          <w:rFonts w:ascii="Sylfaen" w:hAnsi="Sylfaen"/>
          <w:sz w:val="24"/>
          <w:szCs w:val="24"/>
        </w:rPr>
        <w:t>մ</w:t>
      </w:r>
      <w:r w:rsidRPr="0044028F">
        <w:rPr>
          <w:rFonts w:ascii="Sylfaen" w:hAnsi="Sylfaen"/>
          <w:sz w:val="24"/>
          <w:szCs w:val="24"/>
        </w:rPr>
        <w:t xml:space="preserve">ան </w:t>
      </w:r>
      <w:r w:rsidR="00B83FD6" w:rsidRPr="0044028F">
        <w:rPr>
          <w:rFonts w:ascii="Sylfaen" w:hAnsi="Sylfaen"/>
          <w:sz w:val="24"/>
          <w:szCs w:val="24"/>
        </w:rPr>
        <w:t>մասին</w:t>
      </w:r>
      <w:r w:rsidRPr="0044028F">
        <w:rPr>
          <w:rFonts w:ascii="Sylfaen" w:hAnsi="Sylfaen"/>
          <w:sz w:val="24"/>
          <w:szCs w:val="24"/>
        </w:rPr>
        <w:t xml:space="preserve"> ծանուցումն անդամ պետության լիազորված մարմնի կողմից ստանալիս կատարվում է «Լիազորված տնտեսական օպերատորների ընդհանուր ռեեստրում տեղեկությունների փոփոխ</w:t>
      </w:r>
      <w:r w:rsidR="00B83FD6" w:rsidRPr="0044028F">
        <w:rPr>
          <w:rFonts w:ascii="Sylfaen" w:hAnsi="Sylfaen"/>
          <w:sz w:val="24"/>
          <w:szCs w:val="24"/>
        </w:rPr>
        <w:t>մ</w:t>
      </w:r>
      <w:r w:rsidRPr="0044028F">
        <w:rPr>
          <w:rFonts w:ascii="Sylfaen" w:hAnsi="Sylfaen"/>
          <w:sz w:val="24"/>
          <w:szCs w:val="24"/>
        </w:rPr>
        <w:t xml:space="preserve">ան </w:t>
      </w:r>
      <w:r w:rsidR="00B83FD6" w:rsidRPr="0044028F">
        <w:rPr>
          <w:rFonts w:ascii="Sylfaen" w:hAnsi="Sylfaen"/>
          <w:sz w:val="24"/>
          <w:szCs w:val="24"/>
        </w:rPr>
        <w:t>մասին</w:t>
      </w:r>
      <w:r w:rsidRPr="0044028F">
        <w:rPr>
          <w:rFonts w:ascii="Sylfaen" w:hAnsi="Sylfaen"/>
          <w:sz w:val="24"/>
          <w:szCs w:val="24"/>
        </w:rPr>
        <w:t xml:space="preserve"> ծանուցման ստացում» (P.CC.12.OPR.014) </w:t>
      </w:r>
      <w:r w:rsidR="00B83FD6" w:rsidRPr="0044028F">
        <w:rPr>
          <w:rFonts w:ascii="Sylfaen" w:hAnsi="Sylfaen"/>
          <w:sz w:val="24"/>
          <w:szCs w:val="24"/>
        </w:rPr>
        <w:t xml:space="preserve">գործառնությունը, </w:t>
      </w:r>
      <w:r w:rsidRPr="0044028F">
        <w:rPr>
          <w:rFonts w:ascii="Sylfaen" w:hAnsi="Sylfaen"/>
          <w:sz w:val="24"/>
          <w:szCs w:val="24"/>
        </w:rPr>
        <w:t>որի կատարման արդյունքներով անդամ պետության լիազորված մարմին</w:t>
      </w:r>
      <w:r w:rsidR="007F2A35" w:rsidRPr="0044028F">
        <w:rPr>
          <w:rFonts w:ascii="Sylfaen" w:hAnsi="Sylfaen"/>
          <w:sz w:val="24"/>
          <w:szCs w:val="24"/>
        </w:rPr>
        <w:t>ն</w:t>
      </w:r>
      <w:r w:rsidRPr="0044028F">
        <w:rPr>
          <w:rFonts w:ascii="Sylfaen" w:hAnsi="Sylfaen"/>
          <w:sz w:val="24"/>
          <w:szCs w:val="24"/>
        </w:rPr>
        <w:t xml:space="preserve"> ընդունում է նշված ծանուցումը:</w:t>
      </w:r>
    </w:p>
    <w:p w14:paraId="5A3E7ECD" w14:textId="0A5675F0" w:rsidR="00032192" w:rsidRPr="0044028F" w:rsidRDefault="00032192" w:rsidP="009D2F78">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55.</w:t>
      </w:r>
      <w:r w:rsidR="009D2F78">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տեղեկությունների փոփոխման մասին տեղեկացում» (P.CC.12.PRC.004) </w:t>
      </w:r>
      <w:r w:rsidR="000B7B62" w:rsidRPr="0044028F">
        <w:rPr>
          <w:rFonts w:ascii="Sylfaen" w:hAnsi="Sylfaen"/>
          <w:sz w:val="24"/>
          <w:szCs w:val="24"/>
        </w:rPr>
        <w:t xml:space="preserve">ընթացակարգի </w:t>
      </w:r>
      <w:r w:rsidRPr="0044028F">
        <w:rPr>
          <w:rFonts w:ascii="Sylfaen" w:hAnsi="Sylfaen"/>
          <w:sz w:val="24"/>
          <w:szCs w:val="24"/>
        </w:rPr>
        <w:t>կատարման արդյունքն է լիազորված տնտեսական օպերատորների ընդհանուր ռեեստրում տեղեկությունների փոփոխ</w:t>
      </w:r>
      <w:r w:rsidR="000B7B62" w:rsidRPr="0044028F">
        <w:rPr>
          <w:rFonts w:ascii="Sylfaen" w:hAnsi="Sylfaen"/>
          <w:sz w:val="24"/>
          <w:szCs w:val="24"/>
        </w:rPr>
        <w:t>մ</w:t>
      </w:r>
      <w:r w:rsidRPr="0044028F">
        <w:rPr>
          <w:rFonts w:ascii="Sylfaen" w:hAnsi="Sylfaen"/>
          <w:sz w:val="24"/>
          <w:szCs w:val="24"/>
        </w:rPr>
        <w:t xml:space="preserve">ան </w:t>
      </w:r>
      <w:r w:rsidR="000B7B62" w:rsidRPr="0044028F">
        <w:rPr>
          <w:rFonts w:ascii="Sylfaen" w:hAnsi="Sylfaen"/>
          <w:sz w:val="24"/>
          <w:szCs w:val="24"/>
        </w:rPr>
        <w:t>մասին</w:t>
      </w:r>
      <w:r w:rsidRPr="0044028F">
        <w:rPr>
          <w:rFonts w:ascii="Sylfaen" w:hAnsi="Sylfaen"/>
          <w:sz w:val="24"/>
          <w:szCs w:val="24"/>
        </w:rPr>
        <w:t xml:space="preserve"> ծանուցման ստացումը </w:t>
      </w:r>
      <w:r w:rsidR="009073F5">
        <w:rPr>
          <w:rFonts w:ascii="Sylfaen" w:hAnsi="Sylfaen"/>
          <w:sz w:val="24"/>
          <w:szCs w:val="24"/>
        </w:rPr>
        <w:t>և</w:t>
      </w:r>
      <w:r w:rsidRPr="0044028F">
        <w:rPr>
          <w:rFonts w:ascii="Sylfaen" w:hAnsi="Sylfaen"/>
          <w:sz w:val="24"/>
          <w:szCs w:val="24"/>
        </w:rPr>
        <w:t xml:space="preserve"> մշակում</w:t>
      </w:r>
      <w:r w:rsidR="000B7B62" w:rsidRPr="0044028F">
        <w:rPr>
          <w:rFonts w:ascii="Sylfaen" w:hAnsi="Sylfaen"/>
          <w:sz w:val="24"/>
          <w:szCs w:val="24"/>
        </w:rPr>
        <w:t>ն</w:t>
      </w:r>
      <w:r w:rsidRPr="0044028F">
        <w:rPr>
          <w:rFonts w:ascii="Sylfaen" w:hAnsi="Sylfaen"/>
          <w:sz w:val="24"/>
          <w:szCs w:val="24"/>
        </w:rPr>
        <w:t xml:space="preserve"> անդամ պետության լիազորված մարմնում:</w:t>
      </w:r>
    </w:p>
    <w:p w14:paraId="2A9374B6" w14:textId="77777777" w:rsidR="00032192" w:rsidRPr="0044028F" w:rsidRDefault="00032192" w:rsidP="009D2F78">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56.</w:t>
      </w:r>
      <w:r w:rsidR="009D2F78">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տեղեկությունների փոփոխման մասին տեղեկացում» (P.CC.12.PRC.004) </w:t>
      </w:r>
      <w:r w:rsidR="00E7395F" w:rsidRPr="0044028F">
        <w:rPr>
          <w:rFonts w:ascii="Sylfaen" w:hAnsi="Sylfaen"/>
          <w:sz w:val="24"/>
          <w:szCs w:val="24"/>
        </w:rPr>
        <w:t xml:space="preserve">ընթացակարգի </w:t>
      </w:r>
      <w:r w:rsidRPr="0044028F">
        <w:rPr>
          <w:rFonts w:ascii="Sylfaen" w:hAnsi="Sylfaen"/>
          <w:sz w:val="24"/>
          <w:szCs w:val="24"/>
        </w:rPr>
        <w:t>շրջանակներում կատարվող</w:t>
      </w:r>
      <w:r w:rsidR="00E7395F" w:rsidRPr="0044028F">
        <w:rPr>
          <w:rFonts w:ascii="Sylfaen" w:hAnsi="Sylfaen"/>
          <w:sz w:val="24"/>
          <w:szCs w:val="24"/>
        </w:rPr>
        <w:t>՝</w:t>
      </w:r>
      <w:r w:rsidRPr="0044028F">
        <w:rPr>
          <w:rFonts w:ascii="Sylfaen" w:hAnsi="Sylfaen"/>
          <w:sz w:val="24"/>
          <w:szCs w:val="24"/>
        </w:rPr>
        <w:t xml:space="preserve"> </w:t>
      </w:r>
      <w:r w:rsidR="00E7395F" w:rsidRPr="0044028F">
        <w:rPr>
          <w:rFonts w:ascii="Sylfaen" w:hAnsi="Sylfaen"/>
          <w:sz w:val="24"/>
          <w:szCs w:val="24"/>
        </w:rPr>
        <w:t xml:space="preserve">ընդհանուր գործընթացի </w:t>
      </w:r>
      <w:r w:rsidRPr="0044028F">
        <w:rPr>
          <w:rFonts w:ascii="Sylfaen" w:hAnsi="Sylfaen"/>
          <w:sz w:val="24"/>
          <w:szCs w:val="24"/>
        </w:rPr>
        <w:t>գործառնությունների ցանկը բերված է 22-րդ աղյուսակում։</w:t>
      </w:r>
    </w:p>
    <w:p w14:paraId="75F135B8" w14:textId="77777777" w:rsidR="00032192" w:rsidRPr="0044028F" w:rsidRDefault="00032192" w:rsidP="0044028F">
      <w:pPr>
        <w:pStyle w:val="Bodytext20"/>
        <w:shd w:val="clear" w:color="auto" w:fill="auto"/>
        <w:spacing w:before="0" w:after="160" w:line="360" w:lineRule="auto"/>
        <w:ind w:right="280" w:firstLine="567"/>
        <w:rPr>
          <w:rFonts w:ascii="Sylfaen" w:hAnsi="Sylfaen"/>
          <w:sz w:val="24"/>
          <w:szCs w:val="24"/>
        </w:rPr>
      </w:pPr>
    </w:p>
    <w:p w14:paraId="41A6B83F" w14:textId="77777777" w:rsidR="009963B8" w:rsidRDefault="009963B8">
      <w:pPr>
        <w:widowControl/>
        <w:spacing w:after="200" w:line="276" w:lineRule="auto"/>
        <w:rPr>
          <w:rFonts w:ascii="Sylfaen" w:eastAsia="Times New Roman" w:hAnsi="Sylfaen" w:cs="Times New Roman"/>
          <w:color w:val="auto"/>
        </w:rPr>
      </w:pPr>
      <w:r>
        <w:rPr>
          <w:rFonts w:ascii="Sylfaen" w:hAnsi="Sylfaen"/>
        </w:rPr>
        <w:br w:type="page"/>
      </w:r>
    </w:p>
    <w:p w14:paraId="33F73203" w14:textId="77777777" w:rsidR="00032192" w:rsidRPr="0044028F" w:rsidRDefault="00032192" w:rsidP="0044028F">
      <w:pPr>
        <w:pStyle w:val="Bodytext20"/>
        <w:shd w:val="clear" w:color="auto" w:fill="auto"/>
        <w:spacing w:before="0" w:after="160" w:line="360" w:lineRule="auto"/>
        <w:ind w:right="-1" w:firstLine="567"/>
        <w:jc w:val="right"/>
        <w:rPr>
          <w:rFonts w:ascii="Sylfaen" w:hAnsi="Sylfaen"/>
          <w:sz w:val="24"/>
          <w:szCs w:val="24"/>
        </w:rPr>
      </w:pPr>
      <w:r w:rsidRPr="0044028F">
        <w:rPr>
          <w:rFonts w:ascii="Sylfaen" w:hAnsi="Sylfaen"/>
          <w:sz w:val="24"/>
          <w:szCs w:val="24"/>
        </w:rPr>
        <w:t>Աղյուսակ 22</w:t>
      </w:r>
    </w:p>
    <w:p w14:paraId="2D4670DC" w14:textId="77777777" w:rsidR="00032192" w:rsidRPr="0044028F" w:rsidRDefault="00032192" w:rsidP="009D2F78">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 xml:space="preserve"> </w:t>
      </w:r>
      <w:r w:rsidR="00E7395F" w:rsidRPr="0044028F">
        <w:rPr>
          <w:rFonts w:ascii="Sylfaen" w:hAnsi="Sylfaen"/>
          <w:sz w:val="24"/>
          <w:szCs w:val="24"/>
        </w:rPr>
        <w:t>«Լիազորված տնտեսական օպերատորների ընդհանուր ռեեստրում տեղեկությունների փոփոխման մասին տեղեկացում» (P.CC.12.PRC.004) ընթացակարգի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4A0" w:firstRow="1" w:lastRow="0" w:firstColumn="1" w:lastColumn="0" w:noHBand="0" w:noVBand="1"/>
      </w:tblPr>
      <w:tblGrid>
        <w:gridCol w:w="3120"/>
        <w:gridCol w:w="2986"/>
        <w:gridCol w:w="3264"/>
      </w:tblGrid>
      <w:tr w:rsidR="00032192" w:rsidRPr="009D2F78" w14:paraId="7C911B1D" w14:textId="77777777" w:rsidTr="009D2F78">
        <w:trPr>
          <w:trHeight w:hRule="exact" w:val="787"/>
        </w:trPr>
        <w:tc>
          <w:tcPr>
            <w:tcW w:w="3120" w:type="dxa"/>
            <w:tcBorders>
              <w:top w:val="single" w:sz="4" w:space="0" w:color="auto"/>
              <w:left w:val="single" w:sz="4" w:space="0" w:color="auto"/>
            </w:tcBorders>
            <w:shd w:val="clear" w:color="auto" w:fill="FFFFFF"/>
          </w:tcPr>
          <w:p w14:paraId="0264849D"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Ծածկագրային</w:t>
            </w:r>
            <w:r w:rsidR="0044028F" w:rsidRPr="009D2F78">
              <w:rPr>
                <w:rStyle w:val="Bodytext211pt"/>
                <w:rFonts w:ascii="Sylfaen" w:eastAsiaTheme="majorEastAsia" w:hAnsi="Sylfaen"/>
                <w:sz w:val="20"/>
                <w:szCs w:val="24"/>
              </w:rPr>
              <w:t xml:space="preserve"> </w:t>
            </w:r>
            <w:r w:rsidRPr="009D2F78">
              <w:rPr>
                <w:rStyle w:val="Bodytext211pt"/>
                <w:rFonts w:ascii="Sylfaen" w:eastAsiaTheme="majorEastAsia" w:hAnsi="Sylfaen"/>
                <w:sz w:val="20"/>
                <w:szCs w:val="24"/>
              </w:rPr>
              <w:t>նշագիրը</w:t>
            </w:r>
          </w:p>
        </w:tc>
        <w:tc>
          <w:tcPr>
            <w:tcW w:w="2986" w:type="dxa"/>
            <w:tcBorders>
              <w:top w:val="single" w:sz="4" w:space="0" w:color="auto"/>
              <w:left w:val="single" w:sz="4" w:space="0" w:color="auto"/>
            </w:tcBorders>
            <w:shd w:val="clear" w:color="auto" w:fill="FFFFFF"/>
          </w:tcPr>
          <w:p w14:paraId="65402298"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Անվանումը</w:t>
            </w:r>
          </w:p>
        </w:tc>
        <w:tc>
          <w:tcPr>
            <w:tcW w:w="3264" w:type="dxa"/>
            <w:tcBorders>
              <w:top w:val="single" w:sz="4" w:space="0" w:color="auto"/>
              <w:left w:val="single" w:sz="4" w:space="0" w:color="auto"/>
              <w:right w:val="single" w:sz="4" w:space="0" w:color="auto"/>
            </w:tcBorders>
            <w:shd w:val="clear" w:color="auto" w:fill="FFFFFF"/>
          </w:tcPr>
          <w:p w14:paraId="687C1DD3"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Նկարագրությունը</w:t>
            </w:r>
          </w:p>
        </w:tc>
      </w:tr>
      <w:tr w:rsidR="00032192" w:rsidRPr="009D2F78" w14:paraId="43EFF0C3" w14:textId="77777777" w:rsidTr="009D2F78">
        <w:trPr>
          <w:trHeight w:hRule="exact" w:val="480"/>
        </w:trPr>
        <w:tc>
          <w:tcPr>
            <w:tcW w:w="3120" w:type="dxa"/>
            <w:tcBorders>
              <w:top w:val="single" w:sz="4" w:space="0" w:color="auto"/>
              <w:left w:val="single" w:sz="4" w:space="0" w:color="auto"/>
            </w:tcBorders>
            <w:shd w:val="clear" w:color="auto" w:fill="FFFFFF"/>
            <w:vAlign w:val="center"/>
          </w:tcPr>
          <w:p w14:paraId="65CA2437"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1</w:t>
            </w:r>
          </w:p>
        </w:tc>
        <w:tc>
          <w:tcPr>
            <w:tcW w:w="2986" w:type="dxa"/>
            <w:tcBorders>
              <w:top w:val="single" w:sz="4" w:space="0" w:color="auto"/>
              <w:left w:val="single" w:sz="4" w:space="0" w:color="auto"/>
            </w:tcBorders>
            <w:shd w:val="clear" w:color="auto" w:fill="FFFFFF"/>
            <w:vAlign w:val="center"/>
          </w:tcPr>
          <w:p w14:paraId="16DC356A"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2</w:t>
            </w:r>
          </w:p>
        </w:tc>
        <w:tc>
          <w:tcPr>
            <w:tcW w:w="3264" w:type="dxa"/>
            <w:tcBorders>
              <w:top w:val="single" w:sz="4" w:space="0" w:color="auto"/>
              <w:left w:val="single" w:sz="4" w:space="0" w:color="auto"/>
              <w:right w:val="single" w:sz="4" w:space="0" w:color="auto"/>
            </w:tcBorders>
            <w:shd w:val="clear" w:color="auto" w:fill="FFFFFF"/>
            <w:vAlign w:val="center"/>
          </w:tcPr>
          <w:p w14:paraId="18F9D869"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3</w:t>
            </w:r>
          </w:p>
        </w:tc>
      </w:tr>
      <w:tr w:rsidR="00032192" w:rsidRPr="009D2F78" w14:paraId="71680385" w14:textId="77777777" w:rsidTr="009D2F78">
        <w:trPr>
          <w:trHeight w:hRule="exact" w:val="1397"/>
        </w:trPr>
        <w:tc>
          <w:tcPr>
            <w:tcW w:w="3120" w:type="dxa"/>
            <w:tcBorders>
              <w:top w:val="single" w:sz="4" w:space="0" w:color="auto"/>
              <w:left w:val="single" w:sz="4" w:space="0" w:color="auto"/>
            </w:tcBorders>
            <w:shd w:val="clear" w:color="auto" w:fill="FFFFFF"/>
          </w:tcPr>
          <w:p w14:paraId="66F440A7"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P.CC.12.OPR.013</w:t>
            </w:r>
          </w:p>
        </w:tc>
        <w:tc>
          <w:tcPr>
            <w:tcW w:w="2986" w:type="dxa"/>
            <w:tcBorders>
              <w:top w:val="single" w:sz="4" w:space="0" w:color="auto"/>
              <w:left w:val="single" w:sz="4" w:space="0" w:color="auto"/>
            </w:tcBorders>
            <w:shd w:val="clear" w:color="auto" w:fill="FFFFFF"/>
          </w:tcPr>
          <w:p w14:paraId="43614260"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լիազորված տնտեսական օպերատորների ընդհանուր ռեեստրում տեղեկությունների փոփոխ</w:t>
            </w:r>
            <w:r w:rsidR="00F90846" w:rsidRPr="009D2F78">
              <w:rPr>
                <w:rStyle w:val="Bodytext211pt"/>
                <w:rFonts w:ascii="Sylfaen" w:eastAsiaTheme="majorEastAsia" w:hAnsi="Sylfaen"/>
                <w:sz w:val="20"/>
                <w:szCs w:val="24"/>
              </w:rPr>
              <w:t>մ</w:t>
            </w:r>
            <w:r w:rsidRPr="009D2F78">
              <w:rPr>
                <w:rStyle w:val="Bodytext211pt"/>
                <w:rFonts w:ascii="Sylfaen" w:eastAsiaTheme="majorEastAsia" w:hAnsi="Sylfaen"/>
                <w:sz w:val="20"/>
                <w:szCs w:val="24"/>
              </w:rPr>
              <w:t>ան մասին իրազեկում</w:t>
            </w:r>
          </w:p>
        </w:tc>
        <w:tc>
          <w:tcPr>
            <w:tcW w:w="3264" w:type="dxa"/>
            <w:tcBorders>
              <w:top w:val="single" w:sz="4" w:space="0" w:color="auto"/>
              <w:left w:val="single" w:sz="4" w:space="0" w:color="auto"/>
              <w:right w:val="single" w:sz="4" w:space="0" w:color="auto"/>
            </w:tcBorders>
            <w:shd w:val="clear" w:color="auto" w:fill="FFFFFF"/>
          </w:tcPr>
          <w:p w14:paraId="053C3272"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բերված է սույն կանոնների 23-րդ աղյուսակում</w:t>
            </w:r>
          </w:p>
        </w:tc>
      </w:tr>
      <w:tr w:rsidR="00032192" w:rsidRPr="009D2F78" w14:paraId="76E61AE7" w14:textId="77777777" w:rsidTr="009D2F78">
        <w:trPr>
          <w:trHeight w:hRule="exact" w:val="1709"/>
        </w:trPr>
        <w:tc>
          <w:tcPr>
            <w:tcW w:w="3120" w:type="dxa"/>
            <w:tcBorders>
              <w:top w:val="single" w:sz="4" w:space="0" w:color="auto"/>
              <w:left w:val="single" w:sz="4" w:space="0" w:color="auto"/>
              <w:bottom w:val="single" w:sz="4" w:space="0" w:color="auto"/>
            </w:tcBorders>
            <w:shd w:val="clear" w:color="auto" w:fill="FFFFFF"/>
          </w:tcPr>
          <w:p w14:paraId="3E5C09CA"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P.CC.12.OPR.014</w:t>
            </w:r>
          </w:p>
        </w:tc>
        <w:tc>
          <w:tcPr>
            <w:tcW w:w="2986" w:type="dxa"/>
            <w:tcBorders>
              <w:top w:val="single" w:sz="4" w:space="0" w:color="auto"/>
              <w:left w:val="single" w:sz="4" w:space="0" w:color="auto"/>
              <w:bottom w:val="single" w:sz="4" w:space="0" w:color="auto"/>
            </w:tcBorders>
            <w:shd w:val="clear" w:color="auto" w:fill="FFFFFF"/>
          </w:tcPr>
          <w:p w14:paraId="6BF0699D"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լիազորված տնտեսական օպերատորների ընդհանուր ռեեստրում տեղեկությունների փոփոխման մասին ծանուցման ստացում</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110A712"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բերված է սույն կանոնների 24-րդ աղյուսակում</w:t>
            </w:r>
          </w:p>
        </w:tc>
      </w:tr>
    </w:tbl>
    <w:p w14:paraId="74A3070D"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2D52821F"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23</w:t>
      </w:r>
    </w:p>
    <w:p w14:paraId="5156B79A"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ռեեստրում տեղեկությունների փոփոխման մասին իրազեկում» (P.CC.12.OPR.013) </w:t>
      </w:r>
      <w:r w:rsidR="00056C0F" w:rsidRPr="0044028F">
        <w:rPr>
          <w:rFonts w:ascii="Sylfaen" w:hAnsi="Sylfaen"/>
          <w:sz w:val="24"/>
          <w:szCs w:val="24"/>
        </w:rPr>
        <w:t xml:space="preserve">գործառնության </w:t>
      </w:r>
      <w:r w:rsidRPr="0044028F">
        <w:rPr>
          <w:rFonts w:ascii="Sylfaen" w:hAnsi="Sylfaen"/>
          <w:sz w:val="24"/>
          <w:szCs w:val="24"/>
        </w:rPr>
        <w:t>նկարագրությունը</w:t>
      </w:r>
    </w:p>
    <w:tbl>
      <w:tblPr>
        <w:tblOverlap w:val="never"/>
        <w:tblW w:w="9370" w:type="dxa"/>
        <w:tblLayout w:type="fixed"/>
        <w:tblCellMar>
          <w:left w:w="10" w:type="dxa"/>
          <w:right w:w="10" w:type="dxa"/>
        </w:tblCellMar>
        <w:tblLook w:val="04A0" w:firstRow="1" w:lastRow="0" w:firstColumn="1" w:lastColumn="0" w:noHBand="0" w:noVBand="1"/>
      </w:tblPr>
      <w:tblGrid>
        <w:gridCol w:w="1133"/>
        <w:gridCol w:w="3403"/>
        <w:gridCol w:w="4834"/>
      </w:tblGrid>
      <w:tr w:rsidR="00032192" w:rsidRPr="009D2F78" w14:paraId="084A0F8C" w14:textId="77777777" w:rsidTr="009D2F78">
        <w:trPr>
          <w:tblHeader/>
        </w:trPr>
        <w:tc>
          <w:tcPr>
            <w:tcW w:w="1133" w:type="dxa"/>
            <w:tcBorders>
              <w:top w:val="single" w:sz="4" w:space="0" w:color="auto"/>
              <w:left w:val="single" w:sz="4" w:space="0" w:color="auto"/>
            </w:tcBorders>
            <w:shd w:val="clear" w:color="auto" w:fill="FFFFFF"/>
          </w:tcPr>
          <w:p w14:paraId="06CE6EB5"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Համարը՝ ը/կ</w:t>
            </w:r>
          </w:p>
        </w:tc>
        <w:tc>
          <w:tcPr>
            <w:tcW w:w="3403" w:type="dxa"/>
            <w:tcBorders>
              <w:top w:val="single" w:sz="4" w:space="0" w:color="auto"/>
              <w:left w:val="single" w:sz="4" w:space="0" w:color="auto"/>
            </w:tcBorders>
            <w:shd w:val="clear" w:color="auto" w:fill="FFFFFF"/>
          </w:tcPr>
          <w:p w14:paraId="3879CE7A"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Տարրի նշագիրը</w:t>
            </w:r>
          </w:p>
        </w:tc>
        <w:tc>
          <w:tcPr>
            <w:tcW w:w="4834" w:type="dxa"/>
            <w:tcBorders>
              <w:top w:val="single" w:sz="4" w:space="0" w:color="auto"/>
              <w:left w:val="single" w:sz="4" w:space="0" w:color="auto"/>
              <w:right w:val="single" w:sz="4" w:space="0" w:color="auto"/>
            </w:tcBorders>
            <w:shd w:val="clear" w:color="auto" w:fill="FFFFFF"/>
          </w:tcPr>
          <w:p w14:paraId="33F2E50E"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Նկարագրությունը</w:t>
            </w:r>
          </w:p>
        </w:tc>
      </w:tr>
      <w:tr w:rsidR="00032192" w:rsidRPr="009D2F78" w14:paraId="5A8B29D1" w14:textId="77777777" w:rsidTr="009D2F78">
        <w:trPr>
          <w:tblHeader/>
        </w:trPr>
        <w:tc>
          <w:tcPr>
            <w:tcW w:w="1133" w:type="dxa"/>
            <w:tcBorders>
              <w:top w:val="single" w:sz="4" w:space="0" w:color="auto"/>
              <w:left w:val="single" w:sz="4" w:space="0" w:color="auto"/>
            </w:tcBorders>
            <w:shd w:val="clear" w:color="auto" w:fill="FFFFFF"/>
          </w:tcPr>
          <w:p w14:paraId="1C432FF3"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1</w:t>
            </w:r>
          </w:p>
        </w:tc>
        <w:tc>
          <w:tcPr>
            <w:tcW w:w="3403" w:type="dxa"/>
            <w:tcBorders>
              <w:top w:val="single" w:sz="4" w:space="0" w:color="auto"/>
              <w:left w:val="single" w:sz="4" w:space="0" w:color="auto"/>
            </w:tcBorders>
            <w:shd w:val="clear" w:color="auto" w:fill="FFFFFF"/>
          </w:tcPr>
          <w:p w14:paraId="589338B2"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2</w:t>
            </w:r>
          </w:p>
        </w:tc>
        <w:tc>
          <w:tcPr>
            <w:tcW w:w="4834" w:type="dxa"/>
            <w:tcBorders>
              <w:top w:val="single" w:sz="4" w:space="0" w:color="auto"/>
              <w:left w:val="single" w:sz="4" w:space="0" w:color="auto"/>
              <w:right w:val="single" w:sz="4" w:space="0" w:color="auto"/>
            </w:tcBorders>
            <w:shd w:val="clear" w:color="auto" w:fill="FFFFFF"/>
          </w:tcPr>
          <w:p w14:paraId="22F2E014"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3</w:t>
            </w:r>
          </w:p>
        </w:tc>
      </w:tr>
      <w:tr w:rsidR="00032192" w:rsidRPr="009D2F78" w14:paraId="00AC2B78" w14:textId="77777777" w:rsidTr="009D2F78">
        <w:tc>
          <w:tcPr>
            <w:tcW w:w="1133" w:type="dxa"/>
            <w:tcBorders>
              <w:top w:val="single" w:sz="4" w:space="0" w:color="auto"/>
              <w:left w:val="single" w:sz="4" w:space="0" w:color="auto"/>
            </w:tcBorders>
            <w:shd w:val="clear" w:color="auto" w:fill="FFFFFF"/>
            <w:vAlign w:val="center"/>
          </w:tcPr>
          <w:p w14:paraId="27D02CDD"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1</w:t>
            </w:r>
          </w:p>
        </w:tc>
        <w:tc>
          <w:tcPr>
            <w:tcW w:w="3403" w:type="dxa"/>
            <w:tcBorders>
              <w:top w:val="single" w:sz="4" w:space="0" w:color="auto"/>
              <w:left w:val="single" w:sz="4" w:space="0" w:color="auto"/>
            </w:tcBorders>
            <w:shd w:val="clear" w:color="auto" w:fill="FFFFFF"/>
            <w:vAlign w:val="center"/>
          </w:tcPr>
          <w:p w14:paraId="7855F060"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Ծածկագրային</w:t>
            </w:r>
            <w:r w:rsidR="0044028F" w:rsidRPr="009D2F78">
              <w:rPr>
                <w:rStyle w:val="Bodytext211pt"/>
                <w:rFonts w:ascii="Sylfaen" w:eastAsiaTheme="majorEastAsia" w:hAnsi="Sylfaen"/>
                <w:sz w:val="20"/>
                <w:szCs w:val="24"/>
              </w:rPr>
              <w:t xml:space="preserve"> </w:t>
            </w:r>
            <w:r w:rsidRPr="009D2F78">
              <w:rPr>
                <w:rStyle w:val="Bodytext211pt"/>
                <w:rFonts w:ascii="Sylfaen" w:eastAsiaTheme="majorEastAsia" w:hAnsi="Sylfaen"/>
                <w:sz w:val="20"/>
                <w:szCs w:val="24"/>
              </w:rPr>
              <w:t>նշագիրը</w:t>
            </w:r>
          </w:p>
        </w:tc>
        <w:tc>
          <w:tcPr>
            <w:tcW w:w="4834" w:type="dxa"/>
            <w:tcBorders>
              <w:top w:val="single" w:sz="4" w:space="0" w:color="auto"/>
              <w:left w:val="single" w:sz="4" w:space="0" w:color="auto"/>
              <w:right w:val="single" w:sz="4" w:space="0" w:color="auto"/>
            </w:tcBorders>
            <w:shd w:val="clear" w:color="auto" w:fill="FFFFFF"/>
            <w:vAlign w:val="center"/>
          </w:tcPr>
          <w:p w14:paraId="13F387C4"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P.CC.12.OPR.013</w:t>
            </w:r>
          </w:p>
        </w:tc>
      </w:tr>
      <w:tr w:rsidR="00032192" w:rsidRPr="009D2F78" w14:paraId="0EDC23DD" w14:textId="77777777" w:rsidTr="009D2F78">
        <w:tc>
          <w:tcPr>
            <w:tcW w:w="1133" w:type="dxa"/>
            <w:tcBorders>
              <w:top w:val="single" w:sz="4" w:space="0" w:color="auto"/>
              <w:left w:val="single" w:sz="4" w:space="0" w:color="auto"/>
            </w:tcBorders>
            <w:shd w:val="clear" w:color="auto" w:fill="FFFFFF"/>
          </w:tcPr>
          <w:p w14:paraId="680C5616"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2</w:t>
            </w:r>
          </w:p>
        </w:tc>
        <w:tc>
          <w:tcPr>
            <w:tcW w:w="3403" w:type="dxa"/>
            <w:tcBorders>
              <w:top w:val="single" w:sz="4" w:space="0" w:color="auto"/>
              <w:left w:val="single" w:sz="4" w:space="0" w:color="auto"/>
            </w:tcBorders>
            <w:shd w:val="clear" w:color="auto" w:fill="FFFFFF"/>
          </w:tcPr>
          <w:p w14:paraId="3C4F6C60"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Գործառնության անվանումը</w:t>
            </w:r>
          </w:p>
        </w:tc>
        <w:tc>
          <w:tcPr>
            <w:tcW w:w="4834" w:type="dxa"/>
            <w:tcBorders>
              <w:top w:val="single" w:sz="4" w:space="0" w:color="auto"/>
              <w:left w:val="single" w:sz="4" w:space="0" w:color="auto"/>
              <w:right w:val="single" w:sz="4" w:space="0" w:color="auto"/>
            </w:tcBorders>
            <w:shd w:val="clear" w:color="auto" w:fill="FFFFFF"/>
            <w:vAlign w:val="center"/>
          </w:tcPr>
          <w:p w14:paraId="4DFD70C5"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լիազորված տնտեսական օպերատորների ընդհանուր ռեեստրում տեղեկությունների փոփոխ</w:t>
            </w:r>
            <w:r w:rsidR="00056C0F" w:rsidRPr="009D2F78">
              <w:rPr>
                <w:rStyle w:val="Bodytext211pt"/>
                <w:rFonts w:ascii="Sylfaen" w:eastAsiaTheme="majorEastAsia" w:hAnsi="Sylfaen"/>
                <w:sz w:val="20"/>
                <w:szCs w:val="24"/>
              </w:rPr>
              <w:t>մ</w:t>
            </w:r>
            <w:r w:rsidRPr="009D2F78">
              <w:rPr>
                <w:rStyle w:val="Bodytext211pt"/>
                <w:rFonts w:ascii="Sylfaen" w:eastAsiaTheme="majorEastAsia" w:hAnsi="Sylfaen"/>
                <w:sz w:val="20"/>
                <w:szCs w:val="24"/>
              </w:rPr>
              <w:t>ան մասին իրազեկում</w:t>
            </w:r>
          </w:p>
        </w:tc>
      </w:tr>
      <w:tr w:rsidR="00032192" w:rsidRPr="009D2F78" w14:paraId="3EB56657" w14:textId="77777777" w:rsidTr="009D2F78">
        <w:tc>
          <w:tcPr>
            <w:tcW w:w="1133" w:type="dxa"/>
            <w:tcBorders>
              <w:top w:val="single" w:sz="4" w:space="0" w:color="auto"/>
              <w:left w:val="single" w:sz="4" w:space="0" w:color="auto"/>
              <w:bottom w:val="single" w:sz="4" w:space="0" w:color="auto"/>
            </w:tcBorders>
            <w:shd w:val="clear" w:color="auto" w:fill="FFFFFF"/>
            <w:vAlign w:val="center"/>
          </w:tcPr>
          <w:p w14:paraId="2E589726"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3</w:t>
            </w:r>
          </w:p>
        </w:tc>
        <w:tc>
          <w:tcPr>
            <w:tcW w:w="3403" w:type="dxa"/>
            <w:tcBorders>
              <w:top w:val="single" w:sz="4" w:space="0" w:color="auto"/>
              <w:left w:val="single" w:sz="4" w:space="0" w:color="auto"/>
              <w:bottom w:val="single" w:sz="4" w:space="0" w:color="auto"/>
            </w:tcBorders>
            <w:shd w:val="clear" w:color="auto" w:fill="FFFFFF"/>
            <w:vAlign w:val="center"/>
          </w:tcPr>
          <w:p w14:paraId="17AB59AF"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Կատարողը</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center"/>
          </w:tcPr>
          <w:p w14:paraId="239C4FFD"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Հանձնաժողով</w:t>
            </w:r>
          </w:p>
        </w:tc>
      </w:tr>
      <w:tr w:rsidR="00032192" w:rsidRPr="009D2F78" w14:paraId="61A943A3" w14:textId="77777777" w:rsidTr="009D2F78">
        <w:tc>
          <w:tcPr>
            <w:tcW w:w="1133" w:type="dxa"/>
            <w:tcBorders>
              <w:top w:val="single" w:sz="4" w:space="0" w:color="auto"/>
              <w:left w:val="single" w:sz="4" w:space="0" w:color="auto"/>
            </w:tcBorders>
            <w:shd w:val="clear" w:color="auto" w:fill="FFFFFF"/>
          </w:tcPr>
          <w:p w14:paraId="5023F1BE"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4</w:t>
            </w:r>
          </w:p>
        </w:tc>
        <w:tc>
          <w:tcPr>
            <w:tcW w:w="3403" w:type="dxa"/>
            <w:tcBorders>
              <w:top w:val="single" w:sz="4" w:space="0" w:color="auto"/>
              <w:left w:val="single" w:sz="4" w:space="0" w:color="auto"/>
            </w:tcBorders>
            <w:shd w:val="clear" w:color="auto" w:fill="FFFFFF"/>
          </w:tcPr>
          <w:p w14:paraId="0DFDF392"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Կատարման պայմանները</w:t>
            </w:r>
          </w:p>
        </w:tc>
        <w:tc>
          <w:tcPr>
            <w:tcW w:w="4834" w:type="dxa"/>
            <w:tcBorders>
              <w:top w:val="single" w:sz="4" w:space="0" w:color="auto"/>
              <w:left w:val="single" w:sz="4" w:space="0" w:color="auto"/>
              <w:right w:val="single" w:sz="4" w:space="0" w:color="auto"/>
            </w:tcBorders>
            <w:shd w:val="clear" w:color="auto" w:fill="FFFFFF"/>
            <w:vAlign w:val="center"/>
          </w:tcPr>
          <w:p w14:paraId="6275F0F1" w14:textId="74837135"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 xml:space="preserve">ավտոմատ կերպով կատարվում է ամեն օր՝ լիազորված տնտեսական օպերատորների ընդհանուր ռեեստրում տեղեկությունների փոփոխման պայմանով (իրավաբանական անձի մասին տեղեկությունների ներառում, իրավաբանական անձի մասին տեղեկությունների հանում, իրավաբանական անձի մասին տեղեկությունները հանելու վերաբերյալ որոշման չեղարկում, իրավաբանական անձի մասին տեղեկությունների փոփոխում, այդ թվում՝ ռեեստրում ներառելու մասին վկայականի գործողության կարգավիճակի մասով («կասեցված է», «վերսկսված է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գործում է»))</w:t>
            </w:r>
          </w:p>
        </w:tc>
      </w:tr>
      <w:tr w:rsidR="00032192" w:rsidRPr="009D2F78" w14:paraId="2BA3DD74" w14:textId="77777777" w:rsidTr="009D2F78">
        <w:tc>
          <w:tcPr>
            <w:tcW w:w="1133" w:type="dxa"/>
            <w:tcBorders>
              <w:top w:val="single" w:sz="4" w:space="0" w:color="auto"/>
              <w:left w:val="single" w:sz="4" w:space="0" w:color="auto"/>
            </w:tcBorders>
            <w:shd w:val="clear" w:color="auto" w:fill="FFFFFF"/>
          </w:tcPr>
          <w:p w14:paraId="3594A83F"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5</w:t>
            </w:r>
          </w:p>
        </w:tc>
        <w:tc>
          <w:tcPr>
            <w:tcW w:w="3403" w:type="dxa"/>
            <w:tcBorders>
              <w:top w:val="single" w:sz="4" w:space="0" w:color="auto"/>
              <w:left w:val="single" w:sz="4" w:space="0" w:color="auto"/>
            </w:tcBorders>
            <w:shd w:val="clear" w:color="auto" w:fill="FFFFFF"/>
          </w:tcPr>
          <w:p w14:paraId="23073F2C"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Սահմանափակումները</w:t>
            </w:r>
          </w:p>
        </w:tc>
        <w:tc>
          <w:tcPr>
            <w:tcW w:w="4834" w:type="dxa"/>
            <w:tcBorders>
              <w:top w:val="single" w:sz="4" w:space="0" w:color="auto"/>
              <w:left w:val="single" w:sz="4" w:space="0" w:color="auto"/>
              <w:right w:val="single" w:sz="4" w:space="0" w:color="auto"/>
            </w:tcBorders>
            <w:shd w:val="clear" w:color="auto" w:fill="FFFFFF"/>
            <w:vAlign w:val="center"/>
          </w:tcPr>
          <w:p w14:paraId="680F3CFE" w14:textId="78ED408E"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ներկայացվող տեղեկությունների ձ</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աչափն ու կառուցվածքը պետք է համապատասխանեն Էլեկտրոնային փաստաթղթերի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աչափերի ու կառուցվածքների նկարագրությանը</w:t>
            </w:r>
          </w:p>
        </w:tc>
      </w:tr>
      <w:tr w:rsidR="00032192" w:rsidRPr="009D2F78" w14:paraId="413B5419" w14:textId="77777777" w:rsidTr="009D2F78">
        <w:tc>
          <w:tcPr>
            <w:tcW w:w="1133" w:type="dxa"/>
            <w:tcBorders>
              <w:top w:val="single" w:sz="4" w:space="0" w:color="auto"/>
              <w:left w:val="single" w:sz="4" w:space="0" w:color="auto"/>
            </w:tcBorders>
            <w:shd w:val="clear" w:color="auto" w:fill="FFFFFF"/>
          </w:tcPr>
          <w:p w14:paraId="48736450"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6</w:t>
            </w:r>
          </w:p>
        </w:tc>
        <w:tc>
          <w:tcPr>
            <w:tcW w:w="3403" w:type="dxa"/>
            <w:tcBorders>
              <w:top w:val="single" w:sz="4" w:space="0" w:color="auto"/>
              <w:left w:val="single" w:sz="4" w:space="0" w:color="auto"/>
            </w:tcBorders>
            <w:shd w:val="clear" w:color="auto" w:fill="FFFFFF"/>
          </w:tcPr>
          <w:p w14:paraId="0DDC1B3F"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Գործառնության նկարագրությունը</w:t>
            </w:r>
          </w:p>
        </w:tc>
        <w:tc>
          <w:tcPr>
            <w:tcW w:w="4834" w:type="dxa"/>
            <w:tcBorders>
              <w:top w:val="single" w:sz="4" w:space="0" w:color="auto"/>
              <w:left w:val="single" w:sz="4" w:space="0" w:color="auto"/>
              <w:right w:val="single" w:sz="4" w:space="0" w:color="auto"/>
            </w:tcBorders>
            <w:shd w:val="clear" w:color="auto" w:fill="FFFFFF"/>
            <w:vAlign w:val="center"/>
          </w:tcPr>
          <w:p w14:paraId="500DEC9E" w14:textId="2C06E89B"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կատարողը ձ</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անդամ պետության լիազորված մարմին է ուղարկում լիազորված տնտեսական օպերատորների ընդհանուր ռեեստրում տեղեկությունների փոփոխ</w:t>
            </w:r>
            <w:r w:rsidR="00931D79" w:rsidRPr="009D2F78">
              <w:rPr>
                <w:rStyle w:val="Bodytext211pt"/>
                <w:rFonts w:ascii="Sylfaen" w:eastAsiaTheme="majorEastAsia" w:hAnsi="Sylfaen"/>
                <w:sz w:val="20"/>
                <w:szCs w:val="24"/>
              </w:rPr>
              <w:t>մ</w:t>
            </w:r>
            <w:r w:rsidRPr="009D2F78">
              <w:rPr>
                <w:rStyle w:val="Bodytext211pt"/>
                <w:rFonts w:ascii="Sylfaen" w:eastAsiaTheme="majorEastAsia" w:hAnsi="Sylfaen"/>
                <w:sz w:val="20"/>
                <w:szCs w:val="24"/>
              </w:rPr>
              <w:t>ան վերաբերյալ ծանուցումը՝ Տեղեկատվական փոխգործակցության կանոնակարգին համապատասխան</w:t>
            </w:r>
          </w:p>
        </w:tc>
      </w:tr>
      <w:tr w:rsidR="00032192" w:rsidRPr="009D2F78" w14:paraId="4B410886" w14:textId="77777777" w:rsidTr="009D2F78">
        <w:tc>
          <w:tcPr>
            <w:tcW w:w="1133" w:type="dxa"/>
            <w:tcBorders>
              <w:top w:val="single" w:sz="4" w:space="0" w:color="auto"/>
              <w:left w:val="single" w:sz="4" w:space="0" w:color="auto"/>
              <w:bottom w:val="single" w:sz="4" w:space="0" w:color="auto"/>
            </w:tcBorders>
            <w:shd w:val="clear" w:color="auto" w:fill="FFFFFF"/>
          </w:tcPr>
          <w:p w14:paraId="1C160FBC"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7</w:t>
            </w:r>
          </w:p>
        </w:tc>
        <w:tc>
          <w:tcPr>
            <w:tcW w:w="3403" w:type="dxa"/>
            <w:tcBorders>
              <w:top w:val="single" w:sz="4" w:space="0" w:color="auto"/>
              <w:left w:val="single" w:sz="4" w:space="0" w:color="auto"/>
              <w:bottom w:val="single" w:sz="4" w:space="0" w:color="auto"/>
            </w:tcBorders>
            <w:shd w:val="clear" w:color="auto" w:fill="FFFFFF"/>
          </w:tcPr>
          <w:p w14:paraId="1566722C"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Արդյունքները</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center"/>
          </w:tcPr>
          <w:p w14:paraId="1636B16B"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լիազորված տնտեսական օպերատորների ընդհանուր ռեեստրում տեղեկությունների փոփոխ</w:t>
            </w:r>
            <w:r w:rsidR="00931D79" w:rsidRPr="009D2F78">
              <w:rPr>
                <w:rStyle w:val="Bodytext211pt"/>
                <w:rFonts w:ascii="Sylfaen" w:eastAsiaTheme="majorEastAsia" w:hAnsi="Sylfaen"/>
                <w:sz w:val="20"/>
                <w:szCs w:val="24"/>
              </w:rPr>
              <w:t>մ</w:t>
            </w:r>
            <w:r w:rsidRPr="009D2F78">
              <w:rPr>
                <w:rStyle w:val="Bodytext211pt"/>
                <w:rFonts w:ascii="Sylfaen" w:eastAsiaTheme="majorEastAsia" w:hAnsi="Sylfaen"/>
                <w:sz w:val="20"/>
                <w:szCs w:val="24"/>
              </w:rPr>
              <w:t>ան վերաբերյալ ծանուցում</w:t>
            </w:r>
            <w:r w:rsidR="00931D79" w:rsidRPr="009D2F78">
              <w:rPr>
                <w:rStyle w:val="Bodytext211pt"/>
                <w:rFonts w:ascii="Sylfaen" w:eastAsiaTheme="majorEastAsia" w:hAnsi="Sylfaen"/>
                <w:sz w:val="20"/>
                <w:szCs w:val="24"/>
              </w:rPr>
              <w:t>ն</w:t>
            </w:r>
            <w:r w:rsidRPr="009D2F78">
              <w:rPr>
                <w:rStyle w:val="Bodytext211pt"/>
                <w:rFonts w:ascii="Sylfaen" w:eastAsiaTheme="majorEastAsia" w:hAnsi="Sylfaen"/>
                <w:sz w:val="20"/>
                <w:szCs w:val="24"/>
              </w:rPr>
              <w:t xml:space="preserve"> ուղարկվել է անդամ պետության լիազորված մարմին</w:t>
            </w:r>
          </w:p>
        </w:tc>
      </w:tr>
    </w:tbl>
    <w:p w14:paraId="18F0CE6E"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692C0BF4"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24</w:t>
      </w:r>
    </w:p>
    <w:p w14:paraId="59D3801B" w14:textId="77777777" w:rsidR="00032192" w:rsidRPr="0044028F" w:rsidRDefault="00032192" w:rsidP="009D2F78">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տեղեկությունների փոփոխ</w:t>
      </w:r>
      <w:r w:rsidR="008A68D7" w:rsidRPr="0044028F">
        <w:rPr>
          <w:rFonts w:ascii="Sylfaen" w:hAnsi="Sylfaen"/>
          <w:sz w:val="24"/>
          <w:szCs w:val="24"/>
        </w:rPr>
        <w:t>մ</w:t>
      </w:r>
      <w:r w:rsidRPr="0044028F">
        <w:rPr>
          <w:rFonts w:ascii="Sylfaen" w:hAnsi="Sylfaen"/>
          <w:sz w:val="24"/>
          <w:szCs w:val="24"/>
        </w:rPr>
        <w:t xml:space="preserve">ան </w:t>
      </w:r>
      <w:r w:rsidR="008A68D7" w:rsidRPr="0044028F">
        <w:rPr>
          <w:rFonts w:ascii="Sylfaen" w:hAnsi="Sylfaen"/>
          <w:sz w:val="24"/>
          <w:szCs w:val="24"/>
        </w:rPr>
        <w:t>մասին</w:t>
      </w:r>
      <w:r w:rsidRPr="0044028F">
        <w:rPr>
          <w:rFonts w:ascii="Sylfaen" w:hAnsi="Sylfaen"/>
          <w:sz w:val="24"/>
          <w:szCs w:val="24"/>
        </w:rPr>
        <w:t xml:space="preserve"> ծանուցման ստացում» (P.CC.12.OPR.014) </w:t>
      </w:r>
      <w:r w:rsidR="00931D79" w:rsidRPr="0044028F">
        <w:rPr>
          <w:rFonts w:ascii="Sylfaen" w:hAnsi="Sylfaen"/>
          <w:sz w:val="24"/>
          <w:szCs w:val="24"/>
        </w:rPr>
        <w:t xml:space="preserve">գործառնության </w:t>
      </w:r>
      <w:r w:rsidRPr="0044028F">
        <w:rPr>
          <w:rFonts w:ascii="Sylfaen" w:hAnsi="Sylfaen"/>
          <w:sz w:val="24"/>
          <w:szCs w:val="24"/>
        </w:rPr>
        <w:t>նկարագրություն</w:t>
      </w:r>
      <w:r w:rsidR="00931D79" w:rsidRPr="0044028F">
        <w:rPr>
          <w:rFonts w:ascii="Sylfaen" w:hAnsi="Sylfaen"/>
          <w:sz w:val="24"/>
          <w:szCs w:val="24"/>
        </w:rPr>
        <w:t>ը</w:t>
      </w:r>
    </w:p>
    <w:tbl>
      <w:tblPr>
        <w:tblOverlap w:val="never"/>
        <w:tblW w:w="9370" w:type="dxa"/>
        <w:tblLayout w:type="fixed"/>
        <w:tblCellMar>
          <w:left w:w="10" w:type="dxa"/>
          <w:right w:w="10" w:type="dxa"/>
        </w:tblCellMar>
        <w:tblLook w:val="04A0" w:firstRow="1" w:lastRow="0" w:firstColumn="1" w:lastColumn="0" w:noHBand="0" w:noVBand="1"/>
      </w:tblPr>
      <w:tblGrid>
        <w:gridCol w:w="1133"/>
        <w:gridCol w:w="3259"/>
        <w:gridCol w:w="4978"/>
      </w:tblGrid>
      <w:tr w:rsidR="00032192" w:rsidRPr="009D2F78" w14:paraId="4BFBFA8D" w14:textId="77777777" w:rsidTr="009963B8">
        <w:trPr>
          <w:trHeight w:hRule="exact" w:val="787"/>
          <w:tblHeader/>
        </w:trPr>
        <w:tc>
          <w:tcPr>
            <w:tcW w:w="1133" w:type="dxa"/>
            <w:tcBorders>
              <w:top w:val="single" w:sz="4" w:space="0" w:color="auto"/>
              <w:left w:val="single" w:sz="4" w:space="0" w:color="auto"/>
            </w:tcBorders>
            <w:shd w:val="clear" w:color="auto" w:fill="FFFFFF"/>
          </w:tcPr>
          <w:p w14:paraId="21E67E4D"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Համարը՝ ը/կ</w:t>
            </w:r>
          </w:p>
        </w:tc>
        <w:tc>
          <w:tcPr>
            <w:tcW w:w="3259" w:type="dxa"/>
            <w:tcBorders>
              <w:top w:val="single" w:sz="4" w:space="0" w:color="auto"/>
              <w:left w:val="single" w:sz="4" w:space="0" w:color="auto"/>
            </w:tcBorders>
            <w:shd w:val="clear" w:color="auto" w:fill="FFFFFF"/>
          </w:tcPr>
          <w:p w14:paraId="2288186E"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Տարրի նշագիրը</w:t>
            </w:r>
          </w:p>
        </w:tc>
        <w:tc>
          <w:tcPr>
            <w:tcW w:w="4978" w:type="dxa"/>
            <w:tcBorders>
              <w:top w:val="single" w:sz="4" w:space="0" w:color="auto"/>
              <w:left w:val="single" w:sz="4" w:space="0" w:color="auto"/>
              <w:right w:val="single" w:sz="4" w:space="0" w:color="auto"/>
            </w:tcBorders>
            <w:shd w:val="clear" w:color="auto" w:fill="FFFFFF"/>
          </w:tcPr>
          <w:p w14:paraId="5A1E003D"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Նկարագրությունը</w:t>
            </w:r>
          </w:p>
        </w:tc>
      </w:tr>
      <w:tr w:rsidR="00032192" w:rsidRPr="009D2F78" w14:paraId="1B59F9BA" w14:textId="77777777" w:rsidTr="009963B8">
        <w:trPr>
          <w:trHeight w:hRule="exact" w:val="485"/>
          <w:tblHeader/>
        </w:trPr>
        <w:tc>
          <w:tcPr>
            <w:tcW w:w="1133" w:type="dxa"/>
            <w:tcBorders>
              <w:top w:val="single" w:sz="4" w:space="0" w:color="auto"/>
              <w:left w:val="single" w:sz="4" w:space="0" w:color="auto"/>
            </w:tcBorders>
            <w:shd w:val="clear" w:color="auto" w:fill="FFFFFF"/>
            <w:vAlign w:val="center"/>
          </w:tcPr>
          <w:p w14:paraId="1CC7DDA0"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1</w:t>
            </w:r>
          </w:p>
        </w:tc>
        <w:tc>
          <w:tcPr>
            <w:tcW w:w="3259" w:type="dxa"/>
            <w:tcBorders>
              <w:top w:val="single" w:sz="4" w:space="0" w:color="auto"/>
              <w:left w:val="single" w:sz="4" w:space="0" w:color="auto"/>
            </w:tcBorders>
            <w:shd w:val="clear" w:color="auto" w:fill="FFFFFF"/>
            <w:vAlign w:val="center"/>
          </w:tcPr>
          <w:p w14:paraId="3A8DF3E7"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2</w:t>
            </w:r>
          </w:p>
        </w:tc>
        <w:tc>
          <w:tcPr>
            <w:tcW w:w="4978" w:type="dxa"/>
            <w:tcBorders>
              <w:top w:val="single" w:sz="4" w:space="0" w:color="auto"/>
              <w:left w:val="single" w:sz="4" w:space="0" w:color="auto"/>
              <w:right w:val="single" w:sz="4" w:space="0" w:color="auto"/>
            </w:tcBorders>
            <w:shd w:val="clear" w:color="auto" w:fill="FFFFFF"/>
            <w:vAlign w:val="center"/>
          </w:tcPr>
          <w:p w14:paraId="72D2C845"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3</w:t>
            </w:r>
          </w:p>
        </w:tc>
      </w:tr>
      <w:tr w:rsidR="00032192" w:rsidRPr="009D2F78" w14:paraId="467087ED" w14:textId="77777777" w:rsidTr="00032192">
        <w:trPr>
          <w:trHeight w:hRule="exact" w:val="490"/>
        </w:trPr>
        <w:tc>
          <w:tcPr>
            <w:tcW w:w="1133" w:type="dxa"/>
            <w:tcBorders>
              <w:top w:val="single" w:sz="4" w:space="0" w:color="auto"/>
              <w:left w:val="single" w:sz="4" w:space="0" w:color="auto"/>
              <w:bottom w:val="single" w:sz="4" w:space="0" w:color="auto"/>
            </w:tcBorders>
            <w:shd w:val="clear" w:color="auto" w:fill="FFFFFF"/>
            <w:vAlign w:val="center"/>
          </w:tcPr>
          <w:p w14:paraId="65CE1562"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1</w:t>
            </w:r>
          </w:p>
        </w:tc>
        <w:tc>
          <w:tcPr>
            <w:tcW w:w="3259" w:type="dxa"/>
            <w:tcBorders>
              <w:top w:val="single" w:sz="4" w:space="0" w:color="auto"/>
              <w:left w:val="single" w:sz="4" w:space="0" w:color="auto"/>
              <w:bottom w:val="single" w:sz="4" w:space="0" w:color="auto"/>
            </w:tcBorders>
            <w:shd w:val="clear" w:color="auto" w:fill="FFFFFF"/>
            <w:vAlign w:val="center"/>
          </w:tcPr>
          <w:p w14:paraId="2E172F03"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Ծածկագրային</w:t>
            </w:r>
            <w:r w:rsidR="0044028F" w:rsidRPr="009D2F78">
              <w:rPr>
                <w:rStyle w:val="Bodytext211pt"/>
                <w:rFonts w:ascii="Sylfaen" w:eastAsiaTheme="majorEastAsia" w:hAnsi="Sylfaen"/>
                <w:sz w:val="20"/>
                <w:szCs w:val="24"/>
              </w:rPr>
              <w:t xml:space="preserve"> </w:t>
            </w:r>
            <w:r w:rsidRPr="009D2F78">
              <w:rPr>
                <w:rStyle w:val="Bodytext211pt"/>
                <w:rFonts w:ascii="Sylfaen" w:eastAsiaTheme="majorEastAsia" w:hAnsi="Sylfaen"/>
                <w:sz w:val="20"/>
                <w:szCs w:val="24"/>
              </w:rPr>
              <w:t>նշագիրը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4A735AD5"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P.CC.12.OPR.014</w:t>
            </w:r>
          </w:p>
        </w:tc>
      </w:tr>
      <w:tr w:rsidR="00032192" w:rsidRPr="009D2F78" w14:paraId="6B38C6B3" w14:textId="77777777" w:rsidTr="00032192">
        <w:trPr>
          <w:trHeight w:hRule="exact" w:val="1090"/>
        </w:trPr>
        <w:tc>
          <w:tcPr>
            <w:tcW w:w="1133" w:type="dxa"/>
            <w:tcBorders>
              <w:top w:val="single" w:sz="4" w:space="0" w:color="auto"/>
              <w:left w:val="single" w:sz="4" w:space="0" w:color="auto"/>
            </w:tcBorders>
            <w:shd w:val="clear" w:color="auto" w:fill="FFFFFF"/>
          </w:tcPr>
          <w:p w14:paraId="661B742D"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2</w:t>
            </w:r>
          </w:p>
        </w:tc>
        <w:tc>
          <w:tcPr>
            <w:tcW w:w="3259" w:type="dxa"/>
            <w:tcBorders>
              <w:top w:val="single" w:sz="4" w:space="0" w:color="auto"/>
              <w:left w:val="single" w:sz="4" w:space="0" w:color="auto"/>
            </w:tcBorders>
            <w:shd w:val="clear" w:color="auto" w:fill="FFFFFF"/>
          </w:tcPr>
          <w:p w14:paraId="4644BD76"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Գործառնության անվանումը</w:t>
            </w:r>
          </w:p>
        </w:tc>
        <w:tc>
          <w:tcPr>
            <w:tcW w:w="4978" w:type="dxa"/>
            <w:tcBorders>
              <w:top w:val="single" w:sz="4" w:space="0" w:color="auto"/>
              <w:left w:val="single" w:sz="4" w:space="0" w:color="auto"/>
              <w:right w:val="single" w:sz="4" w:space="0" w:color="auto"/>
            </w:tcBorders>
            <w:shd w:val="clear" w:color="auto" w:fill="FFFFFF"/>
            <w:vAlign w:val="center"/>
          </w:tcPr>
          <w:p w14:paraId="56252CE9"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լիազորված տնտեսական օպերատորների ընդհանուր ռեեստրում տեղեկությունների փոփոխման մասին ծանուցման ստացում</w:t>
            </w:r>
          </w:p>
        </w:tc>
      </w:tr>
      <w:tr w:rsidR="00032192" w:rsidRPr="009D2F78" w14:paraId="010A7553" w14:textId="77777777" w:rsidTr="00032192">
        <w:trPr>
          <w:trHeight w:hRule="exact" w:val="485"/>
        </w:trPr>
        <w:tc>
          <w:tcPr>
            <w:tcW w:w="1133" w:type="dxa"/>
            <w:tcBorders>
              <w:top w:val="single" w:sz="4" w:space="0" w:color="auto"/>
              <w:left w:val="single" w:sz="4" w:space="0" w:color="auto"/>
            </w:tcBorders>
            <w:shd w:val="clear" w:color="auto" w:fill="FFFFFF"/>
            <w:vAlign w:val="center"/>
          </w:tcPr>
          <w:p w14:paraId="7C2BBBFB"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3</w:t>
            </w:r>
          </w:p>
        </w:tc>
        <w:tc>
          <w:tcPr>
            <w:tcW w:w="3259" w:type="dxa"/>
            <w:tcBorders>
              <w:top w:val="single" w:sz="4" w:space="0" w:color="auto"/>
              <w:left w:val="single" w:sz="4" w:space="0" w:color="auto"/>
            </w:tcBorders>
            <w:shd w:val="clear" w:color="auto" w:fill="FFFFFF"/>
            <w:vAlign w:val="center"/>
          </w:tcPr>
          <w:p w14:paraId="34D78F3C"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Կատարողը</w:t>
            </w:r>
          </w:p>
        </w:tc>
        <w:tc>
          <w:tcPr>
            <w:tcW w:w="4978" w:type="dxa"/>
            <w:tcBorders>
              <w:top w:val="single" w:sz="4" w:space="0" w:color="auto"/>
              <w:left w:val="single" w:sz="4" w:space="0" w:color="auto"/>
              <w:right w:val="single" w:sz="4" w:space="0" w:color="auto"/>
            </w:tcBorders>
            <w:shd w:val="clear" w:color="auto" w:fill="FFFFFF"/>
            <w:vAlign w:val="center"/>
          </w:tcPr>
          <w:p w14:paraId="4C9EBECC"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անդամ պետության լիազորված մարմին</w:t>
            </w:r>
          </w:p>
        </w:tc>
      </w:tr>
      <w:tr w:rsidR="00032192" w:rsidRPr="009D2F78" w14:paraId="599332D7" w14:textId="77777777" w:rsidTr="00032192">
        <w:trPr>
          <w:trHeight w:hRule="exact" w:val="2304"/>
        </w:trPr>
        <w:tc>
          <w:tcPr>
            <w:tcW w:w="1133" w:type="dxa"/>
            <w:tcBorders>
              <w:top w:val="single" w:sz="4" w:space="0" w:color="auto"/>
              <w:left w:val="single" w:sz="4" w:space="0" w:color="auto"/>
            </w:tcBorders>
            <w:shd w:val="clear" w:color="auto" w:fill="FFFFFF"/>
          </w:tcPr>
          <w:p w14:paraId="0943A322"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4</w:t>
            </w:r>
          </w:p>
        </w:tc>
        <w:tc>
          <w:tcPr>
            <w:tcW w:w="3259" w:type="dxa"/>
            <w:tcBorders>
              <w:top w:val="single" w:sz="4" w:space="0" w:color="auto"/>
              <w:left w:val="single" w:sz="4" w:space="0" w:color="auto"/>
            </w:tcBorders>
            <w:shd w:val="clear" w:color="auto" w:fill="FFFFFF"/>
          </w:tcPr>
          <w:p w14:paraId="02D608C0"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Կատարման պայմանները</w:t>
            </w:r>
          </w:p>
        </w:tc>
        <w:tc>
          <w:tcPr>
            <w:tcW w:w="4978" w:type="dxa"/>
            <w:tcBorders>
              <w:top w:val="single" w:sz="4" w:space="0" w:color="auto"/>
              <w:left w:val="single" w:sz="4" w:space="0" w:color="auto"/>
              <w:right w:val="single" w:sz="4" w:space="0" w:color="auto"/>
            </w:tcBorders>
            <w:shd w:val="clear" w:color="auto" w:fill="FFFFFF"/>
            <w:vAlign w:val="center"/>
          </w:tcPr>
          <w:p w14:paraId="681A71F8"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կատարվում է լիազորված տնտեսական օպերատորների ընդհանուր ռեեստրում տեղեկությունների փոփոխ</w:t>
            </w:r>
            <w:r w:rsidR="00672DE7" w:rsidRPr="009D2F78">
              <w:rPr>
                <w:rStyle w:val="Bodytext211pt"/>
                <w:rFonts w:ascii="Sylfaen" w:eastAsiaTheme="majorEastAsia" w:hAnsi="Sylfaen"/>
                <w:sz w:val="20"/>
                <w:szCs w:val="24"/>
              </w:rPr>
              <w:t>մ</w:t>
            </w:r>
            <w:r w:rsidRPr="009D2F78">
              <w:rPr>
                <w:rStyle w:val="Bodytext211pt"/>
                <w:rFonts w:ascii="Sylfaen" w:eastAsiaTheme="majorEastAsia" w:hAnsi="Sylfaen"/>
                <w:sz w:val="20"/>
                <w:szCs w:val="24"/>
              </w:rPr>
              <w:t>ան մասին ծանուցումը կատարողի կողմից ստանալիս («Լիազորված տնտեսական օպերատորների ընդհանուր ռեեստրում տեղեկությունների փոփոխման մասին իրազեկում» (P.CC.12.OPR.013)</w:t>
            </w:r>
            <w:r w:rsidR="00672DE7" w:rsidRPr="009D2F78">
              <w:rPr>
                <w:rStyle w:val="Bodytext211pt"/>
                <w:rFonts w:ascii="Sylfaen" w:eastAsiaTheme="majorEastAsia" w:hAnsi="Sylfaen"/>
                <w:sz w:val="20"/>
                <w:szCs w:val="24"/>
              </w:rPr>
              <w:t xml:space="preserve"> գործառնություն)</w:t>
            </w:r>
          </w:p>
        </w:tc>
      </w:tr>
      <w:tr w:rsidR="00032192" w:rsidRPr="009D2F78" w14:paraId="54C5BF41" w14:textId="77777777" w:rsidTr="00032192">
        <w:trPr>
          <w:trHeight w:hRule="exact" w:val="2606"/>
        </w:trPr>
        <w:tc>
          <w:tcPr>
            <w:tcW w:w="1133" w:type="dxa"/>
            <w:tcBorders>
              <w:top w:val="single" w:sz="4" w:space="0" w:color="auto"/>
              <w:left w:val="single" w:sz="4" w:space="0" w:color="auto"/>
            </w:tcBorders>
            <w:shd w:val="clear" w:color="auto" w:fill="FFFFFF"/>
          </w:tcPr>
          <w:p w14:paraId="7F123EF0"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5</w:t>
            </w:r>
          </w:p>
        </w:tc>
        <w:tc>
          <w:tcPr>
            <w:tcW w:w="3259" w:type="dxa"/>
            <w:tcBorders>
              <w:top w:val="single" w:sz="4" w:space="0" w:color="auto"/>
              <w:left w:val="single" w:sz="4" w:space="0" w:color="auto"/>
            </w:tcBorders>
            <w:shd w:val="clear" w:color="auto" w:fill="FFFFFF"/>
          </w:tcPr>
          <w:p w14:paraId="7A057F69"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Սահմանափակումները</w:t>
            </w:r>
          </w:p>
        </w:tc>
        <w:tc>
          <w:tcPr>
            <w:tcW w:w="4978" w:type="dxa"/>
            <w:tcBorders>
              <w:top w:val="single" w:sz="4" w:space="0" w:color="auto"/>
              <w:left w:val="single" w:sz="4" w:space="0" w:color="auto"/>
              <w:right w:val="single" w:sz="4" w:space="0" w:color="auto"/>
            </w:tcBorders>
            <w:shd w:val="clear" w:color="auto" w:fill="FFFFFF"/>
            <w:vAlign w:val="center"/>
          </w:tcPr>
          <w:p w14:paraId="3FF5D3A9" w14:textId="7C9964A1"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ծանուցման ձ</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աչափն ու կառուցվածքը պետք է համապատասխանեն </w:t>
            </w:r>
            <w:r w:rsidR="00D47D43" w:rsidRPr="009D2F78">
              <w:rPr>
                <w:rStyle w:val="Bodytext211pt"/>
                <w:rFonts w:ascii="Sylfaen" w:eastAsiaTheme="majorEastAsia" w:hAnsi="Sylfaen"/>
                <w:sz w:val="20"/>
                <w:szCs w:val="24"/>
              </w:rPr>
              <w:t>Է</w:t>
            </w:r>
            <w:r w:rsidRPr="009D2F78">
              <w:rPr>
                <w:rStyle w:val="Bodytext211pt"/>
                <w:rFonts w:ascii="Sylfaen" w:eastAsiaTheme="majorEastAsia" w:hAnsi="Sylfaen"/>
                <w:sz w:val="20"/>
                <w:szCs w:val="24"/>
              </w:rPr>
              <w:t>լեկտրոնային փաստաթղթերի ու տեղեկությունների ձ</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աչափերի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32192" w:rsidRPr="009D2F78" w14:paraId="73CF285C" w14:textId="77777777" w:rsidTr="00032192">
        <w:trPr>
          <w:trHeight w:hRule="exact" w:val="1397"/>
        </w:trPr>
        <w:tc>
          <w:tcPr>
            <w:tcW w:w="1133" w:type="dxa"/>
            <w:tcBorders>
              <w:top w:val="single" w:sz="4" w:space="0" w:color="auto"/>
              <w:left w:val="single" w:sz="4" w:space="0" w:color="auto"/>
            </w:tcBorders>
            <w:shd w:val="clear" w:color="auto" w:fill="FFFFFF"/>
          </w:tcPr>
          <w:p w14:paraId="4146F7AE"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6</w:t>
            </w:r>
          </w:p>
        </w:tc>
        <w:tc>
          <w:tcPr>
            <w:tcW w:w="3259" w:type="dxa"/>
            <w:tcBorders>
              <w:top w:val="single" w:sz="4" w:space="0" w:color="auto"/>
              <w:left w:val="single" w:sz="4" w:space="0" w:color="auto"/>
            </w:tcBorders>
            <w:shd w:val="clear" w:color="auto" w:fill="FFFFFF"/>
          </w:tcPr>
          <w:p w14:paraId="5A98AA99"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Գործառնության նկարագրությունը</w:t>
            </w:r>
          </w:p>
        </w:tc>
        <w:tc>
          <w:tcPr>
            <w:tcW w:w="4978" w:type="dxa"/>
            <w:tcBorders>
              <w:top w:val="single" w:sz="4" w:space="0" w:color="auto"/>
              <w:left w:val="single" w:sz="4" w:space="0" w:color="auto"/>
              <w:right w:val="single" w:sz="4" w:space="0" w:color="auto"/>
            </w:tcBorders>
            <w:shd w:val="clear" w:color="auto" w:fill="FFFFFF"/>
            <w:vAlign w:val="center"/>
          </w:tcPr>
          <w:p w14:paraId="2DD58800" w14:textId="27154521"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կատարող</w:t>
            </w:r>
            <w:r w:rsidR="00AF4997" w:rsidRPr="009D2F78">
              <w:rPr>
                <w:rStyle w:val="Bodytext211pt"/>
                <w:rFonts w:ascii="Sylfaen" w:eastAsiaTheme="majorEastAsia" w:hAnsi="Sylfaen"/>
                <w:sz w:val="20"/>
                <w:szCs w:val="24"/>
              </w:rPr>
              <w:t>ն</w:t>
            </w:r>
            <w:r w:rsidRPr="009D2F78">
              <w:rPr>
                <w:rStyle w:val="Bodytext211pt"/>
                <w:rFonts w:ascii="Sylfaen" w:eastAsiaTheme="majorEastAsia" w:hAnsi="Sylfaen"/>
                <w:sz w:val="20"/>
                <w:szCs w:val="24"/>
              </w:rPr>
              <w:t xml:space="preserve"> ստանում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մշակում է լիազորված տնտեսական օպերատորների ընդհանուր ռեեստրում տեղեկությունների փոփոխ</w:t>
            </w:r>
            <w:r w:rsidR="00D47D43" w:rsidRPr="009D2F78">
              <w:rPr>
                <w:rStyle w:val="Bodytext211pt"/>
                <w:rFonts w:ascii="Sylfaen" w:eastAsiaTheme="majorEastAsia" w:hAnsi="Sylfaen"/>
                <w:sz w:val="20"/>
                <w:szCs w:val="24"/>
              </w:rPr>
              <w:t>մ</w:t>
            </w:r>
            <w:r w:rsidRPr="009D2F78">
              <w:rPr>
                <w:rStyle w:val="Bodytext211pt"/>
                <w:rFonts w:ascii="Sylfaen" w:eastAsiaTheme="majorEastAsia" w:hAnsi="Sylfaen"/>
                <w:sz w:val="20"/>
                <w:szCs w:val="24"/>
              </w:rPr>
              <w:t xml:space="preserve">ան </w:t>
            </w:r>
            <w:r w:rsidR="00D47D43" w:rsidRPr="009D2F78">
              <w:rPr>
                <w:rStyle w:val="Bodytext211pt"/>
                <w:rFonts w:ascii="Sylfaen" w:eastAsiaTheme="majorEastAsia" w:hAnsi="Sylfaen"/>
                <w:sz w:val="20"/>
                <w:szCs w:val="24"/>
              </w:rPr>
              <w:t>մասին</w:t>
            </w:r>
            <w:r w:rsidRPr="009D2F78">
              <w:rPr>
                <w:rStyle w:val="Bodytext211pt"/>
                <w:rFonts w:ascii="Sylfaen" w:eastAsiaTheme="majorEastAsia" w:hAnsi="Sylfaen"/>
                <w:sz w:val="20"/>
                <w:szCs w:val="24"/>
              </w:rPr>
              <w:t xml:space="preserve"> ծանուցումը</w:t>
            </w:r>
          </w:p>
        </w:tc>
      </w:tr>
      <w:tr w:rsidR="00032192" w:rsidRPr="009D2F78" w14:paraId="6D583A6B" w14:textId="77777777" w:rsidTr="00032192">
        <w:trPr>
          <w:trHeight w:hRule="exact" w:val="1402"/>
        </w:trPr>
        <w:tc>
          <w:tcPr>
            <w:tcW w:w="1133" w:type="dxa"/>
            <w:tcBorders>
              <w:top w:val="single" w:sz="4" w:space="0" w:color="auto"/>
              <w:left w:val="single" w:sz="4" w:space="0" w:color="auto"/>
              <w:bottom w:val="single" w:sz="4" w:space="0" w:color="auto"/>
            </w:tcBorders>
            <w:shd w:val="clear" w:color="auto" w:fill="FFFFFF"/>
          </w:tcPr>
          <w:p w14:paraId="6D4C52BF" w14:textId="77777777" w:rsidR="00032192" w:rsidRPr="009D2F78" w:rsidRDefault="00032192" w:rsidP="009D2F78">
            <w:pPr>
              <w:pStyle w:val="Bodytext20"/>
              <w:shd w:val="clear" w:color="auto" w:fill="auto"/>
              <w:spacing w:before="0" w:after="120" w:line="240" w:lineRule="auto"/>
              <w:ind w:firstLine="0"/>
              <w:jc w:val="center"/>
              <w:rPr>
                <w:rFonts w:ascii="Sylfaen" w:hAnsi="Sylfaen"/>
                <w:sz w:val="20"/>
                <w:szCs w:val="24"/>
              </w:rPr>
            </w:pPr>
            <w:r w:rsidRPr="009D2F78">
              <w:rPr>
                <w:rStyle w:val="Bodytext211pt"/>
                <w:rFonts w:ascii="Sylfaen" w:eastAsiaTheme="majorEastAsia" w:hAnsi="Sylfaen"/>
                <w:sz w:val="20"/>
                <w:szCs w:val="24"/>
              </w:rPr>
              <w:t>7</w:t>
            </w:r>
          </w:p>
        </w:tc>
        <w:tc>
          <w:tcPr>
            <w:tcW w:w="3259" w:type="dxa"/>
            <w:tcBorders>
              <w:top w:val="single" w:sz="4" w:space="0" w:color="auto"/>
              <w:left w:val="single" w:sz="4" w:space="0" w:color="auto"/>
              <w:bottom w:val="single" w:sz="4" w:space="0" w:color="auto"/>
            </w:tcBorders>
            <w:shd w:val="clear" w:color="auto" w:fill="FFFFFF"/>
          </w:tcPr>
          <w:p w14:paraId="240F5702" w14:textId="77777777"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Արդյունքները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7B89B7AC" w14:textId="70E2BFC8" w:rsidR="00032192" w:rsidRPr="009D2F78" w:rsidRDefault="00032192" w:rsidP="009D2F78">
            <w:pPr>
              <w:pStyle w:val="Bodytext20"/>
              <w:shd w:val="clear" w:color="auto" w:fill="auto"/>
              <w:spacing w:before="0" w:after="120" w:line="240" w:lineRule="auto"/>
              <w:ind w:firstLine="0"/>
              <w:jc w:val="left"/>
              <w:rPr>
                <w:rFonts w:ascii="Sylfaen" w:hAnsi="Sylfaen"/>
                <w:sz w:val="20"/>
                <w:szCs w:val="24"/>
              </w:rPr>
            </w:pPr>
            <w:r w:rsidRPr="009D2F78">
              <w:rPr>
                <w:rStyle w:val="Bodytext211pt"/>
                <w:rFonts w:ascii="Sylfaen" w:eastAsiaTheme="majorEastAsia" w:hAnsi="Sylfaen"/>
                <w:sz w:val="20"/>
                <w:szCs w:val="24"/>
              </w:rPr>
              <w:t>անդամ պետության լիազորված մարմին</w:t>
            </w:r>
            <w:r w:rsidR="00AF4997" w:rsidRPr="009D2F78">
              <w:rPr>
                <w:rStyle w:val="Bodytext211pt"/>
                <w:rFonts w:ascii="Sylfaen" w:eastAsiaTheme="majorEastAsia" w:hAnsi="Sylfaen"/>
                <w:sz w:val="20"/>
                <w:szCs w:val="24"/>
              </w:rPr>
              <w:t>ն</w:t>
            </w:r>
            <w:r w:rsidRPr="009D2F78">
              <w:rPr>
                <w:rStyle w:val="Bodytext211pt"/>
                <w:rFonts w:ascii="Sylfaen" w:eastAsiaTheme="majorEastAsia" w:hAnsi="Sylfaen"/>
                <w:sz w:val="20"/>
                <w:szCs w:val="24"/>
              </w:rPr>
              <w:t xml:space="preserve"> ստացել </w:t>
            </w:r>
            <w:r w:rsidR="009073F5">
              <w:rPr>
                <w:rStyle w:val="Bodytext211pt"/>
                <w:rFonts w:ascii="Sylfaen" w:eastAsiaTheme="majorEastAsia" w:hAnsi="Sylfaen"/>
                <w:sz w:val="20"/>
                <w:szCs w:val="24"/>
              </w:rPr>
              <w:t>և</w:t>
            </w:r>
            <w:r w:rsidRPr="009D2F78">
              <w:rPr>
                <w:rStyle w:val="Bodytext211pt"/>
                <w:rFonts w:ascii="Sylfaen" w:eastAsiaTheme="majorEastAsia" w:hAnsi="Sylfaen"/>
                <w:sz w:val="20"/>
                <w:szCs w:val="24"/>
              </w:rPr>
              <w:t xml:space="preserve"> մշակել է լիազորված տնտեսական օպերատորների ընդհանուր ռեեստրում տեղեկությունների փոփոխման մասին ծանուցումը</w:t>
            </w:r>
          </w:p>
        </w:tc>
      </w:tr>
    </w:tbl>
    <w:p w14:paraId="6CC5FB4D" w14:textId="77777777" w:rsidR="00032192" w:rsidRPr="0044028F" w:rsidRDefault="00032192" w:rsidP="0044028F">
      <w:pPr>
        <w:pStyle w:val="Bodytext20"/>
        <w:shd w:val="clear" w:color="auto" w:fill="auto"/>
        <w:spacing w:before="0" w:after="160" w:line="360" w:lineRule="auto"/>
        <w:ind w:left="980" w:right="760" w:firstLine="0"/>
        <w:jc w:val="left"/>
        <w:rPr>
          <w:rFonts w:ascii="Sylfaen" w:hAnsi="Sylfaen"/>
          <w:sz w:val="24"/>
          <w:szCs w:val="24"/>
        </w:rPr>
      </w:pPr>
    </w:p>
    <w:p w14:paraId="0246B07D" w14:textId="77777777" w:rsidR="00032192" w:rsidRPr="0044028F" w:rsidRDefault="00032192" w:rsidP="009D2F78">
      <w:pPr>
        <w:pStyle w:val="Bodytext20"/>
        <w:shd w:val="clear" w:color="auto" w:fill="auto"/>
        <w:spacing w:before="0" w:after="160" w:line="360" w:lineRule="auto"/>
        <w:ind w:right="-1"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իրավաբանական անձին հանելու վերաբերյալ որոշման չեղարկում» (P.CC.12.PRC.008) ընթացակարգը</w:t>
      </w:r>
    </w:p>
    <w:p w14:paraId="6CED5418" w14:textId="77777777" w:rsidR="00032192" w:rsidRPr="0044028F" w:rsidRDefault="00032192" w:rsidP="009D2F78">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57.</w:t>
      </w:r>
      <w:r w:rsidR="009D2F78">
        <w:rPr>
          <w:rFonts w:ascii="Sylfaen" w:hAnsi="Sylfaen"/>
          <w:sz w:val="24"/>
          <w:szCs w:val="24"/>
        </w:rPr>
        <w:tab/>
      </w:r>
      <w:r w:rsidRPr="0044028F">
        <w:rPr>
          <w:rFonts w:ascii="Sylfaen" w:hAnsi="Sylfaen"/>
          <w:sz w:val="24"/>
          <w:szCs w:val="24"/>
        </w:rPr>
        <w:t>«Լիազորված տնտեսական օպերատորների ընդհանուր ռեեստրից իրավաբանական անձին հանելու վերաբերյալ որոշման չեղարկում» (P.CC.12.PRC.008) ընթացակարգի կատարման սխեման ներկայացված է 9-րդ նկարում։</w:t>
      </w:r>
    </w:p>
    <w:p w14:paraId="67C00EC3" w14:textId="77777777" w:rsidR="00032192" w:rsidRPr="0044028F" w:rsidRDefault="00000000" w:rsidP="0044028F">
      <w:pPr>
        <w:spacing w:after="160" w:line="360" w:lineRule="auto"/>
        <w:jc w:val="center"/>
        <w:rPr>
          <w:rFonts w:ascii="Sylfaen" w:hAnsi="Sylfaen"/>
        </w:rPr>
      </w:pPr>
      <w:r>
        <w:rPr>
          <w:rFonts w:ascii="Sylfaen" w:hAnsi="Sylfaen"/>
          <w:noProof/>
          <w:lang w:val="en-US" w:eastAsia="en-US" w:bidi="ar-SA"/>
        </w:rPr>
        <w:pict w14:anchorId="3E76F579">
          <v:group id="_x0000_s1273" style="position:absolute;left:0;text-align:left;margin-left:32.4pt;margin-top:1.75pt;width:390.8pt;height:246.05pt;z-index:251835392" coordorigin="2066,5092" coordsize="7816,4921">
            <v:rect id="_x0000_s1096" style="position:absolute;left:2066;top:5092;width:3832;height:550" stroked="f">
              <v:textbox style="mso-next-textbox:#_x0000_s1096">
                <w:txbxContent>
                  <w:p w14:paraId="631EF460" w14:textId="77777777" w:rsidR="00EC3D2E" w:rsidRPr="00C20C9A" w:rsidRDefault="00EC3D2E" w:rsidP="00B475B7">
                    <w:pPr>
                      <w:widowControl/>
                      <w:jc w:val="center"/>
                      <w:rPr>
                        <w:rFonts w:ascii="Sylfaen" w:eastAsia="Times New Roman" w:hAnsi="Sylfaen" w:cs="Times New Roman"/>
                        <w:color w:val="auto"/>
                        <w:sz w:val="14"/>
                        <w:szCs w:val="14"/>
                      </w:rPr>
                    </w:pPr>
                    <w:r>
                      <w:rPr>
                        <w:rFonts w:ascii="Sylfaen" w:hAnsi="Sylfaen"/>
                        <w:sz w:val="14"/>
                      </w:rPr>
                      <w:t>:Անդամ պետության լիազորված մարմին</w:t>
                    </w:r>
                  </w:p>
                  <w:p w14:paraId="3591F6AB" w14:textId="77777777" w:rsidR="00EC3D2E" w:rsidRPr="00C20C9A" w:rsidRDefault="00EC3D2E" w:rsidP="00B475B7">
                    <w:pPr>
                      <w:jc w:val="center"/>
                      <w:rPr>
                        <w:rFonts w:ascii="Sylfaen" w:hAnsi="Sylfaen"/>
                        <w:sz w:val="14"/>
                        <w:szCs w:val="14"/>
                      </w:rPr>
                    </w:pPr>
                    <w:r>
                      <w:rPr>
                        <w:rFonts w:ascii="Sylfaen" w:hAnsi="Sylfaen"/>
                        <w:sz w:val="14"/>
                      </w:rPr>
                      <w:t>(P.CC.12.ACT.001)</w:t>
                    </w:r>
                  </w:p>
                </w:txbxContent>
              </v:textbox>
            </v:rect>
            <v:rect id="_x0000_s1097" style="position:absolute;left:6050;top:5092;width:3832;height:550" stroked="f">
              <v:textbox style="mso-next-textbox:#_x0000_s1097">
                <w:txbxContent>
                  <w:p w14:paraId="0A654986" w14:textId="77777777" w:rsidR="00EC3D2E" w:rsidRPr="00C20C9A" w:rsidRDefault="00EC3D2E" w:rsidP="00B475B7">
                    <w:pPr>
                      <w:jc w:val="center"/>
                      <w:rPr>
                        <w:rFonts w:ascii="Sylfaen" w:hAnsi="Sylfaen"/>
                        <w:sz w:val="14"/>
                        <w:szCs w:val="14"/>
                      </w:rPr>
                    </w:pPr>
                    <w:r>
                      <w:rPr>
                        <w:rFonts w:ascii="Sylfaen" w:hAnsi="Sylfaen"/>
                        <w:sz w:val="14"/>
                      </w:rPr>
                      <w:t>Հանձնաժողով (P.ACT.001)</w:t>
                    </w:r>
                  </w:p>
                </w:txbxContent>
              </v:textbox>
            </v:rect>
            <v:rect id="_x0000_s1098" style="position:absolute;left:6240;top:9170;width:3559;height:730" stroked="f">
              <v:textbox style="mso-next-textbox:#_x0000_s1098">
                <w:txbxContent>
                  <w:p w14:paraId="3E4CE437" w14:textId="77777777" w:rsidR="00EC3D2E" w:rsidRPr="00B475B7" w:rsidRDefault="00EC3D2E" w:rsidP="00B475B7">
                    <w:pPr>
                      <w:jc w:val="center"/>
                      <w:rPr>
                        <w:rFonts w:ascii="Sylfaen" w:hAnsi="Sylfaen"/>
                        <w:sz w:val="12"/>
                        <w:szCs w:val="14"/>
                      </w:rPr>
                    </w:pPr>
                    <w:r w:rsidRPr="00B475B7">
                      <w:rPr>
                        <w:rFonts w:ascii="Sylfaen" w:hAnsi="Sylfaen"/>
                        <w:sz w:val="12"/>
                      </w:rPr>
                      <w:t>Լիազորված տնտեսական օպերատորների ընդհանուր ռեեստրի թարմացված տեղեկությունների հրապարակում (P.CC.12.OPR.027)</w:t>
                    </w:r>
                  </w:p>
                </w:txbxContent>
              </v:textbox>
            </v:rect>
            <v:rect id="_x0000_s1099" style="position:absolute;left:2120;top:6419;width:3607;height:974" stroked="f">
              <v:textbox style="mso-next-textbox:#_x0000_s1099">
                <w:txbxContent>
                  <w:p w14:paraId="5F79975F" w14:textId="77777777" w:rsidR="00EC3D2E" w:rsidRPr="00B475B7" w:rsidRDefault="00EC3D2E" w:rsidP="00B475B7">
                    <w:pPr>
                      <w:jc w:val="center"/>
                      <w:rPr>
                        <w:rFonts w:ascii="Sylfaen" w:hAnsi="Sylfaen"/>
                        <w:sz w:val="12"/>
                        <w:szCs w:val="14"/>
                      </w:rPr>
                    </w:pPr>
                    <w:r w:rsidRPr="00B475B7">
                      <w:rPr>
                        <w:rFonts w:ascii="Sylfaen" w:hAnsi="Sylfaen"/>
                        <w:sz w:val="12"/>
                      </w:rPr>
                      <w:t>Լիազորված տնտեսական օպերատորների ռեեստրից իրավաբանական անձին հանելու վերաբերյալ որոշումը չեղարկելու մասին տեղեկությունների ներկայացում (P.CC.12.OPR.024)</w:t>
                    </w:r>
                  </w:p>
                </w:txbxContent>
              </v:textbox>
            </v:rect>
            <v:rect id="_x0000_s1100" style="position:absolute;left:6138;top:7700;width:3661;height:957" stroked="f">
              <v:textbox style="mso-next-textbox:#_x0000_s1100">
                <w:txbxContent>
                  <w:p w14:paraId="5F558247" w14:textId="4895C6FF" w:rsidR="00EC3D2E" w:rsidRPr="00B475B7" w:rsidRDefault="00EC3D2E" w:rsidP="00B475B7">
                    <w:pPr>
                      <w:jc w:val="center"/>
                      <w:rPr>
                        <w:rFonts w:ascii="Sylfaen" w:hAnsi="Sylfaen"/>
                        <w:sz w:val="12"/>
                        <w:szCs w:val="14"/>
                      </w:rPr>
                    </w:pPr>
                    <w:r w:rsidRPr="00B475B7">
                      <w:rPr>
                        <w:rFonts w:ascii="Sylfaen" w:hAnsi="Sylfaen"/>
                        <w:sz w:val="12"/>
                      </w:rPr>
                      <w:t xml:space="preserve">Լիազորված տնտեսական օպերատորների ռեեստրից իրավաբանական անձին հանելու վերաբերյալ որոշումը չեղարկելու մասին տեղեկությունների ընդունում </w:t>
                    </w:r>
                    <w:r w:rsidR="009073F5">
                      <w:rPr>
                        <w:rFonts w:ascii="Sylfaen" w:hAnsi="Sylfaen"/>
                        <w:sz w:val="12"/>
                      </w:rPr>
                      <w:t>և</w:t>
                    </w:r>
                    <w:r w:rsidRPr="00B475B7">
                      <w:rPr>
                        <w:rFonts w:ascii="Sylfaen" w:hAnsi="Sylfaen"/>
                        <w:sz w:val="12"/>
                      </w:rPr>
                      <w:t xml:space="preserve"> մշակում (P.CC.12.OPR.025)</w:t>
                    </w:r>
                  </w:p>
                </w:txbxContent>
              </v:textbox>
            </v:rect>
            <v:rect id="_x0000_s1101" style="position:absolute;left:6290;top:6650;width:3509;height:605" stroked="f">
              <v:textbox style="mso-next-textbox:#_x0000_s1101">
                <w:txbxContent>
                  <w:p w14:paraId="693309B1" w14:textId="77777777" w:rsidR="00EC3D2E" w:rsidRPr="00B475B7" w:rsidRDefault="00EC3D2E" w:rsidP="00B475B7">
                    <w:pPr>
                      <w:jc w:val="center"/>
                      <w:rPr>
                        <w:rFonts w:ascii="Sylfaen" w:hAnsi="Sylfaen"/>
                        <w:sz w:val="12"/>
                        <w:szCs w:val="14"/>
                      </w:rPr>
                    </w:pPr>
                    <w:r w:rsidRPr="00B475B7">
                      <w:rPr>
                        <w:rFonts w:ascii="Sylfaen" w:hAnsi="Sylfaen"/>
                        <w:sz w:val="12"/>
                      </w:rPr>
                      <w:t>Ընդհանուր ռեեստր [հանելու վերաբերյալ որոշումը չեղարկելու մասին տեղեկություններն ուղարկվել են]</w:t>
                    </w:r>
                  </w:p>
                </w:txbxContent>
              </v:textbox>
            </v:rect>
            <v:rect id="_x0000_s1102" style="position:absolute;left:2204;top:8890;width:3606;height:1123" stroked="f">
              <v:textbox style="mso-next-textbox:#_x0000_s1102">
                <w:txbxContent>
                  <w:p w14:paraId="5319F0EA" w14:textId="77777777" w:rsidR="00EC3D2E" w:rsidRPr="00B475B7" w:rsidRDefault="00EC3D2E" w:rsidP="00B475B7">
                    <w:pPr>
                      <w:widowControl/>
                      <w:jc w:val="center"/>
                      <w:rPr>
                        <w:rFonts w:ascii="Sylfaen" w:eastAsia="Times New Roman" w:hAnsi="Sylfaen" w:cs="Times New Roman"/>
                        <w:color w:val="auto"/>
                        <w:sz w:val="12"/>
                        <w:szCs w:val="14"/>
                      </w:rPr>
                    </w:pPr>
                    <w:r w:rsidRPr="00B475B7">
                      <w:rPr>
                        <w:rFonts w:ascii="Sylfaen" w:hAnsi="Sylfaen"/>
                        <w:sz w:val="12"/>
                      </w:rPr>
                      <w:t>Մաքսային լիազորված տնտեսական օպերատորների ռեեստրից իրավաբանական անձին հանելու վերաբերյալ որոշումը չեղարկելու մասին տեղեկությունների մշակման արդյունքների մասին ծանուցման ստացում (P.CC.12.OPR.026)</w:t>
                    </w:r>
                  </w:p>
                </w:txbxContent>
              </v:textbox>
            </v:rect>
            <v:rect id="_x0000_s1103" style="position:absolute;left:2120;top:7880;width:3607;height:610" stroked="f">
              <v:textbox style="mso-next-textbox:#_x0000_s1103">
                <w:txbxContent>
                  <w:p w14:paraId="10686B48" w14:textId="77777777" w:rsidR="00EC3D2E" w:rsidRPr="00B475B7" w:rsidRDefault="00EC3D2E" w:rsidP="00B475B7">
                    <w:pPr>
                      <w:jc w:val="center"/>
                      <w:rPr>
                        <w:rFonts w:ascii="Sylfaen" w:hAnsi="Sylfaen"/>
                        <w:sz w:val="12"/>
                        <w:szCs w:val="14"/>
                      </w:rPr>
                    </w:pPr>
                    <w:r w:rsidRPr="00B475B7">
                      <w:rPr>
                        <w:rFonts w:ascii="Sylfaen" w:hAnsi="Sylfaen"/>
                        <w:sz w:val="12"/>
                      </w:rPr>
                      <w:t>Իրավաբանական անձի մասին տեղեկություններ [հանելու վերաբերյալ որոշումը չեղարկելու մասին տեղեկությունները մշակվել են]</w:t>
                    </w:r>
                  </w:p>
                </w:txbxContent>
              </v:textbox>
            </v:rect>
          </v:group>
        </w:pict>
      </w:r>
      <w:r w:rsidR="00032192" w:rsidRPr="0044028F">
        <w:rPr>
          <w:rFonts w:ascii="Sylfaen" w:hAnsi="Sylfaen"/>
          <w:noProof/>
          <w:lang w:val="en-US" w:eastAsia="en-US" w:bidi="ar-SA"/>
        </w:rPr>
        <w:drawing>
          <wp:inline distT="0" distB="0" distL="0" distR="0" wp14:anchorId="74B3FE11" wp14:editId="3826CD95">
            <wp:extent cx="5162550" cy="3829050"/>
            <wp:effectExtent l="19050" t="0" r="0" b="0"/>
            <wp:docPr id="7" name="Picture 7" descr="D:\administrator\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dministrator\AppData\Local\Temp\FineReader12.00\media\image9.jpeg"/>
                    <pic:cNvPicPr>
                      <a:picLocks noChangeAspect="1" noChangeArrowheads="1"/>
                    </pic:cNvPicPr>
                  </pic:nvPicPr>
                  <pic:blipFill>
                    <a:blip r:embed="rId16" cstate="print"/>
                    <a:srcRect/>
                    <a:stretch>
                      <a:fillRect/>
                    </a:stretch>
                  </pic:blipFill>
                  <pic:spPr bwMode="auto">
                    <a:xfrm>
                      <a:off x="0" y="0"/>
                      <a:ext cx="5162550" cy="3829050"/>
                    </a:xfrm>
                    <a:prstGeom prst="rect">
                      <a:avLst/>
                    </a:prstGeom>
                    <a:noFill/>
                    <a:ln w="9525">
                      <a:noFill/>
                      <a:miter lim="800000"/>
                      <a:headEnd/>
                      <a:tailEnd/>
                    </a:ln>
                  </pic:spPr>
                </pic:pic>
              </a:graphicData>
            </a:graphic>
          </wp:inline>
        </w:drawing>
      </w:r>
    </w:p>
    <w:p w14:paraId="4E032AED" w14:textId="77777777" w:rsidR="00032192" w:rsidRPr="009D2F78" w:rsidRDefault="00032192" w:rsidP="009963B8">
      <w:pPr>
        <w:pStyle w:val="Picturecaption0"/>
        <w:shd w:val="clear" w:color="auto" w:fill="auto"/>
        <w:spacing w:after="160" w:line="341" w:lineRule="auto"/>
        <w:rPr>
          <w:rFonts w:ascii="Sylfaen" w:hAnsi="Sylfaen"/>
          <w:sz w:val="20"/>
          <w:szCs w:val="24"/>
        </w:rPr>
      </w:pPr>
      <w:r w:rsidRPr="009D2F78">
        <w:rPr>
          <w:rFonts w:ascii="Sylfaen" w:hAnsi="Sylfaen"/>
          <w:sz w:val="20"/>
          <w:szCs w:val="24"/>
        </w:rPr>
        <w:t>Նկ. 9. «Լիազորված տնտեսական օպերատորների ընդհանուր ռեեստրից իրավաբանական անձին հանելու վերաբերյալ որոշման չեղարկում» (P.CC.12.PRC.008) ընթացակարգի կատարման սխեման</w:t>
      </w:r>
    </w:p>
    <w:p w14:paraId="6A92A900" w14:textId="77777777" w:rsidR="00032192" w:rsidRPr="0044028F" w:rsidRDefault="00032192" w:rsidP="009963B8">
      <w:pPr>
        <w:pStyle w:val="Picturecaption0"/>
        <w:shd w:val="clear" w:color="auto" w:fill="auto"/>
        <w:spacing w:after="160" w:line="341" w:lineRule="auto"/>
        <w:rPr>
          <w:rFonts w:ascii="Sylfaen" w:hAnsi="Sylfaen"/>
          <w:sz w:val="24"/>
          <w:szCs w:val="24"/>
        </w:rPr>
      </w:pPr>
    </w:p>
    <w:p w14:paraId="176A5C37" w14:textId="77777777" w:rsidR="00032192" w:rsidRPr="0044028F" w:rsidRDefault="00032192" w:rsidP="009963B8">
      <w:pPr>
        <w:pStyle w:val="Bodytext20"/>
        <w:shd w:val="clear" w:color="auto" w:fill="auto"/>
        <w:tabs>
          <w:tab w:val="left" w:pos="1134"/>
        </w:tabs>
        <w:spacing w:before="0" w:after="160" w:line="341" w:lineRule="auto"/>
        <w:ind w:right="-1" w:firstLine="567"/>
        <w:rPr>
          <w:rFonts w:ascii="Sylfaen" w:hAnsi="Sylfaen"/>
          <w:sz w:val="24"/>
          <w:szCs w:val="24"/>
        </w:rPr>
      </w:pPr>
      <w:r w:rsidRPr="0044028F">
        <w:rPr>
          <w:rFonts w:ascii="Sylfaen" w:hAnsi="Sylfaen"/>
          <w:sz w:val="24"/>
          <w:szCs w:val="24"/>
        </w:rPr>
        <w:t>58.</w:t>
      </w:r>
      <w:r w:rsidR="009D2F78">
        <w:rPr>
          <w:rFonts w:ascii="Sylfaen" w:hAnsi="Sylfaen"/>
          <w:sz w:val="24"/>
          <w:szCs w:val="24"/>
        </w:rPr>
        <w:tab/>
      </w:r>
      <w:r w:rsidRPr="0044028F">
        <w:rPr>
          <w:rFonts w:ascii="Sylfaen" w:hAnsi="Sylfaen"/>
          <w:sz w:val="24"/>
          <w:szCs w:val="24"/>
        </w:rPr>
        <w:t>«Լիազորված տնտեսական օպերատորների ընդհանուր ռեեստրից իրավաբանական անձին հանելու վերաբերյալ որոշման չեղարկում» (P.CC.12.PRC.008) ընթացակարգը կատարվում է անդամ պետության ռեեստրից իրավաբանական անձին հանելու վերաբերյալ անդամ պետության լիազորված մարմնի որոշումը չեղարկելու դեպքում։</w:t>
      </w:r>
    </w:p>
    <w:p w14:paraId="66605D14" w14:textId="1E73016B" w:rsidR="00032192" w:rsidRPr="0044028F" w:rsidRDefault="00032192" w:rsidP="009963B8">
      <w:pPr>
        <w:pStyle w:val="Bodytext20"/>
        <w:shd w:val="clear" w:color="auto" w:fill="auto"/>
        <w:tabs>
          <w:tab w:val="left" w:pos="1134"/>
        </w:tabs>
        <w:spacing w:before="0" w:after="160" w:line="341" w:lineRule="auto"/>
        <w:ind w:right="-1" w:firstLine="567"/>
        <w:rPr>
          <w:rFonts w:ascii="Sylfaen" w:hAnsi="Sylfaen"/>
          <w:sz w:val="24"/>
          <w:szCs w:val="24"/>
        </w:rPr>
      </w:pPr>
      <w:r w:rsidRPr="0044028F">
        <w:rPr>
          <w:rFonts w:ascii="Sylfaen" w:hAnsi="Sylfaen"/>
          <w:sz w:val="24"/>
          <w:szCs w:val="24"/>
        </w:rPr>
        <w:t>59.</w:t>
      </w:r>
      <w:r w:rsidR="009D2F78">
        <w:rPr>
          <w:rFonts w:ascii="Sylfaen" w:hAnsi="Sylfaen"/>
          <w:sz w:val="24"/>
          <w:szCs w:val="24"/>
        </w:rPr>
        <w:tab/>
      </w:r>
      <w:r w:rsidRPr="0044028F">
        <w:rPr>
          <w:rFonts w:ascii="Sylfaen" w:hAnsi="Sylfaen"/>
          <w:sz w:val="24"/>
          <w:szCs w:val="24"/>
        </w:rPr>
        <w:t>Առաջին հերթին կատարվում է «Լիազորված տնտեսական օպերատորների ընդհանուր ռեեստրից իրավաբանական անձին հանելու վերաբերյալ որոշումը չեղարկելու մասին տեղեկությունների ներկայացում» (Р.СС.12.OPR.024) գործառնությունը, որի կատարման արդյունքներով անդամ պետության լիազորված մարմնի կողմից ձ</w:t>
      </w:r>
      <w:r w:rsidR="009073F5">
        <w:rPr>
          <w:rFonts w:ascii="Sylfaen" w:hAnsi="Sylfaen"/>
          <w:sz w:val="24"/>
          <w:szCs w:val="24"/>
        </w:rPr>
        <w:t>և</w:t>
      </w:r>
      <w:r w:rsidRPr="0044028F">
        <w:rPr>
          <w:rFonts w:ascii="Sylfaen" w:hAnsi="Sylfaen"/>
          <w:sz w:val="24"/>
          <w:szCs w:val="24"/>
        </w:rPr>
        <w:t xml:space="preserve">ավորվում </w:t>
      </w:r>
      <w:r w:rsidR="009073F5">
        <w:rPr>
          <w:rFonts w:ascii="Sylfaen" w:hAnsi="Sylfaen"/>
          <w:sz w:val="24"/>
          <w:szCs w:val="24"/>
        </w:rPr>
        <w:t>և</w:t>
      </w:r>
      <w:r w:rsidRPr="0044028F">
        <w:rPr>
          <w:rFonts w:ascii="Sylfaen" w:hAnsi="Sylfaen"/>
          <w:sz w:val="24"/>
          <w:szCs w:val="24"/>
        </w:rPr>
        <w:t xml:space="preserve"> Հանձնաժողով են ներկայացվում լիազորված տնտեսական օպերատորների ընդհանուր ռեեստրից իրավաբանական անձին հանելու վերաբերյալ որոշումը չեղարկելու մասին տեղեկությունները:</w:t>
      </w:r>
    </w:p>
    <w:p w14:paraId="19DFC3D3" w14:textId="4827B53F" w:rsidR="00032192" w:rsidRPr="0044028F" w:rsidRDefault="00032192" w:rsidP="009D2F78">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60.</w:t>
      </w:r>
      <w:r w:rsidR="009D2F78">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ռեեստրից իրավաբանական անձին հանելու վերաբերյալ որոշումը չեղարկելու մասին տեղեկությունները Հանձնաժողովում ստանալիս կատարվում է «Լիազորված տնտեսական օպերատորների ընդհանուր ռեեստրից իրավաբանական անձին հանելու վերաբերյալ որոշումը չեղարկելու մասին տեղեկությունների ընդունում </w:t>
      </w:r>
      <w:r w:rsidR="009073F5">
        <w:rPr>
          <w:rFonts w:ascii="Sylfaen" w:hAnsi="Sylfaen"/>
          <w:sz w:val="24"/>
          <w:szCs w:val="24"/>
        </w:rPr>
        <w:t>և</w:t>
      </w:r>
      <w:r w:rsidRPr="0044028F">
        <w:rPr>
          <w:rFonts w:ascii="Sylfaen" w:hAnsi="Sylfaen"/>
          <w:sz w:val="24"/>
          <w:szCs w:val="24"/>
        </w:rPr>
        <w:t xml:space="preserve"> մշակում» (P.CC.12.OPR.025) գործառնությունը, որի կատարման արդյունքներով համապատասխան տեղեկությունները մուտքագրվում են լիազորված տնտեսական</w:t>
      </w:r>
      <w:r w:rsidR="00ED559B" w:rsidRPr="0044028F">
        <w:rPr>
          <w:rFonts w:ascii="Sylfaen" w:hAnsi="Sylfaen"/>
          <w:sz w:val="24"/>
          <w:szCs w:val="24"/>
        </w:rPr>
        <w:t xml:space="preserve"> օպերատորների ընդհանուր ռեեստր։</w:t>
      </w:r>
      <w:r w:rsidRPr="0044028F">
        <w:rPr>
          <w:rFonts w:ascii="Sylfaen" w:hAnsi="Sylfaen"/>
          <w:sz w:val="24"/>
          <w:szCs w:val="24"/>
        </w:rPr>
        <w:t xml:space="preserve"> Անդամ պետության լիազորված մարմին </w:t>
      </w:r>
      <w:r w:rsidR="00E84541" w:rsidRPr="0044028F">
        <w:rPr>
          <w:rFonts w:ascii="Sylfaen" w:hAnsi="Sylfaen"/>
          <w:sz w:val="24"/>
          <w:szCs w:val="24"/>
        </w:rPr>
        <w:t>է</w:t>
      </w:r>
      <w:r w:rsidRPr="0044028F">
        <w:rPr>
          <w:rFonts w:ascii="Sylfaen" w:hAnsi="Sylfaen"/>
          <w:sz w:val="24"/>
          <w:szCs w:val="24"/>
        </w:rPr>
        <w:t xml:space="preserve"> փոխանցվում լիազորված տնտեսական օպերատորների ընդհանուր ռեեստրից իրավաբանական անձին հանելու վերաբերյալ որոշումը չեղարկելու մասին տեղեկությունների մշակման մասին ծանուցումը։</w:t>
      </w:r>
    </w:p>
    <w:p w14:paraId="38683D49" w14:textId="416B0E81" w:rsidR="00032192" w:rsidRDefault="00032192" w:rsidP="009D2F78">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61.</w:t>
      </w:r>
      <w:r w:rsidR="009D2F78">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ռեեստրից իրավաբանական անձին հանելու վերաբերյալ որոշումը չեղարկելու մասին տեղեկությունների մշակման մասին ծանուցումն անդամ պետության լիազորված մարմնում ստանալիս կատարվում է «Լիազորված տնտեսական օպերատորների ընդհանուր ռեեստրից իրավաբանական անձին հանելու վերաբերյալ որոշումը չեղարկելու մասին տեղեկությունների մշակման արդյունքների մասին ծանուցման ստացում» (P.CC.12.OPR.026) գործառնությունը, որի կատարման </w:t>
      </w:r>
      <w:r w:rsidR="00334B74" w:rsidRPr="0044028F">
        <w:rPr>
          <w:rFonts w:ascii="Sylfaen" w:hAnsi="Sylfaen"/>
          <w:sz w:val="24"/>
          <w:szCs w:val="24"/>
        </w:rPr>
        <w:t>ընթացքում</w:t>
      </w:r>
      <w:r w:rsidRPr="0044028F">
        <w:rPr>
          <w:rFonts w:ascii="Sylfaen" w:hAnsi="Sylfaen"/>
          <w:sz w:val="24"/>
          <w:szCs w:val="24"/>
        </w:rPr>
        <w:t xml:space="preserve"> իրականացվում </w:t>
      </w:r>
      <w:r w:rsidR="006711D4" w:rsidRPr="0044028F">
        <w:rPr>
          <w:rFonts w:ascii="Sylfaen" w:hAnsi="Sylfaen"/>
          <w:sz w:val="24"/>
          <w:szCs w:val="24"/>
        </w:rPr>
        <w:t xml:space="preserve">են </w:t>
      </w:r>
      <w:r w:rsidRPr="0044028F">
        <w:rPr>
          <w:rFonts w:ascii="Sylfaen" w:hAnsi="Sylfaen"/>
          <w:sz w:val="24"/>
          <w:szCs w:val="24"/>
        </w:rPr>
        <w:t xml:space="preserve">նշված ծանուցման ընդունում </w:t>
      </w:r>
      <w:r w:rsidR="009073F5">
        <w:rPr>
          <w:rFonts w:ascii="Sylfaen" w:hAnsi="Sylfaen"/>
          <w:sz w:val="24"/>
          <w:szCs w:val="24"/>
        </w:rPr>
        <w:t>և</w:t>
      </w:r>
      <w:r w:rsidRPr="0044028F">
        <w:rPr>
          <w:rFonts w:ascii="Sylfaen" w:hAnsi="Sylfaen"/>
          <w:sz w:val="24"/>
          <w:szCs w:val="24"/>
        </w:rPr>
        <w:t xml:space="preserve"> մշակում։</w:t>
      </w:r>
    </w:p>
    <w:p w14:paraId="1203E5E0" w14:textId="77777777" w:rsidR="00032192" w:rsidRPr="0044028F" w:rsidRDefault="00032192" w:rsidP="009D2F78">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62.</w:t>
      </w:r>
      <w:r w:rsidR="009D2F78">
        <w:rPr>
          <w:rFonts w:ascii="Sylfaen" w:hAnsi="Sylfaen"/>
          <w:sz w:val="24"/>
          <w:szCs w:val="24"/>
        </w:rPr>
        <w:tab/>
      </w:r>
      <w:r w:rsidRPr="0044028F">
        <w:rPr>
          <w:rFonts w:ascii="Sylfaen" w:hAnsi="Sylfaen"/>
          <w:sz w:val="24"/>
          <w:szCs w:val="24"/>
        </w:rPr>
        <w:t>«Լիազորված տնտեսական օպերատորների ընդհանուր ռեեստրից իրավաբանական անձին հանելու վերաբերյալ որոշումը չեղարկելու մասին տեղեկությունների ընդունում ու մշակում» (P.CC.12.0PR.025) գործառնությունը կատարելու դեպքում կատարվում է «Լիազորված տնտեսական օպերատորների ընդհանուր ռեեստրի թարմացված տեղեկությունների հրապարակում» (P.CC.12.0PR.027) գործառնությունը, որի կատարման արդյունքներով լիազորված տնտեսական օպերատորների ընդհանուր ռեեստրի թարմացված տեղեկությունները հրապարակվում են Միության տեղեկատվական պորտալում:</w:t>
      </w:r>
    </w:p>
    <w:p w14:paraId="3A96795F" w14:textId="15C876CA" w:rsidR="00032192" w:rsidRPr="0044028F" w:rsidRDefault="00032192" w:rsidP="009D2F78">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63.</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ռեեստրից իրավաբանական անձին հանելու վերաբերյալ որոշման չեղարկում» (P.CC.12.PRC.008) ընթացակարգի կատարման արդյունքներն են լիազորված տնտեսական օպերատորների ընդհանուր ռեեստրից իրավաբանական անձին հանելու վերաբերյալ որոշումը չեղարկելու մասին տեղեկությունների մշակումը Հանձնաժողովում, լիազորված տնտեսական օպերատորների ընդհանուր ռեեստրում համապատասխան փոփոխությունների կատարումը </w:t>
      </w:r>
      <w:r w:rsidR="009073F5">
        <w:rPr>
          <w:rFonts w:ascii="Sylfaen" w:hAnsi="Sylfaen"/>
          <w:sz w:val="24"/>
          <w:szCs w:val="24"/>
        </w:rPr>
        <w:t>և</w:t>
      </w:r>
      <w:r w:rsidRPr="0044028F">
        <w:rPr>
          <w:rFonts w:ascii="Sylfaen" w:hAnsi="Sylfaen"/>
          <w:sz w:val="24"/>
          <w:szCs w:val="24"/>
        </w:rPr>
        <w:t xml:space="preserve"> լիազորված տնտեսական օպերատորների թարմացված ընդհանուր ռեեստրի հրապարակումը Միության տեղեկատվական պորտալում:</w:t>
      </w:r>
    </w:p>
    <w:p w14:paraId="39BB17CA" w14:textId="77777777" w:rsidR="00032192" w:rsidRPr="0044028F" w:rsidRDefault="00032192" w:rsidP="009D2F78">
      <w:pPr>
        <w:pStyle w:val="Bodytext20"/>
        <w:shd w:val="clear" w:color="auto" w:fill="auto"/>
        <w:tabs>
          <w:tab w:val="left" w:pos="1134"/>
        </w:tabs>
        <w:spacing w:before="0" w:after="160" w:line="360" w:lineRule="auto"/>
        <w:ind w:firstLine="567"/>
        <w:rPr>
          <w:rFonts w:ascii="Sylfaen" w:hAnsi="Sylfaen"/>
          <w:sz w:val="24"/>
          <w:szCs w:val="24"/>
        </w:rPr>
      </w:pPr>
      <w:r w:rsidRPr="0044028F">
        <w:rPr>
          <w:rFonts w:ascii="Sylfaen" w:hAnsi="Sylfaen"/>
          <w:sz w:val="24"/>
          <w:szCs w:val="24"/>
        </w:rPr>
        <w:t>64.</w:t>
      </w:r>
      <w:r w:rsidR="00FE02AD">
        <w:rPr>
          <w:rFonts w:ascii="Sylfaen" w:hAnsi="Sylfaen"/>
          <w:sz w:val="24"/>
          <w:szCs w:val="24"/>
        </w:rPr>
        <w:tab/>
      </w:r>
      <w:r w:rsidRPr="0044028F">
        <w:rPr>
          <w:rFonts w:ascii="Sylfaen" w:hAnsi="Sylfaen"/>
          <w:sz w:val="24"/>
          <w:szCs w:val="24"/>
        </w:rPr>
        <w:t>«Լիազորված տնտեսական օպերատորների ընդհանուր ռեեստրից իրավաբանական անձին հանելու վերաբերյալ որոշման չեղարկում» (P.CC.12.PRC.008) ընթացակարգի շրջանակներում կատարվող՝ ընդհանուր գործընթացի գործառնությունների ցանկը բերված է 25-րդ աղյուսակում։</w:t>
      </w:r>
    </w:p>
    <w:p w14:paraId="598C77E6" w14:textId="77777777" w:rsidR="00032192" w:rsidRPr="0044028F" w:rsidRDefault="00032192" w:rsidP="0044028F">
      <w:pPr>
        <w:pStyle w:val="Bodytext20"/>
        <w:shd w:val="clear" w:color="auto" w:fill="auto"/>
        <w:spacing w:before="0" w:after="160" w:line="360" w:lineRule="auto"/>
        <w:ind w:firstLine="567"/>
        <w:rPr>
          <w:rFonts w:ascii="Sylfaen" w:hAnsi="Sylfaen"/>
          <w:sz w:val="24"/>
          <w:szCs w:val="24"/>
        </w:rPr>
      </w:pPr>
    </w:p>
    <w:p w14:paraId="7CE09262" w14:textId="77777777" w:rsidR="00032192" w:rsidRPr="0044028F" w:rsidRDefault="00032192" w:rsidP="0044028F">
      <w:pPr>
        <w:pStyle w:val="Bodytext20"/>
        <w:shd w:val="clear" w:color="auto" w:fill="auto"/>
        <w:spacing w:before="0" w:after="160" w:line="360" w:lineRule="auto"/>
        <w:ind w:right="280" w:firstLine="0"/>
        <w:jc w:val="right"/>
        <w:rPr>
          <w:rFonts w:ascii="Sylfaen" w:hAnsi="Sylfaen"/>
          <w:sz w:val="24"/>
          <w:szCs w:val="24"/>
        </w:rPr>
      </w:pPr>
      <w:r w:rsidRPr="0044028F">
        <w:rPr>
          <w:rFonts w:ascii="Sylfaen" w:hAnsi="Sylfaen"/>
          <w:sz w:val="24"/>
          <w:szCs w:val="24"/>
        </w:rPr>
        <w:t>Աղյուսակ 25</w:t>
      </w:r>
    </w:p>
    <w:p w14:paraId="4E5CC604" w14:textId="77777777" w:rsidR="00032192" w:rsidRPr="0044028F" w:rsidRDefault="00032192" w:rsidP="0044028F">
      <w:pPr>
        <w:pStyle w:val="Tablecaption0"/>
        <w:shd w:val="clear" w:color="auto" w:fill="auto"/>
        <w:spacing w:after="160" w:line="360" w:lineRule="auto"/>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իրավաբանական անձին հանելու վերաբերյալ որոշման չեղարկում» (P.CC.12.PRC.008) ընթացակարգի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4A0" w:firstRow="1" w:lastRow="0" w:firstColumn="1" w:lastColumn="0" w:noHBand="0" w:noVBand="1"/>
      </w:tblPr>
      <w:tblGrid>
        <w:gridCol w:w="2410"/>
        <w:gridCol w:w="3837"/>
        <w:gridCol w:w="3123"/>
      </w:tblGrid>
      <w:tr w:rsidR="00032192" w:rsidRPr="00FE02AD" w14:paraId="188BA36F" w14:textId="77777777" w:rsidTr="009963B8">
        <w:trPr>
          <w:tblHeader/>
        </w:trPr>
        <w:tc>
          <w:tcPr>
            <w:tcW w:w="2410" w:type="dxa"/>
            <w:tcBorders>
              <w:top w:val="single" w:sz="4" w:space="0" w:color="auto"/>
              <w:left w:val="single" w:sz="4" w:space="0" w:color="auto"/>
            </w:tcBorders>
            <w:shd w:val="clear" w:color="auto" w:fill="FFFFFF"/>
          </w:tcPr>
          <w:p w14:paraId="58257094"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3837" w:type="dxa"/>
            <w:tcBorders>
              <w:top w:val="single" w:sz="4" w:space="0" w:color="auto"/>
              <w:left w:val="single" w:sz="4" w:space="0" w:color="auto"/>
            </w:tcBorders>
            <w:shd w:val="clear" w:color="auto" w:fill="FFFFFF"/>
          </w:tcPr>
          <w:p w14:paraId="2F5CB189"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Անվանումը</w:t>
            </w:r>
          </w:p>
        </w:tc>
        <w:tc>
          <w:tcPr>
            <w:tcW w:w="3123" w:type="dxa"/>
            <w:tcBorders>
              <w:top w:val="single" w:sz="4" w:space="0" w:color="auto"/>
              <w:left w:val="single" w:sz="4" w:space="0" w:color="auto"/>
              <w:right w:val="single" w:sz="4" w:space="0" w:color="auto"/>
            </w:tcBorders>
            <w:shd w:val="clear" w:color="auto" w:fill="FFFFFF"/>
          </w:tcPr>
          <w:p w14:paraId="1213B175"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170519E0" w14:textId="77777777" w:rsidTr="009963B8">
        <w:trPr>
          <w:tblHeader/>
        </w:trPr>
        <w:tc>
          <w:tcPr>
            <w:tcW w:w="2410" w:type="dxa"/>
            <w:tcBorders>
              <w:top w:val="single" w:sz="4" w:space="0" w:color="auto"/>
              <w:left w:val="single" w:sz="4" w:space="0" w:color="auto"/>
            </w:tcBorders>
            <w:shd w:val="clear" w:color="auto" w:fill="FFFFFF"/>
          </w:tcPr>
          <w:p w14:paraId="40098934"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3837" w:type="dxa"/>
            <w:tcBorders>
              <w:top w:val="single" w:sz="4" w:space="0" w:color="auto"/>
              <w:left w:val="single" w:sz="4" w:space="0" w:color="auto"/>
            </w:tcBorders>
            <w:shd w:val="clear" w:color="auto" w:fill="FFFFFF"/>
          </w:tcPr>
          <w:p w14:paraId="48E16C5A"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3123" w:type="dxa"/>
            <w:tcBorders>
              <w:top w:val="single" w:sz="4" w:space="0" w:color="auto"/>
              <w:left w:val="single" w:sz="4" w:space="0" w:color="auto"/>
              <w:right w:val="single" w:sz="4" w:space="0" w:color="auto"/>
            </w:tcBorders>
            <w:shd w:val="clear" w:color="auto" w:fill="FFFFFF"/>
          </w:tcPr>
          <w:p w14:paraId="0B069815"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35BB90EA" w14:textId="77777777" w:rsidTr="009963B8">
        <w:tc>
          <w:tcPr>
            <w:tcW w:w="2410" w:type="dxa"/>
            <w:tcBorders>
              <w:top w:val="single" w:sz="4" w:space="0" w:color="auto"/>
              <w:left w:val="single" w:sz="4" w:space="0" w:color="auto"/>
            </w:tcBorders>
            <w:shd w:val="clear" w:color="auto" w:fill="FFFFFF"/>
          </w:tcPr>
          <w:p w14:paraId="39BE5B5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P.CC.12.OPR.024</w:t>
            </w:r>
          </w:p>
        </w:tc>
        <w:tc>
          <w:tcPr>
            <w:tcW w:w="3837" w:type="dxa"/>
            <w:tcBorders>
              <w:top w:val="single" w:sz="4" w:space="0" w:color="auto"/>
              <w:left w:val="single" w:sz="4" w:space="0" w:color="auto"/>
            </w:tcBorders>
            <w:shd w:val="clear" w:color="auto" w:fill="FFFFFF"/>
          </w:tcPr>
          <w:p w14:paraId="56C34F48"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ռեեստրից իրավաբանական անձին հանելու վերաբերյալ որոշումը չեղարկելու մասին տեղեկությունների ներկայացում </w:t>
            </w:r>
          </w:p>
        </w:tc>
        <w:tc>
          <w:tcPr>
            <w:tcW w:w="3123" w:type="dxa"/>
            <w:tcBorders>
              <w:top w:val="single" w:sz="4" w:space="0" w:color="auto"/>
              <w:left w:val="single" w:sz="4" w:space="0" w:color="auto"/>
              <w:right w:val="single" w:sz="4" w:space="0" w:color="auto"/>
            </w:tcBorders>
            <w:shd w:val="clear" w:color="auto" w:fill="FFFFFF"/>
          </w:tcPr>
          <w:p w14:paraId="1DC550D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26-րդ աղյուսակում</w:t>
            </w:r>
          </w:p>
        </w:tc>
      </w:tr>
      <w:tr w:rsidR="00032192" w:rsidRPr="00FE02AD" w14:paraId="0887147F" w14:textId="77777777" w:rsidTr="009963B8">
        <w:tc>
          <w:tcPr>
            <w:tcW w:w="2410" w:type="dxa"/>
            <w:tcBorders>
              <w:top w:val="single" w:sz="4" w:space="0" w:color="auto"/>
              <w:left w:val="single" w:sz="4" w:space="0" w:color="auto"/>
              <w:bottom w:val="single" w:sz="4" w:space="0" w:color="auto"/>
            </w:tcBorders>
            <w:shd w:val="clear" w:color="auto" w:fill="FFFFFF"/>
          </w:tcPr>
          <w:p w14:paraId="77B3330D"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P.CC.12.OPR.025</w:t>
            </w:r>
          </w:p>
        </w:tc>
        <w:tc>
          <w:tcPr>
            <w:tcW w:w="3837" w:type="dxa"/>
            <w:tcBorders>
              <w:top w:val="single" w:sz="4" w:space="0" w:color="auto"/>
              <w:left w:val="single" w:sz="4" w:space="0" w:color="auto"/>
              <w:bottom w:val="single" w:sz="4" w:space="0" w:color="auto"/>
            </w:tcBorders>
            <w:shd w:val="clear" w:color="auto" w:fill="FFFFFF"/>
          </w:tcPr>
          <w:p w14:paraId="30BA75F4" w14:textId="7EC3401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ռեեստրից իրավաբանական անձին հանելու վերաբերյալ որոշումը չեղարկելու մասին տեղեկությունների ընդունում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մշակում</w:t>
            </w:r>
          </w:p>
        </w:tc>
        <w:tc>
          <w:tcPr>
            <w:tcW w:w="3123" w:type="dxa"/>
            <w:tcBorders>
              <w:top w:val="single" w:sz="4" w:space="0" w:color="auto"/>
              <w:left w:val="single" w:sz="4" w:space="0" w:color="auto"/>
              <w:bottom w:val="single" w:sz="4" w:space="0" w:color="auto"/>
              <w:right w:val="single" w:sz="4" w:space="0" w:color="auto"/>
            </w:tcBorders>
            <w:shd w:val="clear" w:color="auto" w:fill="FFFFFF"/>
          </w:tcPr>
          <w:p w14:paraId="7C4BF1C5"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27-րդ աղյուսակում</w:t>
            </w:r>
          </w:p>
        </w:tc>
      </w:tr>
      <w:tr w:rsidR="00032192" w:rsidRPr="00FE02AD" w14:paraId="4153DE6D" w14:textId="77777777" w:rsidTr="009963B8">
        <w:tc>
          <w:tcPr>
            <w:tcW w:w="2410" w:type="dxa"/>
            <w:tcBorders>
              <w:top w:val="single" w:sz="4" w:space="0" w:color="auto"/>
              <w:left w:val="single" w:sz="4" w:space="0" w:color="auto"/>
            </w:tcBorders>
            <w:shd w:val="clear" w:color="auto" w:fill="FFFFFF"/>
          </w:tcPr>
          <w:p w14:paraId="4129FE6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P.CC.12.OPR.026</w:t>
            </w:r>
          </w:p>
        </w:tc>
        <w:tc>
          <w:tcPr>
            <w:tcW w:w="3837" w:type="dxa"/>
            <w:tcBorders>
              <w:top w:val="single" w:sz="4" w:space="0" w:color="auto"/>
              <w:left w:val="single" w:sz="4" w:space="0" w:color="auto"/>
            </w:tcBorders>
            <w:shd w:val="clear" w:color="auto" w:fill="FFFFFF"/>
          </w:tcPr>
          <w:p w14:paraId="0311FDC8"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իրավաբանական անձին հանելու վերաբերյալ որոշումը չեղարկելու մասին տեղեկությունների մշակման արդյունքների մասին ծանուցման ստացում</w:t>
            </w:r>
          </w:p>
        </w:tc>
        <w:tc>
          <w:tcPr>
            <w:tcW w:w="3123" w:type="dxa"/>
            <w:tcBorders>
              <w:top w:val="single" w:sz="4" w:space="0" w:color="auto"/>
              <w:left w:val="single" w:sz="4" w:space="0" w:color="auto"/>
              <w:right w:val="single" w:sz="4" w:space="0" w:color="auto"/>
            </w:tcBorders>
            <w:shd w:val="clear" w:color="auto" w:fill="FFFFFF"/>
          </w:tcPr>
          <w:p w14:paraId="644189E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28-րդ աղյուսակում</w:t>
            </w:r>
          </w:p>
        </w:tc>
      </w:tr>
      <w:tr w:rsidR="00032192" w:rsidRPr="00FE02AD" w14:paraId="5F4CF7C3" w14:textId="77777777" w:rsidTr="009963B8">
        <w:tc>
          <w:tcPr>
            <w:tcW w:w="2410" w:type="dxa"/>
            <w:tcBorders>
              <w:top w:val="single" w:sz="4" w:space="0" w:color="auto"/>
              <w:left w:val="single" w:sz="4" w:space="0" w:color="auto"/>
              <w:bottom w:val="single" w:sz="4" w:space="0" w:color="auto"/>
            </w:tcBorders>
            <w:shd w:val="clear" w:color="auto" w:fill="FFFFFF"/>
          </w:tcPr>
          <w:p w14:paraId="4988C9F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P.CC.12.OPR.027</w:t>
            </w:r>
          </w:p>
        </w:tc>
        <w:tc>
          <w:tcPr>
            <w:tcW w:w="3837" w:type="dxa"/>
            <w:tcBorders>
              <w:top w:val="single" w:sz="4" w:space="0" w:color="auto"/>
              <w:left w:val="single" w:sz="4" w:space="0" w:color="auto"/>
              <w:bottom w:val="single" w:sz="4" w:space="0" w:color="auto"/>
            </w:tcBorders>
            <w:shd w:val="clear" w:color="auto" w:fill="FFFFFF"/>
          </w:tcPr>
          <w:p w14:paraId="1FB92F26"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 թարմացված տեղեկությունների հրապարակում</w:t>
            </w:r>
          </w:p>
        </w:tc>
        <w:tc>
          <w:tcPr>
            <w:tcW w:w="3123" w:type="dxa"/>
            <w:tcBorders>
              <w:top w:val="single" w:sz="4" w:space="0" w:color="auto"/>
              <w:left w:val="single" w:sz="4" w:space="0" w:color="auto"/>
              <w:bottom w:val="single" w:sz="4" w:space="0" w:color="auto"/>
              <w:right w:val="single" w:sz="4" w:space="0" w:color="auto"/>
            </w:tcBorders>
            <w:shd w:val="clear" w:color="auto" w:fill="FFFFFF"/>
          </w:tcPr>
          <w:p w14:paraId="1E52888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29-րդ աղյուսակում</w:t>
            </w:r>
          </w:p>
        </w:tc>
      </w:tr>
    </w:tbl>
    <w:p w14:paraId="26C9E7AE"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2AC9D102"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26</w:t>
      </w:r>
    </w:p>
    <w:p w14:paraId="1B64088E" w14:textId="77777777" w:rsidR="00032192" w:rsidRPr="0044028F" w:rsidRDefault="00032192" w:rsidP="00FE02AD">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իրավաբանական անձին հանելու վերաբերյալ որոշումը չեղարկելու մասին տեղեկությունների ներկայացում» (P.CC.12.OPR.024) գործառնության նկարագրությունը</w:t>
      </w:r>
    </w:p>
    <w:tbl>
      <w:tblPr>
        <w:tblOverlap w:val="never"/>
        <w:tblW w:w="9502" w:type="dxa"/>
        <w:tblInd w:w="-132" w:type="dxa"/>
        <w:tblLayout w:type="fixed"/>
        <w:tblCellMar>
          <w:left w:w="10" w:type="dxa"/>
          <w:right w:w="10" w:type="dxa"/>
        </w:tblCellMar>
        <w:tblLook w:val="04A0" w:firstRow="1" w:lastRow="0" w:firstColumn="1" w:lastColumn="0" w:noHBand="0" w:noVBand="1"/>
      </w:tblPr>
      <w:tblGrid>
        <w:gridCol w:w="993"/>
        <w:gridCol w:w="2682"/>
        <w:gridCol w:w="5827"/>
      </w:tblGrid>
      <w:tr w:rsidR="00032192" w:rsidRPr="00FE02AD" w14:paraId="452BF3D6" w14:textId="77777777" w:rsidTr="009963B8">
        <w:trPr>
          <w:tblHeader/>
        </w:trPr>
        <w:tc>
          <w:tcPr>
            <w:tcW w:w="993" w:type="dxa"/>
            <w:tcBorders>
              <w:top w:val="single" w:sz="4" w:space="0" w:color="auto"/>
              <w:left w:val="single" w:sz="4" w:space="0" w:color="auto"/>
            </w:tcBorders>
            <w:shd w:val="clear" w:color="auto" w:fill="FFFFFF"/>
            <w:vAlign w:val="center"/>
          </w:tcPr>
          <w:p w14:paraId="67A8E65B"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2682" w:type="dxa"/>
            <w:tcBorders>
              <w:top w:val="single" w:sz="4" w:space="0" w:color="auto"/>
              <w:left w:val="single" w:sz="4" w:space="0" w:color="auto"/>
            </w:tcBorders>
            <w:shd w:val="clear" w:color="auto" w:fill="FFFFFF"/>
          </w:tcPr>
          <w:p w14:paraId="559A28CB"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61BD7A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778E7655" w14:textId="77777777" w:rsidTr="009963B8">
        <w:trPr>
          <w:tblHeader/>
        </w:trPr>
        <w:tc>
          <w:tcPr>
            <w:tcW w:w="993" w:type="dxa"/>
            <w:tcBorders>
              <w:top w:val="single" w:sz="4" w:space="0" w:color="auto"/>
              <w:left w:val="single" w:sz="4" w:space="0" w:color="auto"/>
            </w:tcBorders>
            <w:shd w:val="clear" w:color="auto" w:fill="FFFFFF"/>
            <w:vAlign w:val="center"/>
          </w:tcPr>
          <w:p w14:paraId="423622FF"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682" w:type="dxa"/>
            <w:tcBorders>
              <w:top w:val="single" w:sz="4" w:space="0" w:color="auto"/>
              <w:left w:val="single" w:sz="4" w:space="0" w:color="auto"/>
            </w:tcBorders>
            <w:shd w:val="clear" w:color="auto" w:fill="FFFFFF"/>
            <w:vAlign w:val="center"/>
          </w:tcPr>
          <w:p w14:paraId="31E96AB4"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2AF3B9A"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1B083884" w14:textId="77777777" w:rsidTr="00FE02AD">
        <w:tc>
          <w:tcPr>
            <w:tcW w:w="993" w:type="dxa"/>
            <w:tcBorders>
              <w:top w:val="single" w:sz="4" w:space="0" w:color="auto"/>
              <w:left w:val="single" w:sz="4" w:space="0" w:color="auto"/>
            </w:tcBorders>
            <w:shd w:val="clear" w:color="auto" w:fill="FFFFFF"/>
            <w:vAlign w:val="center"/>
          </w:tcPr>
          <w:p w14:paraId="2F5E9098"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1</w:t>
            </w:r>
          </w:p>
        </w:tc>
        <w:tc>
          <w:tcPr>
            <w:tcW w:w="2682" w:type="dxa"/>
            <w:tcBorders>
              <w:top w:val="single" w:sz="4" w:space="0" w:color="auto"/>
              <w:left w:val="single" w:sz="4" w:space="0" w:color="auto"/>
            </w:tcBorders>
            <w:shd w:val="clear" w:color="auto" w:fill="FFFFFF"/>
            <w:vAlign w:val="center"/>
          </w:tcPr>
          <w:p w14:paraId="59DDD87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5827" w:type="dxa"/>
            <w:tcBorders>
              <w:top w:val="single" w:sz="4" w:space="0" w:color="auto"/>
              <w:left w:val="single" w:sz="4" w:space="0" w:color="auto"/>
              <w:right w:val="single" w:sz="4" w:space="0" w:color="auto"/>
            </w:tcBorders>
            <w:shd w:val="clear" w:color="auto" w:fill="FFFFFF"/>
            <w:vAlign w:val="center"/>
          </w:tcPr>
          <w:p w14:paraId="2EC6C88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P.CC.12.OPR.024</w:t>
            </w:r>
          </w:p>
        </w:tc>
      </w:tr>
      <w:tr w:rsidR="00032192" w:rsidRPr="00FE02AD" w14:paraId="4490900C" w14:textId="77777777" w:rsidTr="00FE02AD">
        <w:tc>
          <w:tcPr>
            <w:tcW w:w="993" w:type="dxa"/>
            <w:tcBorders>
              <w:top w:val="single" w:sz="4" w:space="0" w:color="auto"/>
              <w:left w:val="single" w:sz="4" w:space="0" w:color="auto"/>
            </w:tcBorders>
            <w:shd w:val="clear" w:color="auto" w:fill="FFFFFF"/>
          </w:tcPr>
          <w:p w14:paraId="256CE663" w14:textId="77777777" w:rsidR="00032192" w:rsidRPr="00FE02AD" w:rsidRDefault="00032192" w:rsidP="00FE02AD">
            <w:pPr>
              <w:pStyle w:val="Bodytext20"/>
              <w:shd w:val="clear" w:color="auto" w:fill="auto"/>
              <w:spacing w:before="0" w:after="120" w:line="240" w:lineRule="auto"/>
              <w:ind w:left="280" w:firstLine="0"/>
              <w:jc w:val="left"/>
              <w:rPr>
                <w:rFonts w:ascii="Sylfaen" w:hAnsi="Sylfaen"/>
                <w:sz w:val="20"/>
                <w:szCs w:val="24"/>
              </w:rPr>
            </w:pPr>
            <w:r w:rsidRPr="00FE02AD">
              <w:rPr>
                <w:rStyle w:val="Bodytext211pt"/>
                <w:rFonts w:ascii="Sylfaen" w:eastAsiaTheme="majorEastAsia" w:hAnsi="Sylfaen"/>
                <w:sz w:val="20"/>
                <w:szCs w:val="24"/>
              </w:rPr>
              <w:t>2</w:t>
            </w:r>
          </w:p>
        </w:tc>
        <w:tc>
          <w:tcPr>
            <w:tcW w:w="2682" w:type="dxa"/>
            <w:tcBorders>
              <w:top w:val="single" w:sz="4" w:space="0" w:color="auto"/>
              <w:left w:val="single" w:sz="4" w:space="0" w:color="auto"/>
            </w:tcBorders>
            <w:shd w:val="clear" w:color="auto" w:fill="FFFFFF"/>
          </w:tcPr>
          <w:p w14:paraId="5DCF33E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71076A93"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իրավաբանական անձին հանելու վերաբերյալ որոշումը չեղարկելու մասին տեղեկությունների ներկայացում</w:t>
            </w:r>
          </w:p>
        </w:tc>
      </w:tr>
      <w:tr w:rsidR="00032192" w:rsidRPr="00FE02AD" w14:paraId="07E6AD2E" w14:textId="77777777" w:rsidTr="00FE02AD">
        <w:tc>
          <w:tcPr>
            <w:tcW w:w="993" w:type="dxa"/>
            <w:tcBorders>
              <w:top w:val="single" w:sz="4" w:space="0" w:color="auto"/>
              <w:left w:val="single" w:sz="4" w:space="0" w:color="auto"/>
            </w:tcBorders>
            <w:shd w:val="clear" w:color="auto" w:fill="FFFFFF"/>
            <w:vAlign w:val="center"/>
          </w:tcPr>
          <w:p w14:paraId="78F305EE"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3</w:t>
            </w:r>
          </w:p>
        </w:tc>
        <w:tc>
          <w:tcPr>
            <w:tcW w:w="2682" w:type="dxa"/>
            <w:tcBorders>
              <w:top w:val="single" w:sz="4" w:space="0" w:color="auto"/>
              <w:left w:val="single" w:sz="4" w:space="0" w:color="auto"/>
            </w:tcBorders>
            <w:shd w:val="clear" w:color="auto" w:fill="FFFFFF"/>
            <w:vAlign w:val="center"/>
          </w:tcPr>
          <w:p w14:paraId="1E37790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512B5EF5"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անդամ պետության լիազորված մարմին</w:t>
            </w:r>
          </w:p>
        </w:tc>
      </w:tr>
      <w:tr w:rsidR="00032192" w:rsidRPr="00FE02AD" w14:paraId="1733F685" w14:textId="77777777" w:rsidTr="00FE02AD">
        <w:tc>
          <w:tcPr>
            <w:tcW w:w="993" w:type="dxa"/>
            <w:tcBorders>
              <w:top w:val="single" w:sz="4" w:space="0" w:color="auto"/>
              <w:left w:val="single" w:sz="4" w:space="0" w:color="auto"/>
            </w:tcBorders>
            <w:shd w:val="clear" w:color="auto" w:fill="FFFFFF"/>
          </w:tcPr>
          <w:p w14:paraId="378E7ED3" w14:textId="77777777" w:rsidR="00032192" w:rsidRPr="00FE02AD" w:rsidRDefault="00032192" w:rsidP="00FE02AD">
            <w:pPr>
              <w:pStyle w:val="Bodytext20"/>
              <w:shd w:val="clear" w:color="auto" w:fill="auto"/>
              <w:spacing w:before="0" w:after="120" w:line="240" w:lineRule="auto"/>
              <w:ind w:left="280" w:firstLine="0"/>
              <w:jc w:val="left"/>
              <w:rPr>
                <w:rFonts w:ascii="Sylfaen" w:hAnsi="Sylfaen"/>
                <w:sz w:val="20"/>
                <w:szCs w:val="24"/>
              </w:rPr>
            </w:pPr>
            <w:r w:rsidRPr="00FE02AD">
              <w:rPr>
                <w:rStyle w:val="Bodytext211pt"/>
                <w:rFonts w:ascii="Sylfaen" w:eastAsiaTheme="majorEastAsia" w:hAnsi="Sylfaen"/>
                <w:sz w:val="20"/>
                <w:szCs w:val="24"/>
              </w:rPr>
              <w:t>4</w:t>
            </w:r>
          </w:p>
        </w:tc>
        <w:tc>
          <w:tcPr>
            <w:tcW w:w="2682" w:type="dxa"/>
            <w:tcBorders>
              <w:top w:val="single" w:sz="4" w:space="0" w:color="auto"/>
              <w:left w:val="single" w:sz="4" w:space="0" w:color="auto"/>
            </w:tcBorders>
            <w:shd w:val="clear" w:color="auto" w:fill="FFFFFF"/>
          </w:tcPr>
          <w:p w14:paraId="70A43892"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671B23A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կատարվում է անդամ պետության ռեեստրից իրավաբանական անձին հանելու վերաբերյալ որոշումը չեղարկելիս</w:t>
            </w:r>
          </w:p>
        </w:tc>
      </w:tr>
      <w:tr w:rsidR="00032192" w:rsidRPr="00FE02AD" w14:paraId="09530DB9" w14:textId="77777777" w:rsidTr="00FE02AD">
        <w:tc>
          <w:tcPr>
            <w:tcW w:w="993" w:type="dxa"/>
            <w:tcBorders>
              <w:top w:val="single" w:sz="4" w:space="0" w:color="auto"/>
              <w:left w:val="single" w:sz="4" w:space="0" w:color="auto"/>
              <w:bottom w:val="single" w:sz="4" w:space="0" w:color="auto"/>
            </w:tcBorders>
            <w:shd w:val="clear" w:color="auto" w:fill="FFFFFF"/>
          </w:tcPr>
          <w:p w14:paraId="3F8503EA"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5</w:t>
            </w:r>
          </w:p>
        </w:tc>
        <w:tc>
          <w:tcPr>
            <w:tcW w:w="2682" w:type="dxa"/>
            <w:tcBorders>
              <w:top w:val="single" w:sz="4" w:space="0" w:color="auto"/>
              <w:left w:val="single" w:sz="4" w:space="0" w:color="auto"/>
              <w:bottom w:val="single" w:sz="4" w:space="0" w:color="auto"/>
            </w:tcBorders>
            <w:shd w:val="clear" w:color="auto" w:fill="FFFFFF"/>
          </w:tcPr>
          <w:p w14:paraId="6CF3F94D"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6B0023F" w14:textId="654E273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իրավաբանական անձին հանելու վեր</w:t>
            </w:r>
            <w:r w:rsidR="0016794E" w:rsidRPr="00FE02AD">
              <w:rPr>
                <w:rStyle w:val="Bodytext211pt"/>
                <w:rFonts w:ascii="Sylfaen" w:eastAsiaTheme="majorEastAsia" w:hAnsi="Sylfaen"/>
                <w:sz w:val="20"/>
                <w:szCs w:val="24"/>
              </w:rPr>
              <w:t>ա</w:t>
            </w:r>
            <w:r w:rsidRPr="00FE02AD">
              <w:rPr>
                <w:rStyle w:val="Bodytext211pt"/>
                <w:rFonts w:ascii="Sylfaen" w:eastAsiaTheme="majorEastAsia" w:hAnsi="Sylfaen"/>
                <w:sz w:val="20"/>
                <w:szCs w:val="24"/>
              </w:rPr>
              <w:t xml:space="preserve">բերյալ որոշումը չեղարկելու մասին տեղեկությունները կատարողի կողմից ներկայացվում են </w:t>
            </w:r>
            <w:r w:rsidR="008B6F24" w:rsidRPr="00FE02AD">
              <w:rPr>
                <w:rStyle w:val="Bodytext211pt"/>
                <w:rFonts w:ascii="Sylfaen" w:eastAsiaTheme="majorEastAsia" w:hAnsi="Sylfaen"/>
                <w:sz w:val="20"/>
                <w:szCs w:val="24"/>
              </w:rPr>
              <w:t xml:space="preserve">անդամ պետության ռեեստրում </w:t>
            </w:r>
            <w:r w:rsidRPr="00FE02AD">
              <w:rPr>
                <w:rStyle w:val="Bodytext211pt"/>
                <w:rFonts w:ascii="Sylfaen" w:eastAsiaTheme="majorEastAsia" w:hAnsi="Sylfaen"/>
                <w:sz w:val="20"/>
                <w:szCs w:val="24"/>
              </w:rPr>
              <w:t>լիազորված տնտեսական օպերատորի վկայականի կարգավիճակի վերաբերյալ փոփոխություններ կատարելու օրվանից 5 աշխատանքային օրը չգերազանցող ժամկետում, ներկայացվող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աչափը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կառուցվածքը պետք է համապատասխանեն Էլեկտրոնային փաստաթղթերի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կառուցվածքների նկարագրությանը</w:t>
            </w:r>
          </w:p>
        </w:tc>
      </w:tr>
      <w:tr w:rsidR="00032192" w:rsidRPr="00FE02AD" w14:paraId="23A6F4D5" w14:textId="77777777" w:rsidTr="00FE02AD">
        <w:tc>
          <w:tcPr>
            <w:tcW w:w="993" w:type="dxa"/>
            <w:tcBorders>
              <w:top w:val="single" w:sz="4" w:space="0" w:color="auto"/>
              <w:left w:val="single" w:sz="4" w:space="0" w:color="auto"/>
            </w:tcBorders>
            <w:shd w:val="clear" w:color="auto" w:fill="FFFFFF"/>
          </w:tcPr>
          <w:p w14:paraId="524215B9"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6</w:t>
            </w:r>
          </w:p>
        </w:tc>
        <w:tc>
          <w:tcPr>
            <w:tcW w:w="2682" w:type="dxa"/>
            <w:tcBorders>
              <w:top w:val="single" w:sz="4" w:space="0" w:color="auto"/>
              <w:left w:val="single" w:sz="4" w:space="0" w:color="auto"/>
            </w:tcBorders>
            <w:shd w:val="clear" w:color="auto" w:fill="FFFFFF"/>
          </w:tcPr>
          <w:p w14:paraId="4C4837C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9913B92" w14:textId="0949BA84"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Հանձնաժողով է ներկայացնում լիազորված տնտեսական օպերատորների ընդհանուր ռեեստրից իրավաբանական անձին հանելու վերաբերյալ որոշումը չեղարկելու մասին տեղեկությունները՝ Տեղեկատվական փոխգործակցության կանոնակարգին համապատասխան</w:t>
            </w:r>
          </w:p>
        </w:tc>
      </w:tr>
      <w:tr w:rsidR="00032192" w:rsidRPr="00FE02AD" w14:paraId="6D736523" w14:textId="77777777" w:rsidTr="00FE02AD">
        <w:tc>
          <w:tcPr>
            <w:tcW w:w="993" w:type="dxa"/>
            <w:tcBorders>
              <w:top w:val="single" w:sz="4" w:space="0" w:color="auto"/>
              <w:left w:val="single" w:sz="4" w:space="0" w:color="auto"/>
              <w:bottom w:val="single" w:sz="4" w:space="0" w:color="auto"/>
            </w:tcBorders>
            <w:shd w:val="clear" w:color="auto" w:fill="FFFFFF"/>
          </w:tcPr>
          <w:p w14:paraId="570B49F9"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7</w:t>
            </w:r>
          </w:p>
        </w:tc>
        <w:tc>
          <w:tcPr>
            <w:tcW w:w="2682" w:type="dxa"/>
            <w:tcBorders>
              <w:top w:val="single" w:sz="4" w:space="0" w:color="auto"/>
              <w:left w:val="single" w:sz="4" w:space="0" w:color="auto"/>
              <w:bottom w:val="single" w:sz="4" w:space="0" w:color="auto"/>
            </w:tcBorders>
            <w:shd w:val="clear" w:color="auto" w:fill="FFFFFF"/>
          </w:tcPr>
          <w:p w14:paraId="6721B0F1"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28E0570"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իրավաբանական անձին հանելու վերաբերյալ որոշումը չեղարկելու մասին տեղեկությունները փոխանցվել են Հանձնաժողով</w:t>
            </w:r>
          </w:p>
        </w:tc>
      </w:tr>
    </w:tbl>
    <w:p w14:paraId="7EFBEC8B" w14:textId="77777777" w:rsidR="00FE02AD" w:rsidRDefault="00FE02AD" w:rsidP="0044028F">
      <w:pPr>
        <w:pStyle w:val="Tablecaption0"/>
        <w:shd w:val="clear" w:color="auto" w:fill="auto"/>
        <w:spacing w:after="160" w:line="360" w:lineRule="auto"/>
        <w:jc w:val="right"/>
        <w:rPr>
          <w:rFonts w:ascii="Sylfaen" w:hAnsi="Sylfaen"/>
          <w:sz w:val="24"/>
          <w:szCs w:val="24"/>
        </w:rPr>
      </w:pPr>
    </w:p>
    <w:p w14:paraId="21AE8204"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27</w:t>
      </w:r>
    </w:p>
    <w:p w14:paraId="3EBE8E1F" w14:textId="474727CC" w:rsidR="00032192" w:rsidRPr="0044028F" w:rsidRDefault="00032192" w:rsidP="00FE02AD">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ռեեստրից իրավաբանական անձին հանելու վերաբերյալ որոշումը չեղարկելու մասին տեղեկությունների ընդունում </w:t>
      </w:r>
      <w:r w:rsidR="009073F5">
        <w:rPr>
          <w:rFonts w:ascii="Sylfaen" w:hAnsi="Sylfaen"/>
          <w:sz w:val="24"/>
          <w:szCs w:val="24"/>
        </w:rPr>
        <w:t>և</w:t>
      </w:r>
      <w:r w:rsidRPr="0044028F">
        <w:rPr>
          <w:rFonts w:ascii="Sylfaen" w:hAnsi="Sylfaen"/>
          <w:sz w:val="24"/>
          <w:szCs w:val="24"/>
        </w:rPr>
        <w:t xml:space="preserve"> մշակում» (P.CC.12.OPR.025) գործառնության նկարագրությունը</w:t>
      </w:r>
    </w:p>
    <w:tbl>
      <w:tblPr>
        <w:tblStyle w:val="TableGrid"/>
        <w:tblW w:w="9546" w:type="dxa"/>
        <w:tblInd w:w="-176" w:type="dxa"/>
        <w:tblLayout w:type="fixed"/>
        <w:tblLook w:val="04A0" w:firstRow="1" w:lastRow="0" w:firstColumn="1" w:lastColumn="0" w:noHBand="0" w:noVBand="1"/>
      </w:tblPr>
      <w:tblGrid>
        <w:gridCol w:w="1135"/>
        <w:gridCol w:w="2584"/>
        <w:gridCol w:w="5827"/>
      </w:tblGrid>
      <w:tr w:rsidR="00032192" w:rsidRPr="00FE02AD" w14:paraId="233AFC6E" w14:textId="77777777" w:rsidTr="00FE02AD">
        <w:trPr>
          <w:trHeight w:val="1128"/>
          <w:tblHeader/>
        </w:trPr>
        <w:tc>
          <w:tcPr>
            <w:tcW w:w="1135" w:type="dxa"/>
          </w:tcPr>
          <w:p w14:paraId="2F5F1DB8" w14:textId="77777777" w:rsidR="00032192" w:rsidRPr="00FE02AD" w:rsidRDefault="00032192" w:rsidP="00FE02AD">
            <w:pPr>
              <w:pStyle w:val="Bodytext20"/>
              <w:shd w:val="clear" w:color="auto" w:fill="auto"/>
              <w:spacing w:before="0" w:after="120" w:line="240" w:lineRule="auto"/>
              <w:ind w:right="-108"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2584" w:type="dxa"/>
          </w:tcPr>
          <w:p w14:paraId="6F03E93E" w14:textId="77777777" w:rsidR="00032192" w:rsidRPr="00FE02AD" w:rsidRDefault="00032192" w:rsidP="00FE02AD">
            <w:pPr>
              <w:pStyle w:val="Bodytext20"/>
              <w:shd w:val="clear" w:color="auto" w:fill="auto"/>
              <w:spacing w:before="0" w:after="120" w:line="240" w:lineRule="auto"/>
              <w:ind w:right="-108"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5827" w:type="dxa"/>
          </w:tcPr>
          <w:p w14:paraId="0417E1B8" w14:textId="77777777" w:rsidR="00032192" w:rsidRPr="00FE02AD" w:rsidRDefault="00032192" w:rsidP="00FE02AD">
            <w:pPr>
              <w:pStyle w:val="Bodytext20"/>
              <w:shd w:val="clear" w:color="auto" w:fill="auto"/>
              <w:spacing w:before="0" w:after="120" w:line="240" w:lineRule="auto"/>
              <w:ind w:right="-108"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034A9CB3" w14:textId="77777777" w:rsidTr="00FE02AD">
        <w:trPr>
          <w:tblHeader/>
        </w:trPr>
        <w:tc>
          <w:tcPr>
            <w:tcW w:w="1135" w:type="dxa"/>
          </w:tcPr>
          <w:p w14:paraId="28F2BE5C" w14:textId="77777777" w:rsidR="00032192" w:rsidRPr="00FE02AD" w:rsidRDefault="00032192" w:rsidP="00FE02AD">
            <w:pPr>
              <w:pStyle w:val="Bodytext20"/>
              <w:shd w:val="clear" w:color="auto" w:fill="auto"/>
              <w:spacing w:before="0" w:after="120" w:line="240" w:lineRule="auto"/>
              <w:ind w:right="-108"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584" w:type="dxa"/>
          </w:tcPr>
          <w:p w14:paraId="037DA452" w14:textId="77777777" w:rsidR="00032192" w:rsidRPr="00FE02AD" w:rsidRDefault="00032192" w:rsidP="00FE02AD">
            <w:pPr>
              <w:pStyle w:val="Bodytext20"/>
              <w:shd w:val="clear" w:color="auto" w:fill="auto"/>
              <w:spacing w:before="0" w:after="120" w:line="240" w:lineRule="auto"/>
              <w:ind w:right="-108"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5827" w:type="dxa"/>
          </w:tcPr>
          <w:p w14:paraId="0615898D" w14:textId="77777777" w:rsidR="00032192" w:rsidRPr="00FE02AD" w:rsidRDefault="00032192" w:rsidP="00FE02AD">
            <w:pPr>
              <w:pStyle w:val="Bodytext20"/>
              <w:shd w:val="clear" w:color="auto" w:fill="auto"/>
              <w:spacing w:before="0" w:after="120" w:line="240" w:lineRule="auto"/>
              <w:ind w:right="-108"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3886EDE4" w14:textId="77777777" w:rsidTr="00FE02AD">
        <w:tc>
          <w:tcPr>
            <w:tcW w:w="1135" w:type="dxa"/>
          </w:tcPr>
          <w:p w14:paraId="606A3486"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584" w:type="dxa"/>
          </w:tcPr>
          <w:p w14:paraId="656DED0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5827" w:type="dxa"/>
          </w:tcPr>
          <w:p w14:paraId="452BB336"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P.CC.12.OPR.025</w:t>
            </w:r>
          </w:p>
        </w:tc>
      </w:tr>
      <w:tr w:rsidR="00032192" w:rsidRPr="00FE02AD" w14:paraId="2F059A31" w14:textId="77777777" w:rsidTr="00FE02AD">
        <w:tc>
          <w:tcPr>
            <w:tcW w:w="1135" w:type="dxa"/>
          </w:tcPr>
          <w:p w14:paraId="2B61246A"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2584" w:type="dxa"/>
          </w:tcPr>
          <w:p w14:paraId="48BEAF2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5827" w:type="dxa"/>
          </w:tcPr>
          <w:p w14:paraId="5652514B" w14:textId="03427CCC"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ռեեստրից իրավաբանական անձին հանելու վերաբերյալ որոշումը չեղարկելու մասին տեղեկությունների ընդունում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մշակում</w:t>
            </w:r>
          </w:p>
        </w:tc>
      </w:tr>
      <w:tr w:rsidR="00032192" w:rsidRPr="00FE02AD" w14:paraId="7D122C82" w14:textId="77777777" w:rsidTr="00FE02AD">
        <w:tc>
          <w:tcPr>
            <w:tcW w:w="1135" w:type="dxa"/>
          </w:tcPr>
          <w:p w14:paraId="04F90B84"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c>
          <w:tcPr>
            <w:tcW w:w="2584" w:type="dxa"/>
          </w:tcPr>
          <w:p w14:paraId="613B85E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5827" w:type="dxa"/>
          </w:tcPr>
          <w:p w14:paraId="438C6BD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Հանձնաժողով</w:t>
            </w:r>
          </w:p>
        </w:tc>
      </w:tr>
      <w:tr w:rsidR="00032192" w:rsidRPr="00FE02AD" w14:paraId="3EEE9E83" w14:textId="77777777" w:rsidTr="00FE02AD">
        <w:tc>
          <w:tcPr>
            <w:tcW w:w="1135" w:type="dxa"/>
          </w:tcPr>
          <w:p w14:paraId="3D427EC6"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4</w:t>
            </w:r>
          </w:p>
        </w:tc>
        <w:tc>
          <w:tcPr>
            <w:tcW w:w="2584" w:type="dxa"/>
          </w:tcPr>
          <w:p w14:paraId="3B063C0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պայմանները</w:t>
            </w:r>
          </w:p>
        </w:tc>
        <w:tc>
          <w:tcPr>
            <w:tcW w:w="5827" w:type="dxa"/>
          </w:tcPr>
          <w:p w14:paraId="7939F165"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կատարվում է լիազորված տնտեսական օպերատորների ընդհանուր ռեեստրից իրավաբանական անձին հանելու վերաբերյալ որոշումը չեղարկելու մասին տեղեկությունները կատարողի կողմից ստանալիս («Լիազորված տնտեսական օպերատորների ընդհանուր ռեեստրից իրավաբանական անձին հանելու վերաբերյալ որոշումը չեղարկելու մասին տեղեկությունների ներկայացում» (P.CC.12.0PR.024) գործառնություն</w:t>
            </w:r>
            <w:r w:rsidR="00AB2017" w:rsidRPr="00FE02AD">
              <w:rPr>
                <w:rStyle w:val="Bodytext211pt"/>
                <w:rFonts w:ascii="Sylfaen" w:eastAsiaTheme="majorEastAsia" w:hAnsi="Sylfaen"/>
                <w:sz w:val="20"/>
                <w:szCs w:val="24"/>
              </w:rPr>
              <w:t>)</w:t>
            </w:r>
          </w:p>
        </w:tc>
      </w:tr>
      <w:tr w:rsidR="00032192" w:rsidRPr="00FE02AD" w14:paraId="72A02E3F" w14:textId="77777777" w:rsidTr="00FE02AD">
        <w:tc>
          <w:tcPr>
            <w:tcW w:w="1135" w:type="dxa"/>
          </w:tcPr>
          <w:p w14:paraId="6343D3F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5</w:t>
            </w:r>
          </w:p>
        </w:tc>
        <w:tc>
          <w:tcPr>
            <w:tcW w:w="2584" w:type="dxa"/>
          </w:tcPr>
          <w:p w14:paraId="3C26A1E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w:t>
            </w:r>
            <w:r w:rsidR="00AB2017" w:rsidRPr="00FE02AD">
              <w:rPr>
                <w:rStyle w:val="Bodytext211pt"/>
                <w:rFonts w:ascii="Sylfaen" w:eastAsiaTheme="majorEastAsia" w:hAnsi="Sylfaen"/>
                <w:sz w:val="20"/>
                <w:szCs w:val="24"/>
              </w:rPr>
              <w:t>ը</w:t>
            </w:r>
          </w:p>
        </w:tc>
        <w:tc>
          <w:tcPr>
            <w:tcW w:w="5827" w:type="dxa"/>
          </w:tcPr>
          <w:p w14:paraId="311E4DEC" w14:textId="1B0DFB26"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ներկայացվող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աչափն ու կառուցվածքը պետք է համապատասխանեն </w:t>
            </w:r>
            <w:r w:rsidR="00AB2017" w:rsidRPr="00FE02AD">
              <w:rPr>
                <w:rStyle w:val="Bodytext211pt"/>
                <w:rFonts w:ascii="Sylfaen" w:eastAsiaTheme="majorEastAsia" w:hAnsi="Sylfaen"/>
                <w:sz w:val="20"/>
                <w:szCs w:val="24"/>
              </w:rPr>
              <w:t>Է</w:t>
            </w:r>
            <w:r w:rsidRPr="00FE02AD">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Հաղորդագրությունը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Տեղեկատվական փոխգործակցության կանոնակարգով նախատեսված պահանջներին</w:t>
            </w:r>
          </w:p>
        </w:tc>
      </w:tr>
      <w:tr w:rsidR="00032192" w:rsidRPr="00FE02AD" w14:paraId="046BC930" w14:textId="77777777" w:rsidTr="00FE02AD">
        <w:tc>
          <w:tcPr>
            <w:tcW w:w="1135" w:type="dxa"/>
          </w:tcPr>
          <w:p w14:paraId="061B2D16"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6</w:t>
            </w:r>
          </w:p>
        </w:tc>
        <w:tc>
          <w:tcPr>
            <w:tcW w:w="2584" w:type="dxa"/>
          </w:tcPr>
          <w:p w14:paraId="5B9D64C1"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5827" w:type="dxa"/>
          </w:tcPr>
          <w:p w14:paraId="402F300E" w14:textId="5F562A49"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 մշակում է լիազորված տնտեսական օպերատորների ընդհանուր ռեեստրից իրավաբանական անձին հանելու վերաբերյալ որոշումը չեղարկելու մասին տեղեկությունները,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անդամ պետության լիազորված մարմին է ուղարկում լիազորված տնտեսական օպերատորների ընդհանուր ռեեստրից իրավաբանական անձին հանելու վերաբերյալ որոշումը չեղարկելու մասին տեղեկությունների մշակման մասին ծանուցում:</w:t>
            </w:r>
          </w:p>
          <w:p w14:paraId="6D537129" w14:textId="49BA07B4"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Տեղեկությունների մշակումը կատարվում է հետ</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յալ կանոն</w:t>
            </w:r>
            <w:r w:rsidR="0073787F" w:rsidRPr="00FE02AD">
              <w:rPr>
                <w:rStyle w:val="Bodytext211pt"/>
                <w:rFonts w:ascii="Sylfaen" w:eastAsiaTheme="majorEastAsia" w:hAnsi="Sylfaen"/>
                <w:sz w:val="20"/>
                <w:szCs w:val="24"/>
              </w:rPr>
              <w:t>ն</w:t>
            </w:r>
            <w:r w:rsidRPr="00FE02AD">
              <w:rPr>
                <w:rStyle w:val="Bodytext211pt"/>
                <w:rFonts w:ascii="Sylfaen" w:eastAsiaTheme="majorEastAsia" w:hAnsi="Sylfaen"/>
                <w:sz w:val="20"/>
                <w:szCs w:val="24"/>
              </w:rPr>
              <w:t>երին համապատասխան</w:t>
            </w:r>
            <w:r w:rsidR="004F0BBD" w:rsidRPr="00FE02AD">
              <w:rPr>
                <w:rStyle w:val="Bodytext211pt"/>
                <w:rFonts w:ascii="Sylfaen" w:eastAsiaTheme="majorEastAsia" w:hAnsi="Sylfaen"/>
                <w:sz w:val="20"/>
                <w:szCs w:val="24"/>
              </w:rPr>
              <w:t>.</w:t>
            </w:r>
          </w:p>
          <w:p w14:paraId="35291733" w14:textId="5647A186" w:rsidR="00032192" w:rsidRPr="00FE02AD" w:rsidRDefault="00032192" w:rsidP="00FE02AD">
            <w:pPr>
              <w:pStyle w:val="Bodytext20"/>
              <w:shd w:val="clear" w:color="auto" w:fill="auto"/>
              <w:spacing w:before="0" w:after="120" w:line="240" w:lineRule="auto"/>
              <w:ind w:left="820" w:firstLine="0"/>
              <w:jc w:val="left"/>
              <w:rPr>
                <w:rFonts w:ascii="Sylfaen" w:hAnsi="Sylfaen"/>
                <w:sz w:val="20"/>
                <w:szCs w:val="24"/>
              </w:rPr>
            </w:pPr>
            <w:r w:rsidRPr="00FE02AD">
              <w:rPr>
                <w:rStyle w:val="Bodytext211pt"/>
                <w:rFonts w:ascii="Sylfaen" w:eastAsiaTheme="majorEastAsia" w:hAnsi="Sylfaen"/>
                <w:sz w:val="20"/>
                <w:szCs w:val="24"/>
              </w:rPr>
              <w:t>իրականացվում է այն գրառման տեխնոլոգիական վավերապայմանների արժեքների թարմացում, որը պարունակում է սույն գործառնության կատարման պահի դրությամբ արդիական տեղեկություններ՝ լիազորված տնտեսական օպերատորների ընդհանուր ռեեստրից հանված իրավաբանական անձի մասին (այսուհետ՝ արդիական գրառում)</w:t>
            </w:r>
            <w:r w:rsidR="004F0BBD" w:rsidRPr="00FE02AD">
              <w:rPr>
                <w:rStyle w:val="Bodytext211pt"/>
                <w:rFonts w:ascii="Sylfaen" w:eastAsiaTheme="majorEastAsia" w:hAnsi="Sylfaen"/>
                <w:sz w:val="20"/>
                <w:szCs w:val="24"/>
              </w:rPr>
              <w:t>.</w:t>
            </w:r>
            <w:r w:rsidRPr="00FE02AD">
              <w:rPr>
                <w:rStyle w:val="Bodytext211pt"/>
                <w:rFonts w:ascii="Sylfaen" w:eastAsiaTheme="majorEastAsia" w:hAnsi="Sylfaen"/>
                <w:sz w:val="20"/>
                <w:szCs w:val="24"/>
              </w:rPr>
              <w:t xml:space="preserve"> արդիական գրառման համար դրա գործողության ժամկետի վավերապայմանի արժեքն ավարտի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մասով սահմանվում է լիազորված տնտեսական օպերատորների ընդհանուր ռեեստրից իրավաբանական անձին հանելու վերաբերյալ որոշումը չեղարկելու մասին տեղեկություններ պարունակող գրառման գործողության մեկնարկի ամսաթվին համապատասխան՝ 1 օր</w:t>
            </w:r>
            <w:r w:rsidR="004F0BBD" w:rsidRPr="00FE02AD">
              <w:rPr>
                <w:rStyle w:val="Bodytext211pt"/>
                <w:rFonts w:ascii="Sylfaen" w:eastAsiaTheme="majorEastAsia" w:hAnsi="Sylfaen"/>
                <w:sz w:val="20"/>
                <w:szCs w:val="24"/>
              </w:rPr>
              <w:t>.</w:t>
            </w:r>
            <w:r w:rsidRPr="00FE02AD">
              <w:rPr>
                <w:rStyle w:val="Bodytext211pt"/>
                <w:rFonts w:ascii="Sylfaen" w:eastAsiaTheme="majorEastAsia" w:hAnsi="Sylfaen"/>
                <w:sz w:val="20"/>
                <w:szCs w:val="24"/>
              </w:rPr>
              <w:t xml:space="preserve"> լիազորված տնտեսական օպերատորների ընդհանուր ռեեստրից իրավաբանական անձին հանելու վերաբերյալ որոշումը չեղարկելու մասին տեղեկությունները ներառվում են լիազորված տնտեսական օպերատորների ընդհանուր</w:t>
            </w:r>
            <w:r w:rsidR="0097350B" w:rsidRPr="00FE02AD">
              <w:rPr>
                <w:rStyle w:val="Bodytext211pt"/>
                <w:rFonts w:ascii="Sylfaen" w:eastAsiaTheme="majorEastAsia" w:hAnsi="Sylfaen"/>
                <w:sz w:val="20"/>
                <w:szCs w:val="24"/>
              </w:rPr>
              <w:t xml:space="preserve"> ռեեստրի</w:t>
            </w:r>
            <w:r w:rsidRPr="00FE02AD">
              <w:rPr>
                <w:rStyle w:val="Bodytext211pt"/>
                <w:rFonts w:ascii="Sylfaen" w:eastAsiaTheme="majorEastAsia" w:hAnsi="Sylfaen"/>
                <w:sz w:val="20"/>
                <w:szCs w:val="24"/>
              </w:rPr>
              <w:t xml:space="preserve"> կազմում</w:t>
            </w:r>
            <w:r w:rsidR="004F0BBD" w:rsidRPr="00FE02AD">
              <w:rPr>
                <w:rStyle w:val="Bodytext211pt"/>
                <w:rFonts w:ascii="Sylfaen" w:eastAsiaTheme="majorEastAsia" w:hAnsi="Sylfaen"/>
                <w:sz w:val="20"/>
                <w:szCs w:val="24"/>
              </w:rPr>
              <w:t>.</w:t>
            </w:r>
          </w:p>
        </w:tc>
      </w:tr>
      <w:tr w:rsidR="00032192" w:rsidRPr="00FE02AD" w14:paraId="33DFDEBD" w14:textId="77777777" w:rsidTr="00FE02AD">
        <w:tc>
          <w:tcPr>
            <w:tcW w:w="1135" w:type="dxa"/>
          </w:tcPr>
          <w:p w14:paraId="3611D8C1" w14:textId="77777777" w:rsidR="00032192" w:rsidRPr="00FE02AD" w:rsidRDefault="00032192" w:rsidP="00FE02AD">
            <w:pPr>
              <w:spacing w:after="120"/>
              <w:rPr>
                <w:rFonts w:ascii="Sylfaen" w:hAnsi="Sylfaen"/>
                <w:sz w:val="20"/>
              </w:rPr>
            </w:pPr>
          </w:p>
        </w:tc>
        <w:tc>
          <w:tcPr>
            <w:tcW w:w="2584" w:type="dxa"/>
          </w:tcPr>
          <w:p w14:paraId="65B5454B" w14:textId="77777777" w:rsidR="00032192" w:rsidRPr="00FE02AD" w:rsidRDefault="00032192" w:rsidP="00FE02AD">
            <w:pPr>
              <w:spacing w:after="120"/>
              <w:rPr>
                <w:rFonts w:ascii="Sylfaen" w:hAnsi="Sylfaen"/>
                <w:sz w:val="20"/>
              </w:rPr>
            </w:pPr>
          </w:p>
        </w:tc>
        <w:tc>
          <w:tcPr>
            <w:tcW w:w="5827" w:type="dxa"/>
          </w:tcPr>
          <w:p w14:paraId="76303EA3" w14:textId="7158C1A0" w:rsidR="00032192" w:rsidRPr="00FE02AD" w:rsidRDefault="00032192" w:rsidP="00FE02AD">
            <w:pPr>
              <w:pStyle w:val="Bodytext20"/>
              <w:shd w:val="clear" w:color="auto" w:fill="auto"/>
              <w:spacing w:before="0" w:after="120" w:line="240" w:lineRule="auto"/>
              <w:ind w:left="820" w:firstLine="0"/>
              <w:jc w:val="left"/>
              <w:rPr>
                <w:rFonts w:ascii="Sylfaen" w:hAnsi="Sylfaen"/>
                <w:sz w:val="20"/>
                <w:szCs w:val="24"/>
              </w:rPr>
            </w:pPr>
            <w:r w:rsidRPr="00FE02AD">
              <w:rPr>
                <w:rStyle w:val="Bodytext211pt"/>
                <w:rFonts w:ascii="Sylfaen" w:eastAsiaTheme="majorEastAsia" w:hAnsi="Sylfaen"/>
                <w:sz w:val="20"/>
                <w:szCs w:val="24"/>
              </w:rPr>
              <w:t xml:space="preserve">արդիական գրառման դեպքում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լիազորված տնտեսական օպերատորների ընդհանուր ռեեստրից իրավաբանական անձին հանելու վերաբերյալ որոշումը չեղարկելու մասին տեղեկություններ պարունակող գրառման դեպքում ընդհանուր ռեսուրսի գրառման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վավերապայմանների արժեքները սահմանվում են մշակման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ընթացիկ արժեքին համապատասխան։</w:t>
            </w:r>
          </w:p>
        </w:tc>
      </w:tr>
      <w:tr w:rsidR="00032192" w:rsidRPr="00FE02AD" w14:paraId="1DDE346A" w14:textId="77777777" w:rsidTr="00FE02AD">
        <w:tc>
          <w:tcPr>
            <w:tcW w:w="1135" w:type="dxa"/>
          </w:tcPr>
          <w:p w14:paraId="2E70C550"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7</w:t>
            </w:r>
          </w:p>
        </w:tc>
        <w:tc>
          <w:tcPr>
            <w:tcW w:w="2584" w:type="dxa"/>
          </w:tcPr>
          <w:p w14:paraId="374E60EF"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5827" w:type="dxa"/>
          </w:tcPr>
          <w:p w14:paraId="54E9869E" w14:textId="77777777" w:rsidR="00032192" w:rsidRPr="00FE02AD" w:rsidRDefault="00032192" w:rsidP="00FE02AD">
            <w:pPr>
              <w:pStyle w:val="Bodytext20"/>
              <w:shd w:val="clear" w:color="auto" w:fill="auto"/>
              <w:spacing w:before="0" w:after="120" w:line="240" w:lineRule="auto"/>
              <w:ind w:firstLine="0"/>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իրավաբանական անձին հանելու վերաբերյալ որոշումը չեղարկելու մասին տեղեկությունները մշակվել են, լիազորված տնտեսական օպերատորների ռեեստրից իրավաբանական անձին հանելու վերաբերյալ որոշումը չեղարկելու մասին տեղեկությունների մշակման մասին ծանուցումն ուղարկվել է անդամ պետության լիազորված մարմին</w:t>
            </w:r>
          </w:p>
        </w:tc>
      </w:tr>
    </w:tbl>
    <w:p w14:paraId="708D9840" w14:textId="77777777" w:rsidR="00FE02AD" w:rsidRDefault="00FE02AD" w:rsidP="0044028F">
      <w:pPr>
        <w:pStyle w:val="Tablecaption0"/>
        <w:shd w:val="clear" w:color="auto" w:fill="auto"/>
        <w:spacing w:after="160" w:line="360" w:lineRule="auto"/>
        <w:jc w:val="right"/>
        <w:rPr>
          <w:rFonts w:ascii="Sylfaen" w:hAnsi="Sylfaen"/>
          <w:sz w:val="24"/>
          <w:szCs w:val="24"/>
        </w:rPr>
      </w:pPr>
    </w:p>
    <w:p w14:paraId="0316D5FA"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28</w:t>
      </w:r>
    </w:p>
    <w:p w14:paraId="1E1B7BB7" w14:textId="77777777" w:rsidR="00032192" w:rsidRPr="0044028F" w:rsidRDefault="00032192" w:rsidP="00FE02AD">
      <w:pPr>
        <w:pStyle w:val="Bodytext20"/>
        <w:shd w:val="clear" w:color="auto" w:fill="auto"/>
        <w:spacing w:before="0" w:after="160" w:line="360" w:lineRule="auto"/>
        <w:ind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իրավաբանական անձին հանելու վերաբերյալ որոշումը չեղարկելու մասին տեղեկությունների մշակման արդյունքների մասին ծանուցման ստացում» (P.CC.12.OPR.026) գործառնության նկարագրությունը</w:t>
      </w:r>
    </w:p>
    <w:tbl>
      <w:tblPr>
        <w:tblOverlap w:val="never"/>
        <w:tblW w:w="9786" w:type="dxa"/>
        <w:tblInd w:w="-416" w:type="dxa"/>
        <w:tblLayout w:type="fixed"/>
        <w:tblCellMar>
          <w:left w:w="10" w:type="dxa"/>
          <w:right w:w="10" w:type="dxa"/>
        </w:tblCellMar>
        <w:tblLook w:val="04A0" w:firstRow="1" w:lastRow="0" w:firstColumn="1" w:lastColumn="0" w:noHBand="0" w:noVBand="1"/>
      </w:tblPr>
      <w:tblGrid>
        <w:gridCol w:w="1122"/>
        <w:gridCol w:w="2837"/>
        <w:gridCol w:w="5827"/>
      </w:tblGrid>
      <w:tr w:rsidR="00032192" w:rsidRPr="00FE02AD" w14:paraId="551E9B6D" w14:textId="77777777" w:rsidTr="009963B8">
        <w:trPr>
          <w:trHeight w:hRule="exact" w:val="792"/>
          <w:tblHeader/>
        </w:trPr>
        <w:tc>
          <w:tcPr>
            <w:tcW w:w="1122" w:type="dxa"/>
            <w:tcBorders>
              <w:top w:val="single" w:sz="4" w:space="0" w:color="auto"/>
              <w:left w:val="single" w:sz="4" w:space="0" w:color="auto"/>
            </w:tcBorders>
            <w:shd w:val="clear" w:color="auto" w:fill="FFFFFF"/>
            <w:vAlign w:val="center"/>
          </w:tcPr>
          <w:p w14:paraId="1F65CF30"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2837" w:type="dxa"/>
            <w:tcBorders>
              <w:top w:val="single" w:sz="4" w:space="0" w:color="auto"/>
              <w:left w:val="single" w:sz="4" w:space="0" w:color="auto"/>
            </w:tcBorders>
            <w:shd w:val="clear" w:color="auto" w:fill="FFFFFF"/>
          </w:tcPr>
          <w:p w14:paraId="1FCA154B"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69FA235"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0AB938B2" w14:textId="77777777" w:rsidTr="00FE02AD">
        <w:trPr>
          <w:trHeight w:hRule="exact" w:val="480"/>
        </w:trPr>
        <w:tc>
          <w:tcPr>
            <w:tcW w:w="1122" w:type="dxa"/>
            <w:tcBorders>
              <w:top w:val="single" w:sz="4" w:space="0" w:color="auto"/>
              <w:left w:val="single" w:sz="4" w:space="0" w:color="auto"/>
            </w:tcBorders>
            <w:shd w:val="clear" w:color="auto" w:fill="FFFFFF"/>
            <w:vAlign w:val="center"/>
          </w:tcPr>
          <w:p w14:paraId="123D8C14"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837" w:type="dxa"/>
            <w:tcBorders>
              <w:top w:val="single" w:sz="4" w:space="0" w:color="auto"/>
              <w:left w:val="single" w:sz="4" w:space="0" w:color="auto"/>
            </w:tcBorders>
            <w:shd w:val="clear" w:color="auto" w:fill="FFFFFF"/>
            <w:vAlign w:val="center"/>
          </w:tcPr>
          <w:p w14:paraId="5E3388D2"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A14CAE9"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5EC36CBE" w14:textId="77777777" w:rsidTr="00FE02AD">
        <w:trPr>
          <w:trHeight w:hRule="exact" w:val="485"/>
        </w:trPr>
        <w:tc>
          <w:tcPr>
            <w:tcW w:w="1122" w:type="dxa"/>
            <w:tcBorders>
              <w:top w:val="single" w:sz="4" w:space="0" w:color="auto"/>
              <w:left w:val="single" w:sz="4" w:space="0" w:color="auto"/>
            </w:tcBorders>
            <w:shd w:val="clear" w:color="auto" w:fill="FFFFFF"/>
            <w:vAlign w:val="center"/>
          </w:tcPr>
          <w:p w14:paraId="7EC0B570" w14:textId="77777777" w:rsidR="00032192" w:rsidRPr="00FE02AD" w:rsidRDefault="00032192" w:rsidP="00FE02AD">
            <w:pPr>
              <w:pStyle w:val="Bodytext20"/>
              <w:shd w:val="clear" w:color="auto" w:fill="auto"/>
              <w:spacing w:before="0" w:after="120" w:line="240" w:lineRule="auto"/>
              <w:ind w:left="132"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837" w:type="dxa"/>
            <w:tcBorders>
              <w:top w:val="single" w:sz="4" w:space="0" w:color="auto"/>
              <w:left w:val="single" w:sz="4" w:space="0" w:color="auto"/>
            </w:tcBorders>
            <w:shd w:val="clear" w:color="auto" w:fill="FFFFFF"/>
            <w:vAlign w:val="center"/>
          </w:tcPr>
          <w:p w14:paraId="41FD9368"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5827" w:type="dxa"/>
            <w:tcBorders>
              <w:top w:val="single" w:sz="4" w:space="0" w:color="auto"/>
              <w:left w:val="single" w:sz="4" w:space="0" w:color="auto"/>
              <w:right w:val="single" w:sz="4" w:space="0" w:color="auto"/>
            </w:tcBorders>
            <w:shd w:val="clear" w:color="auto" w:fill="FFFFFF"/>
            <w:vAlign w:val="center"/>
          </w:tcPr>
          <w:p w14:paraId="380CD13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P.CC.12.OPR.026</w:t>
            </w:r>
          </w:p>
        </w:tc>
      </w:tr>
      <w:tr w:rsidR="00032192" w:rsidRPr="00FE02AD" w14:paraId="112A98F1" w14:textId="77777777" w:rsidTr="00FE02AD">
        <w:trPr>
          <w:trHeight w:hRule="exact" w:val="1397"/>
        </w:trPr>
        <w:tc>
          <w:tcPr>
            <w:tcW w:w="1122" w:type="dxa"/>
            <w:tcBorders>
              <w:top w:val="single" w:sz="4" w:space="0" w:color="auto"/>
              <w:left w:val="single" w:sz="4" w:space="0" w:color="auto"/>
            </w:tcBorders>
            <w:shd w:val="clear" w:color="auto" w:fill="FFFFFF"/>
          </w:tcPr>
          <w:p w14:paraId="0A2FAA97" w14:textId="77777777" w:rsidR="00032192" w:rsidRPr="00FE02AD" w:rsidRDefault="00032192" w:rsidP="00FE02AD">
            <w:pPr>
              <w:pStyle w:val="Bodytext20"/>
              <w:shd w:val="clear" w:color="auto" w:fill="auto"/>
              <w:spacing w:before="0" w:after="120" w:line="240" w:lineRule="auto"/>
              <w:ind w:left="132"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2837" w:type="dxa"/>
            <w:tcBorders>
              <w:top w:val="single" w:sz="4" w:space="0" w:color="auto"/>
              <w:left w:val="single" w:sz="4" w:space="0" w:color="auto"/>
            </w:tcBorders>
            <w:shd w:val="clear" w:color="auto" w:fill="FFFFFF"/>
          </w:tcPr>
          <w:p w14:paraId="61B0161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3B4CECF0"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իրավաբանական անձին հանելու վերաբերյալ որոշումը չեղարկելու մասին տեղեկությունների մշակման արդյունքների մասին ծանուցման ստացում</w:t>
            </w:r>
          </w:p>
        </w:tc>
      </w:tr>
      <w:tr w:rsidR="00032192" w:rsidRPr="00FE02AD" w14:paraId="2D150616" w14:textId="77777777" w:rsidTr="00FE02AD">
        <w:trPr>
          <w:trHeight w:hRule="exact" w:val="490"/>
        </w:trPr>
        <w:tc>
          <w:tcPr>
            <w:tcW w:w="1122" w:type="dxa"/>
            <w:tcBorders>
              <w:top w:val="single" w:sz="4" w:space="0" w:color="auto"/>
              <w:left w:val="single" w:sz="4" w:space="0" w:color="auto"/>
              <w:bottom w:val="single" w:sz="4" w:space="0" w:color="auto"/>
            </w:tcBorders>
            <w:shd w:val="clear" w:color="auto" w:fill="FFFFFF"/>
            <w:vAlign w:val="center"/>
          </w:tcPr>
          <w:p w14:paraId="2A3A22A7" w14:textId="77777777" w:rsidR="00032192" w:rsidRPr="00FE02AD" w:rsidRDefault="00032192" w:rsidP="00FE02AD">
            <w:pPr>
              <w:pStyle w:val="Bodytext20"/>
              <w:shd w:val="clear" w:color="auto" w:fill="auto"/>
              <w:spacing w:before="0" w:after="120" w:line="240" w:lineRule="auto"/>
              <w:ind w:left="132" w:firstLine="0"/>
              <w:jc w:val="center"/>
              <w:rPr>
                <w:rFonts w:ascii="Sylfaen" w:hAnsi="Sylfaen"/>
                <w:sz w:val="20"/>
                <w:szCs w:val="24"/>
              </w:rPr>
            </w:pPr>
            <w:r w:rsidRPr="00FE02AD">
              <w:rPr>
                <w:rStyle w:val="Bodytext211pt"/>
                <w:rFonts w:ascii="Sylfaen" w:eastAsiaTheme="majorEastAsia" w:hAnsi="Sylfaen"/>
                <w:sz w:val="20"/>
                <w:szCs w:val="24"/>
              </w:rPr>
              <w:t>3</w:t>
            </w:r>
          </w:p>
        </w:tc>
        <w:tc>
          <w:tcPr>
            <w:tcW w:w="2837" w:type="dxa"/>
            <w:tcBorders>
              <w:top w:val="single" w:sz="4" w:space="0" w:color="auto"/>
              <w:left w:val="single" w:sz="4" w:space="0" w:color="auto"/>
              <w:bottom w:val="single" w:sz="4" w:space="0" w:color="auto"/>
            </w:tcBorders>
            <w:shd w:val="clear" w:color="auto" w:fill="FFFFFF"/>
            <w:vAlign w:val="center"/>
          </w:tcPr>
          <w:p w14:paraId="135036FD"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75A44F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անդամ պետության լիազորված մարմին</w:t>
            </w:r>
          </w:p>
        </w:tc>
      </w:tr>
      <w:tr w:rsidR="00032192" w:rsidRPr="00FE02AD" w14:paraId="22ED17AF" w14:textId="77777777" w:rsidTr="00FE02AD">
        <w:trPr>
          <w:trHeight w:hRule="exact" w:val="2606"/>
        </w:trPr>
        <w:tc>
          <w:tcPr>
            <w:tcW w:w="1122" w:type="dxa"/>
            <w:tcBorders>
              <w:top w:val="single" w:sz="4" w:space="0" w:color="auto"/>
              <w:left w:val="single" w:sz="4" w:space="0" w:color="auto"/>
            </w:tcBorders>
            <w:shd w:val="clear" w:color="auto" w:fill="FFFFFF"/>
          </w:tcPr>
          <w:p w14:paraId="1A97369D" w14:textId="77777777" w:rsidR="00032192" w:rsidRPr="00FE02AD" w:rsidRDefault="00032192" w:rsidP="00FE02AD">
            <w:pPr>
              <w:pStyle w:val="Bodytext20"/>
              <w:shd w:val="clear" w:color="auto" w:fill="auto"/>
              <w:spacing w:before="0" w:after="120" w:line="240" w:lineRule="auto"/>
              <w:ind w:left="132" w:firstLine="0"/>
              <w:jc w:val="center"/>
              <w:rPr>
                <w:rFonts w:ascii="Sylfaen" w:hAnsi="Sylfaen"/>
                <w:sz w:val="20"/>
                <w:szCs w:val="24"/>
              </w:rPr>
            </w:pPr>
            <w:r w:rsidRPr="00FE02AD">
              <w:rPr>
                <w:rStyle w:val="Bodytext211pt"/>
                <w:rFonts w:ascii="Sylfaen" w:eastAsiaTheme="majorEastAsia" w:hAnsi="Sylfaen"/>
                <w:sz w:val="20"/>
                <w:szCs w:val="24"/>
              </w:rPr>
              <w:t>4</w:t>
            </w:r>
          </w:p>
        </w:tc>
        <w:tc>
          <w:tcPr>
            <w:tcW w:w="2837" w:type="dxa"/>
            <w:tcBorders>
              <w:top w:val="single" w:sz="4" w:space="0" w:color="auto"/>
              <w:left w:val="single" w:sz="4" w:space="0" w:color="auto"/>
            </w:tcBorders>
            <w:shd w:val="clear" w:color="auto" w:fill="FFFFFF"/>
          </w:tcPr>
          <w:p w14:paraId="3616D67D"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52F4EC1" w14:textId="7744151B"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կատարվում է լիազորված տնտեսական օպերատորների ռեեստրից իրավաբանական անձին հանելու վերաբերյալ որոշումը չեղարկելու մասին տեղեկությունների մշակման մասին ծանուցումը կատարողի կողմից ստանալիս («Լիազորված տնտեսական օպերատորների ընդհանուր ռեեստրից իրավաբանական անձին հանելու վերաբերյալ որոշումը չեղարկելու մասին տեղեկությունների ընդունում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մշակում» (P.CC.12.0PR.025) գործառնություն)</w:t>
            </w:r>
          </w:p>
        </w:tc>
      </w:tr>
      <w:tr w:rsidR="00032192" w:rsidRPr="00FE02AD" w14:paraId="68D758DE" w14:textId="77777777" w:rsidTr="00FE02AD">
        <w:trPr>
          <w:trHeight w:hRule="exact" w:val="1094"/>
        </w:trPr>
        <w:tc>
          <w:tcPr>
            <w:tcW w:w="1122" w:type="dxa"/>
            <w:tcBorders>
              <w:top w:val="single" w:sz="4" w:space="0" w:color="auto"/>
              <w:left w:val="single" w:sz="4" w:space="0" w:color="auto"/>
            </w:tcBorders>
            <w:shd w:val="clear" w:color="auto" w:fill="FFFFFF"/>
          </w:tcPr>
          <w:p w14:paraId="7CB258AE" w14:textId="77777777" w:rsidR="00032192" w:rsidRPr="00FE02AD" w:rsidRDefault="00032192" w:rsidP="00FE02AD">
            <w:pPr>
              <w:pStyle w:val="Bodytext20"/>
              <w:shd w:val="clear" w:color="auto" w:fill="auto"/>
              <w:spacing w:before="0" w:after="120" w:line="240" w:lineRule="auto"/>
              <w:ind w:left="132" w:firstLine="0"/>
              <w:jc w:val="center"/>
              <w:rPr>
                <w:rFonts w:ascii="Sylfaen" w:hAnsi="Sylfaen"/>
                <w:sz w:val="20"/>
                <w:szCs w:val="24"/>
              </w:rPr>
            </w:pPr>
            <w:r w:rsidRPr="00FE02AD">
              <w:rPr>
                <w:rStyle w:val="Bodytext211pt"/>
                <w:rFonts w:ascii="Sylfaen" w:eastAsiaTheme="majorEastAsia" w:hAnsi="Sylfaen"/>
                <w:sz w:val="20"/>
                <w:szCs w:val="24"/>
              </w:rPr>
              <w:t>5</w:t>
            </w:r>
          </w:p>
        </w:tc>
        <w:tc>
          <w:tcPr>
            <w:tcW w:w="2837" w:type="dxa"/>
            <w:tcBorders>
              <w:top w:val="single" w:sz="4" w:space="0" w:color="auto"/>
              <w:left w:val="single" w:sz="4" w:space="0" w:color="auto"/>
            </w:tcBorders>
            <w:shd w:val="clear" w:color="auto" w:fill="FFFFFF"/>
          </w:tcPr>
          <w:p w14:paraId="61010FAF"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00C38BD0" w14:textId="338AA65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ծանուցման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աչափն ու կառուցվածքը պետք է համապատասխանեն </w:t>
            </w:r>
            <w:r w:rsidR="00866F9F" w:rsidRPr="00FE02AD">
              <w:rPr>
                <w:rStyle w:val="Bodytext211pt"/>
                <w:rFonts w:ascii="Sylfaen" w:eastAsiaTheme="majorEastAsia" w:hAnsi="Sylfaen"/>
                <w:sz w:val="20"/>
                <w:szCs w:val="24"/>
              </w:rPr>
              <w:t>Է</w:t>
            </w:r>
            <w:r w:rsidRPr="00FE02AD">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աչափերի ու կառուցվածքների նկարագրությանը</w:t>
            </w:r>
          </w:p>
        </w:tc>
      </w:tr>
      <w:tr w:rsidR="00032192" w:rsidRPr="00FE02AD" w14:paraId="33F957AC" w14:textId="77777777" w:rsidTr="00FE02AD">
        <w:trPr>
          <w:trHeight w:hRule="exact" w:val="1090"/>
        </w:trPr>
        <w:tc>
          <w:tcPr>
            <w:tcW w:w="1122" w:type="dxa"/>
            <w:tcBorders>
              <w:top w:val="single" w:sz="4" w:space="0" w:color="auto"/>
              <w:left w:val="single" w:sz="4" w:space="0" w:color="auto"/>
            </w:tcBorders>
            <w:shd w:val="clear" w:color="auto" w:fill="FFFFFF"/>
          </w:tcPr>
          <w:p w14:paraId="2879203B" w14:textId="77777777" w:rsidR="00032192" w:rsidRPr="00FE02AD" w:rsidRDefault="00032192" w:rsidP="00FE02AD">
            <w:pPr>
              <w:pStyle w:val="Bodytext20"/>
              <w:shd w:val="clear" w:color="auto" w:fill="auto"/>
              <w:spacing w:before="0" w:after="120" w:line="240" w:lineRule="auto"/>
              <w:ind w:left="132" w:firstLine="0"/>
              <w:jc w:val="center"/>
              <w:rPr>
                <w:rFonts w:ascii="Sylfaen" w:hAnsi="Sylfaen"/>
                <w:sz w:val="20"/>
                <w:szCs w:val="24"/>
              </w:rPr>
            </w:pPr>
            <w:r w:rsidRPr="00FE02AD">
              <w:rPr>
                <w:rStyle w:val="Bodytext211pt"/>
                <w:rFonts w:ascii="Sylfaen" w:eastAsiaTheme="majorEastAsia" w:hAnsi="Sylfaen"/>
                <w:sz w:val="20"/>
                <w:szCs w:val="24"/>
              </w:rPr>
              <w:t>6</w:t>
            </w:r>
          </w:p>
        </w:tc>
        <w:tc>
          <w:tcPr>
            <w:tcW w:w="2837" w:type="dxa"/>
            <w:tcBorders>
              <w:top w:val="single" w:sz="4" w:space="0" w:color="auto"/>
              <w:left w:val="single" w:sz="4" w:space="0" w:color="auto"/>
            </w:tcBorders>
            <w:shd w:val="clear" w:color="auto" w:fill="FFFFFF"/>
          </w:tcPr>
          <w:p w14:paraId="49D645BC"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C3E1005" w14:textId="7709B1F5"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կատարողն իրականացնում է ծանուցման ընդունում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մշակում՝ Տեղեկատվական փոխգործակցության կանոնակարգին համապատասխան</w:t>
            </w:r>
          </w:p>
        </w:tc>
      </w:tr>
      <w:tr w:rsidR="00032192" w:rsidRPr="00FE02AD" w14:paraId="7AAF202A" w14:textId="77777777" w:rsidTr="00FE02AD">
        <w:trPr>
          <w:trHeight w:hRule="exact" w:val="1402"/>
        </w:trPr>
        <w:tc>
          <w:tcPr>
            <w:tcW w:w="1122" w:type="dxa"/>
            <w:tcBorders>
              <w:top w:val="single" w:sz="4" w:space="0" w:color="auto"/>
              <w:left w:val="single" w:sz="4" w:space="0" w:color="auto"/>
              <w:bottom w:val="single" w:sz="4" w:space="0" w:color="auto"/>
            </w:tcBorders>
            <w:shd w:val="clear" w:color="auto" w:fill="FFFFFF"/>
          </w:tcPr>
          <w:p w14:paraId="7FA542BD" w14:textId="77777777" w:rsidR="00032192" w:rsidRPr="00FE02AD" w:rsidRDefault="00032192" w:rsidP="00FE02AD">
            <w:pPr>
              <w:pStyle w:val="Bodytext20"/>
              <w:shd w:val="clear" w:color="auto" w:fill="auto"/>
              <w:spacing w:before="0" w:after="120" w:line="240" w:lineRule="auto"/>
              <w:ind w:left="132" w:firstLine="0"/>
              <w:jc w:val="center"/>
              <w:rPr>
                <w:rFonts w:ascii="Sylfaen" w:hAnsi="Sylfaen"/>
                <w:sz w:val="20"/>
                <w:szCs w:val="24"/>
              </w:rPr>
            </w:pPr>
            <w:r w:rsidRPr="00FE02AD">
              <w:rPr>
                <w:rStyle w:val="Bodytext211pt"/>
                <w:rFonts w:ascii="Sylfaen" w:eastAsiaTheme="majorEastAsia" w:hAnsi="Sylfaen"/>
                <w:sz w:val="20"/>
                <w:szCs w:val="24"/>
              </w:rPr>
              <w:t>7</w:t>
            </w:r>
          </w:p>
        </w:tc>
        <w:tc>
          <w:tcPr>
            <w:tcW w:w="2837" w:type="dxa"/>
            <w:tcBorders>
              <w:top w:val="single" w:sz="4" w:space="0" w:color="auto"/>
              <w:left w:val="single" w:sz="4" w:space="0" w:color="auto"/>
              <w:bottom w:val="single" w:sz="4" w:space="0" w:color="auto"/>
            </w:tcBorders>
            <w:shd w:val="clear" w:color="auto" w:fill="FFFFFF"/>
          </w:tcPr>
          <w:p w14:paraId="01FE4406"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2845B4C"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իրավաբանական անձին հանելու վերաբերյալ որոշումը չեղարկելու մասին տեղեկությունների մշակման արդյունքների մասին ծանուցում</w:t>
            </w:r>
            <w:r w:rsidR="00866F9F" w:rsidRPr="00FE02AD">
              <w:rPr>
                <w:rStyle w:val="Bodytext211pt"/>
                <w:rFonts w:ascii="Sylfaen" w:eastAsiaTheme="majorEastAsia" w:hAnsi="Sylfaen"/>
                <w:sz w:val="20"/>
                <w:szCs w:val="24"/>
              </w:rPr>
              <w:t>ը մշակվել է</w:t>
            </w:r>
          </w:p>
        </w:tc>
      </w:tr>
    </w:tbl>
    <w:p w14:paraId="2B71ECE3" w14:textId="77777777" w:rsidR="00FE02AD" w:rsidRDefault="00FE02AD" w:rsidP="0044028F">
      <w:pPr>
        <w:pStyle w:val="Tablecaption0"/>
        <w:shd w:val="clear" w:color="auto" w:fill="auto"/>
        <w:spacing w:after="160" w:line="360" w:lineRule="auto"/>
        <w:jc w:val="right"/>
        <w:rPr>
          <w:rFonts w:ascii="Sylfaen" w:hAnsi="Sylfaen"/>
          <w:sz w:val="24"/>
          <w:szCs w:val="24"/>
        </w:rPr>
      </w:pPr>
    </w:p>
    <w:p w14:paraId="4C997D3B"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29</w:t>
      </w:r>
    </w:p>
    <w:p w14:paraId="37662630" w14:textId="77777777" w:rsidR="00032192" w:rsidRPr="0044028F" w:rsidRDefault="00032192" w:rsidP="00FE02AD">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 թարմացված տեղեկությունների հրապարակում» (P.CC.12.OPR.027) գործառնության նկարագրությունը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837"/>
        <w:gridCol w:w="5827"/>
      </w:tblGrid>
      <w:tr w:rsidR="00032192" w:rsidRPr="00FE02AD" w14:paraId="08E7AF85" w14:textId="77777777" w:rsidTr="009963B8">
        <w:trPr>
          <w:trHeight w:hRule="exact" w:val="792"/>
          <w:tblHeader/>
        </w:trPr>
        <w:tc>
          <w:tcPr>
            <w:tcW w:w="980" w:type="dxa"/>
            <w:tcBorders>
              <w:top w:val="single" w:sz="4" w:space="0" w:color="auto"/>
              <w:left w:val="single" w:sz="4" w:space="0" w:color="auto"/>
            </w:tcBorders>
            <w:shd w:val="clear" w:color="auto" w:fill="FFFFFF"/>
            <w:vAlign w:val="center"/>
          </w:tcPr>
          <w:p w14:paraId="64D3CC89"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2837" w:type="dxa"/>
            <w:tcBorders>
              <w:top w:val="single" w:sz="4" w:space="0" w:color="auto"/>
              <w:left w:val="single" w:sz="4" w:space="0" w:color="auto"/>
            </w:tcBorders>
            <w:shd w:val="clear" w:color="auto" w:fill="FFFFFF"/>
          </w:tcPr>
          <w:p w14:paraId="2C5AA074"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BCA3F35"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2975144E" w14:textId="77777777" w:rsidTr="00FE02AD">
        <w:trPr>
          <w:trHeight w:hRule="exact" w:val="485"/>
        </w:trPr>
        <w:tc>
          <w:tcPr>
            <w:tcW w:w="980" w:type="dxa"/>
            <w:tcBorders>
              <w:top w:val="single" w:sz="4" w:space="0" w:color="auto"/>
              <w:left w:val="single" w:sz="4" w:space="0" w:color="auto"/>
            </w:tcBorders>
            <w:shd w:val="clear" w:color="auto" w:fill="FFFFFF"/>
            <w:vAlign w:val="center"/>
          </w:tcPr>
          <w:p w14:paraId="3B453DEF"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837" w:type="dxa"/>
            <w:tcBorders>
              <w:top w:val="single" w:sz="4" w:space="0" w:color="auto"/>
              <w:left w:val="single" w:sz="4" w:space="0" w:color="auto"/>
            </w:tcBorders>
            <w:shd w:val="clear" w:color="auto" w:fill="FFFFFF"/>
            <w:vAlign w:val="center"/>
          </w:tcPr>
          <w:p w14:paraId="6A65D1A3"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F2855EB"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3FE08FC1" w14:textId="77777777" w:rsidTr="00FE02AD">
        <w:trPr>
          <w:trHeight w:hRule="exact" w:val="485"/>
        </w:trPr>
        <w:tc>
          <w:tcPr>
            <w:tcW w:w="980" w:type="dxa"/>
            <w:tcBorders>
              <w:top w:val="single" w:sz="4" w:space="0" w:color="auto"/>
              <w:left w:val="single" w:sz="4" w:space="0" w:color="auto"/>
            </w:tcBorders>
            <w:shd w:val="clear" w:color="auto" w:fill="FFFFFF"/>
            <w:vAlign w:val="center"/>
          </w:tcPr>
          <w:p w14:paraId="0B98B873"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1</w:t>
            </w:r>
          </w:p>
        </w:tc>
        <w:tc>
          <w:tcPr>
            <w:tcW w:w="2837" w:type="dxa"/>
            <w:tcBorders>
              <w:top w:val="single" w:sz="4" w:space="0" w:color="auto"/>
              <w:left w:val="single" w:sz="4" w:space="0" w:color="auto"/>
            </w:tcBorders>
            <w:shd w:val="clear" w:color="auto" w:fill="FFFFFF"/>
            <w:vAlign w:val="center"/>
          </w:tcPr>
          <w:p w14:paraId="7CE8CB85"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5827" w:type="dxa"/>
            <w:tcBorders>
              <w:top w:val="single" w:sz="4" w:space="0" w:color="auto"/>
              <w:left w:val="single" w:sz="4" w:space="0" w:color="auto"/>
              <w:right w:val="single" w:sz="4" w:space="0" w:color="auto"/>
            </w:tcBorders>
            <w:shd w:val="clear" w:color="auto" w:fill="FFFFFF"/>
            <w:vAlign w:val="center"/>
          </w:tcPr>
          <w:p w14:paraId="09D4B2E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P.CC.12.OPR.027</w:t>
            </w:r>
          </w:p>
        </w:tc>
      </w:tr>
      <w:tr w:rsidR="00032192" w:rsidRPr="00FE02AD" w14:paraId="3F77EDC4" w14:textId="77777777" w:rsidTr="00FE02AD">
        <w:trPr>
          <w:trHeight w:hRule="exact" w:val="787"/>
        </w:trPr>
        <w:tc>
          <w:tcPr>
            <w:tcW w:w="980" w:type="dxa"/>
            <w:tcBorders>
              <w:top w:val="single" w:sz="4" w:space="0" w:color="auto"/>
              <w:left w:val="single" w:sz="4" w:space="0" w:color="auto"/>
            </w:tcBorders>
            <w:shd w:val="clear" w:color="auto" w:fill="FFFFFF"/>
            <w:vAlign w:val="center"/>
          </w:tcPr>
          <w:p w14:paraId="24F7A34D"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2</w:t>
            </w:r>
          </w:p>
        </w:tc>
        <w:tc>
          <w:tcPr>
            <w:tcW w:w="2837" w:type="dxa"/>
            <w:tcBorders>
              <w:top w:val="single" w:sz="4" w:space="0" w:color="auto"/>
              <w:left w:val="single" w:sz="4" w:space="0" w:color="auto"/>
            </w:tcBorders>
            <w:shd w:val="clear" w:color="auto" w:fill="FFFFFF"/>
          </w:tcPr>
          <w:p w14:paraId="4B407FB0"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46F5E0E"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 թարմացված տեղեկությունների հրապարակում</w:t>
            </w:r>
          </w:p>
        </w:tc>
      </w:tr>
      <w:tr w:rsidR="00032192" w:rsidRPr="00FE02AD" w14:paraId="25A64E98" w14:textId="77777777" w:rsidTr="00FE02AD">
        <w:trPr>
          <w:trHeight w:hRule="exact" w:val="494"/>
        </w:trPr>
        <w:tc>
          <w:tcPr>
            <w:tcW w:w="980" w:type="dxa"/>
            <w:tcBorders>
              <w:top w:val="single" w:sz="4" w:space="0" w:color="auto"/>
              <w:left w:val="single" w:sz="4" w:space="0" w:color="auto"/>
              <w:bottom w:val="single" w:sz="4" w:space="0" w:color="auto"/>
            </w:tcBorders>
            <w:shd w:val="clear" w:color="auto" w:fill="FFFFFF"/>
            <w:vAlign w:val="center"/>
          </w:tcPr>
          <w:p w14:paraId="76E95842"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3</w:t>
            </w:r>
          </w:p>
        </w:tc>
        <w:tc>
          <w:tcPr>
            <w:tcW w:w="2837" w:type="dxa"/>
            <w:tcBorders>
              <w:top w:val="single" w:sz="4" w:space="0" w:color="auto"/>
              <w:left w:val="single" w:sz="4" w:space="0" w:color="auto"/>
              <w:bottom w:val="single" w:sz="4" w:space="0" w:color="auto"/>
            </w:tcBorders>
            <w:shd w:val="clear" w:color="auto" w:fill="FFFFFF"/>
            <w:vAlign w:val="center"/>
          </w:tcPr>
          <w:p w14:paraId="70EBD6EE"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2A16B83"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Հանձնաժողով</w:t>
            </w:r>
          </w:p>
        </w:tc>
      </w:tr>
      <w:tr w:rsidR="00032192" w:rsidRPr="00FE02AD" w14:paraId="09045813" w14:textId="77777777" w:rsidTr="00FE02AD">
        <w:trPr>
          <w:trHeight w:hRule="exact" w:val="2304"/>
        </w:trPr>
        <w:tc>
          <w:tcPr>
            <w:tcW w:w="980" w:type="dxa"/>
            <w:tcBorders>
              <w:top w:val="single" w:sz="4" w:space="0" w:color="auto"/>
              <w:left w:val="single" w:sz="4" w:space="0" w:color="auto"/>
            </w:tcBorders>
            <w:shd w:val="clear" w:color="auto" w:fill="FFFFFF"/>
          </w:tcPr>
          <w:p w14:paraId="7821D410" w14:textId="77777777" w:rsidR="00032192" w:rsidRPr="00FE02AD" w:rsidRDefault="00032192" w:rsidP="00FE02AD">
            <w:pPr>
              <w:pStyle w:val="Bodytext20"/>
              <w:shd w:val="clear" w:color="auto" w:fill="auto"/>
              <w:spacing w:before="0" w:after="120" w:line="240" w:lineRule="auto"/>
              <w:ind w:left="280" w:firstLine="0"/>
              <w:jc w:val="left"/>
              <w:rPr>
                <w:rFonts w:ascii="Sylfaen" w:hAnsi="Sylfaen"/>
                <w:sz w:val="20"/>
                <w:szCs w:val="24"/>
              </w:rPr>
            </w:pPr>
            <w:r w:rsidRPr="00FE02AD">
              <w:rPr>
                <w:rStyle w:val="Bodytext211pt"/>
                <w:rFonts w:ascii="Sylfaen" w:eastAsiaTheme="majorEastAsia" w:hAnsi="Sylfaen"/>
                <w:sz w:val="20"/>
                <w:szCs w:val="24"/>
              </w:rPr>
              <w:t>4</w:t>
            </w:r>
          </w:p>
        </w:tc>
        <w:tc>
          <w:tcPr>
            <w:tcW w:w="2837" w:type="dxa"/>
            <w:tcBorders>
              <w:top w:val="single" w:sz="4" w:space="0" w:color="auto"/>
              <w:left w:val="single" w:sz="4" w:space="0" w:color="auto"/>
            </w:tcBorders>
            <w:shd w:val="clear" w:color="auto" w:fill="FFFFFF"/>
          </w:tcPr>
          <w:p w14:paraId="44D1688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0A36FCA" w14:textId="0974E424"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կատարվում է լիազորված տնտեսական օպերատորների ընդհանուր ռեեստրից իրավաբանական անձին հանելու վերաբերյալ որոշումը չեղարկելու մասին տեղեկությունները մուտքագրելիս («Լիազորված տնտեսական օպերատորների ընդհանուր ռեեստրից իրավաբանական անձին հանելու վերաբերյալ որոշումը չեղարկելու մասին տեղեկությունների ընդունում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մշակում» (P.CC.12.0PR.025) գործառնություն</w:t>
            </w:r>
            <w:r w:rsidR="00215436" w:rsidRPr="00FE02AD">
              <w:rPr>
                <w:rStyle w:val="Bodytext211pt"/>
                <w:rFonts w:ascii="Sylfaen" w:eastAsiaTheme="majorEastAsia" w:hAnsi="Sylfaen"/>
                <w:sz w:val="20"/>
                <w:szCs w:val="24"/>
              </w:rPr>
              <w:t>)</w:t>
            </w:r>
          </w:p>
        </w:tc>
      </w:tr>
      <w:tr w:rsidR="00032192" w:rsidRPr="00FE02AD" w14:paraId="7944E273" w14:textId="77777777" w:rsidTr="00FE02AD">
        <w:trPr>
          <w:trHeight w:hRule="exact" w:val="2611"/>
        </w:trPr>
        <w:tc>
          <w:tcPr>
            <w:tcW w:w="980" w:type="dxa"/>
            <w:tcBorders>
              <w:top w:val="single" w:sz="4" w:space="0" w:color="auto"/>
              <w:left w:val="single" w:sz="4" w:space="0" w:color="auto"/>
            </w:tcBorders>
            <w:shd w:val="clear" w:color="auto" w:fill="FFFFFF"/>
          </w:tcPr>
          <w:p w14:paraId="06B39384"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5</w:t>
            </w:r>
          </w:p>
        </w:tc>
        <w:tc>
          <w:tcPr>
            <w:tcW w:w="2837" w:type="dxa"/>
            <w:tcBorders>
              <w:top w:val="single" w:sz="4" w:space="0" w:color="auto"/>
              <w:left w:val="single" w:sz="4" w:space="0" w:color="auto"/>
            </w:tcBorders>
            <w:shd w:val="clear" w:color="auto" w:fill="FFFFFF"/>
          </w:tcPr>
          <w:p w14:paraId="322EF4C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E71A7F3" w14:textId="7687E7EF"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կատարվում է լիազորված տնտեսական օպերատորների ընդհանուր ռեեստրից իրավաբանական անձին հանելու վերաբերյալ որոշումը չեղարկելու մասին տեղեկություններ</w:t>
            </w:r>
            <w:r w:rsidR="004F0BBD" w:rsidRPr="00FE02AD">
              <w:rPr>
                <w:rStyle w:val="Bodytext211pt"/>
                <w:rFonts w:ascii="Sylfaen" w:eastAsiaTheme="majorEastAsia" w:hAnsi="Sylfaen"/>
                <w:sz w:val="20"/>
                <w:szCs w:val="24"/>
              </w:rPr>
              <w:t>ն</w:t>
            </w:r>
            <w:r w:rsidRPr="00FE02AD">
              <w:rPr>
                <w:rStyle w:val="Bodytext211pt"/>
                <w:rFonts w:ascii="Sylfaen" w:eastAsiaTheme="majorEastAsia" w:hAnsi="Sylfaen"/>
                <w:sz w:val="20"/>
                <w:szCs w:val="24"/>
              </w:rPr>
              <w:t xml:space="preserve"> ստանալու օրվանից ոչ ուշ, քան 1 աշխատանքային օրվա ընթացքում («Լիազորված տնտեսական օպերատորների ընդհանուր ռեեստրից իրավաբանական անձին հանելու վերաբերյալ որոշումը չեղարկելու մասին տեղեկությունների ընդունում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մշակում» (P.CC.12.0PR.025) գործառնություն)</w:t>
            </w:r>
          </w:p>
        </w:tc>
      </w:tr>
      <w:tr w:rsidR="00032192" w:rsidRPr="00FE02AD" w14:paraId="2EA8D4B9" w14:textId="77777777" w:rsidTr="00FE02AD">
        <w:trPr>
          <w:trHeight w:hRule="exact" w:val="1392"/>
        </w:trPr>
        <w:tc>
          <w:tcPr>
            <w:tcW w:w="980" w:type="dxa"/>
            <w:tcBorders>
              <w:top w:val="single" w:sz="4" w:space="0" w:color="auto"/>
              <w:left w:val="single" w:sz="4" w:space="0" w:color="auto"/>
            </w:tcBorders>
            <w:shd w:val="clear" w:color="auto" w:fill="FFFFFF"/>
          </w:tcPr>
          <w:p w14:paraId="62B0596D"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6</w:t>
            </w:r>
          </w:p>
        </w:tc>
        <w:tc>
          <w:tcPr>
            <w:tcW w:w="2837" w:type="dxa"/>
            <w:tcBorders>
              <w:top w:val="single" w:sz="4" w:space="0" w:color="auto"/>
              <w:left w:val="single" w:sz="4" w:space="0" w:color="auto"/>
            </w:tcBorders>
            <w:shd w:val="clear" w:color="auto" w:fill="FFFFFF"/>
          </w:tcPr>
          <w:p w14:paraId="226389FC"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FB144C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կատարողն ապահովում է լիազորված տնտեսական օպերատորների թարմացված ընդհանուր ռեեստրի հրապարակումը Միության տեղեկատվական պորտալում</w:t>
            </w:r>
          </w:p>
        </w:tc>
      </w:tr>
      <w:tr w:rsidR="00032192" w:rsidRPr="00FE02AD" w14:paraId="0555829E" w14:textId="77777777" w:rsidTr="00FE02AD">
        <w:trPr>
          <w:trHeight w:hRule="exact" w:val="1099"/>
        </w:trPr>
        <w:tc>
          <w:tcPr>
            <w:tcW w:w="980" w:type="dxa"/>
            <w:tcBorders>
              <w:top w:val="single" w:sz="4" w:space="0" w:color="auto"/>
              <w:left w:val="single" w:sz="4" w:space="0" w:color="auto"/>
              <w:bottom w:val="single" w:sz="4" w:space="0" w:color="auto"/>
            </w:tcBorders>
            <w:shd w:val="clear" w:color="auto" w:fill="FFFFFF"/>
          </w:tcPr>
          <w:p w14:paraId="1DF580CB"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7</w:t>
            </w:r>
          </w:p>
        </w:tc>
        <w:tc>
          <w:tcPr>
            <w:tcW w:w="2837" w:type="dxa"/>
            <w:tcBorders>
              <w:top w:val="single" w:sz="4" w:space="0" w:color="auto"/>
              <w:left w:val="single" w:sz="4" w:space="0" w:color="auto"/>
              <w:bottom w:val="single" w:sz="4" w:space="0" w:color="auto"/>
            </w:tcBorders>
            <w:shd w:val="clear" w:color="auto" w:fill="FFFFFF"/>
          </w:tcPr>
          <w:p w14:paraId="6E5ABF70"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A6F27C5"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թարմացված ընդհանուր ռեեստրը հրապարակվել է Միության տեղեկատվական պորտալում</w:t>
            </w:r>
          </w:p>
        </w:tc>
      </w:tr>
    </w:tbl>
    <w:p w14:paraId="3C8096E7" w14:textId="77777777" w:rsidR="00FE02AD" w:rsidRDefault="00FE02AD" w:rsidP="0044028F">
      <w:pPr>
        <w:pStyle w:val="Bodytext20"/>
        <w:shd w:val="clear" w:color="auto" w:fill="auto"/>
        <w:spacing w:before="0" w:after="160" w:line="360" w:lineRule="auto"/>
        <w:ind w:left="1200" w:right="200" w:firstLine="360"/>
        <w:jc w:val="left"/>
        <w:rPr>
          <w:rFonts w:ascii="Sylfaen" w:hAnsi="Sylfaen"/>
          <w:sz w:val="24"/>
          <w:szCs w:val="24"/>
        </w:rPr>
      </w:pPr>
    </w:p>
    <w:p w14:paraId="2C29FBE7" w14:textId="77777777" w:rsidR="00032192" w:rsidRDefault="00032192" w:rsidP="0044028F">
      <w:pPr>
        <w:pStyle w:val="Bodytext20"/>
        <w:shd w:val="clear" w:color="auto" w:fill="auto"/>
        <w:spacing w:before="0" w:after="160" w:line="360" w:lineRule="auto"/>
        <w:ind w:right="-1" w:firstLine="0"/>
        <w:jc w:val="center"/>
        <w:rPr>
          <w:rFonts w:ascii="Sylfaen" w:hAnsi="Sylfaen"/>
          <w:sz w:val="24"/>
          <w:szCs w:val="24"/>
        </w:rPr>
      </w:pPr>
      <w:r w:rsidRPr="0044028F">
        <w:rPr>
          <w:rFonts w:ascii="Sylfaen" w:hAnsi="Sylfaen"/>
          <w:sz w:val="24"/>
          <w:szCs w:val="24"/>
        </w:rPr>
        <w:t>2. Լիազորված տնտեսական օպերատորների ընդհանուր ռեեստրում պարունակվող տեղեկություններն անդամ պետությունների լիազորված մարմիններ ներկայացնելու ընթացակարգերը</w:t>
      </w:r>
    </w:p>
    <w:p w14:paraId="61B19A8B" w14:textId="77777777" w:rsidR="00FE02AD" w:rsidRPr="0044028F" w:rsidRDefault="00FE02AD" w:rsidP="0044028F">
      <w:pPr>
        <w:pStyle w:val="Bodytext20"/>
        <w:shd w:val="clear" w:color="auto" w:fill="auto"/>
        <w:spacing w:before="0" w:after="160" w:line="360" w:lineRule="auto"/>
        <w:ind w:right="-1" w:firstLine="0"/>
        <w:jc w:val="center"/>
        <w:rPr>
          <w:rFonts w:ascii="Sylfaen" w:hAnsi="Sylfaen"/>
          <w:sz w:val="24"/>
          <w:szCs w:val="24"/>
        </w:rPr>
      </w:pPr>
    </w:p>
    <w:p w14:paraId="7582A73A" w14:textId="799F0F41" w:rsidR="00032192" w:rsidRPr="0044028F" w:rsidRDefault="00032192" w:rsidP="0044028F">
      <w:pPr>
        <w:pStyle w:val="Bodytext20"/>
        <w:shd w:val="clear" w:color="auto" w:fill="auto"/>
        <w:spacing w:before="0" w:after="160" w:line="360" w:lineRule="auto"/>
        <w:ind w:right="-1"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 (P.CC.12.PRC.005)</w:t>
      </w:r>
      <w:r w:rsidR="005A012E" w:rsidRPr="0044028F">
        <w:rPr>
          <w:rFonts w:ascii="Sylfaen" w:hAnsi="Sylfaen"/>
          <w:sz w:val="24"/>
          <w:szCs w:val="24"/>
        </w:rPr>
        <w:t xml:space="preserve"> ընթացակարգը</w:t>
      </w:r>
    </w:p>
    <w:p w14:paraId="30564904" w14:textId="707827FA"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65.</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 (P.CC.12.PRC.005) ընթացակարգի կատարման սխեման ներկայացված է 10-րդ նկարում:</w:t>
      </w:r>
    </w:p>
    <w:p w14:paraId="793BFC7C" w14:textId="77777777" w:rsidR="00032192" w:rsidRPr="0044028F" w:rsidRDefault="00000000" w:rsidP="0044028F">
      <w:pPr>
        <w:spacing w:after="160" w:line="360" w:lineRule="auto"/>
        <w:jc w:val="center"/>
        <w:rPr>
          <w:rFonts w:ascii="Sylfaen" w:hAnsi="Sylfaen"/>
        </w:rPr>
      </w:pPr>
      <w:r>
        <w:rPr>
          <w:rFonts w:ascii="Sylfaen" w:hAnsi="Sylfaen"/>
          <w:noProof/>
          <w:lang w:val="en-US" w:eastAsia="en-US" w:bidi="ar-SA"/>
        </w:rPr>
        <w:pict w14:anchorId="43A9AD43">
          <v:group id="_x0000_s1272" style="position:absolute;left:0;text-align:left;margin-left:32.4pt;margin-top:.45pt;width:392.7pt;height:255.45pt;z-index:251826176" coordorigin="2066,7282" coordsize="7854,5109">
            <v:rect id="_x0000_s1105" style="position:absolute;left:2066;top:7282;width:3757;height:515" stroked="f">
              <v:textbox style="mso-next-textbox:#_x0000_s1105">
                <w:txbxContent>
                  <w:p w14:paraId="3B8D17AA" w14:textId="77777777" w:rsidR="00EC3D2E" w:rsidRPr="00B475B7" w:rsidRDefault="00EC3D2E" w:rsidP="00B475B7">
                    <w:pPr>
                      <w:jc w:val="center"/>
                      <w:rPr>
                        <w:rFonts w:ascii="Sylfaen" w:hAnsi="Sylfaen"/>
                        <w:sz w:val="12"/>
                        <w:szCs w:val="14"/>
                      </w:rPr>
                    </w:pPr>
                    <w:r w:rsidRPr="00B475B7">
                      <w:rPr>
                        <w:rFonts w:ascii="Sylfaen" w:hAnsi="Sylfaen"/>
                        <w:sz w:val="12"/>
                      </w:rPr>
                      <w:t>Անդամ պետության լիազորված մարմին (Р.СС.12.АСТ.001)</w:t>
                    </w:r>
                  </w:p>
                </w:txbxContent>
              </v:textbox>
            </v:rect>
            <v:rect id="_x0000_s1106" style="position:absolute;left:6063;top:7345;width:3757;height:452" stroked="f">
              <v:textbox style="mso-next-textbox:#_x0000_s1106">
                <w:txbxContent>
                  <w:p w14:paraId="3C7D3CC1" w14:textId="77777777" w:rsidR="00EC3D2E" w:rsidRPr="006F6F0D" w:rsidRDefault="00EC3D2E" w:rsidP="00B475B7">
                    <w:pPr>
                      <w:jc w:val="center"/>
                      <w:rPr>
                        <w:rFonts w:ascii="Sylfaen" w:hAnsi="Sylfaen"/>
                        <w:sz w:val="14"/>
                        <w:szCs w:val="14"/>
                      </w:rPr>
                    </w:pPr>
                    <w:r>
                      <w:rPr>
                        <w:rFonts w:ascii="Sylfaen" w:hAnsi="Sylfaen"/>
                        <w:sz w:val="14"/>
                      </w:rPr>
                      <w:t>Հանձնաժողով (P.ACT.001)</w:t>
                    </w:r>
                  </w:p>
                </w:txbxContent>
              </v:textbox>
            </v:rect>
            <v:rect id="_x0000_s1107" style="position:absolute;left:2194;top:8910;width:3629;height:790" stroked="f">
              <v:textbox style="mso-next-textbox:#_x0000_s1107">
                <w:txbxContent>
                  <w:p w14:paraId="657E00D3" w14:textId="77777777" w:rsidR="00EC3D2E" w:rsidRPr="00B475B7" w:rsidRDefault="00EC3D2E" w:rsidP="00B475B7">
                    <w:pPr>
                      <w:widowControl/>
                      <w:jc w:val="center"/>
                      <w:rPr>
                        <w:rFonts w:ascii="Sylfaen" w:eastAsia="Times New Roman" w:hAnsi="Sylfaen" w:cs="Times New Roman"/>
                        <w:color w:val="auto"/>
                        <w:sz w:val="12"/>
                        <w:szCs w:val="14"/>
                      </w:rPr>
                    </w:pPr>
                    <w:r w:rsidRPr="00B475B7">
                      <w:rPr>
                        <w:rFonts w:ascii="Sylfaen" w:hAnsi="Sylfaen"/>
                        <w:sz w:val="12"/>
                      </w:rPr>
                      <w:t>Լիազորված տնտեսական օպերատորների ընդհանուր ռեեստրի թարմացման ամսաթվի և ժամի մասին տեղեկատվության հարցում (P.CC.12.OPR.015)</w:t>
                    </w:r>
                  </w:p>
                </w:txbxContent>
              </v:textbox>
            </v:rect>
            <v:rect id="_x0000_s1108" style="position:absolute;left:6300;top:9050;width:3523;height:580" stroked="f">
              <v:textbox style="mso-next-textbox:#_x0000_s1108">
                <w:txbxContent>
                  <w:p w14:paraId="4F85CC13" w14:textId="77777777" w:rsidR="00EC3D2E" w:rsidRPr="006F6F0D" w:rsidRDefault="00EC3D2E" w:rsidP="00B475B7">
                    <w:pPr>
                      <w:jc w:val="center"/>
                      <w:rPr>
                        <w:rFonts w:ascii="Sylfaen" w:hAnsi="Sylfaen"/>
                        <w:sz w:val="14"/>
                        <w:szCs w:val="14"/>
                      </w:rPr>
                    </w:pPr>
                    <w:r>
                      <w:rPr>
                        <w:rFonts w:ascii="Sylfaen" w:hAnsi="Sylfaen"/>
                        <w:sz w:val="14"/>
                      </w:rPr>
                      <w:t>Ընդհանուր ռեեստրի վիճակի մասին տեղեկություններ [տեղեկությունները հարցվել են]</w:t>
                    </w:r>
                  </w:p>
                </w:txbxContent>
              </v:textbox>
            </v:rect>
            <v:rect id="_x0000_s1109" style="position:absolute;left:2194;top:10320;width:3629;height:619" stroked="f">
              <v:textbox style="mso-next-textbox:#_x0000_s1109">
                <w:txbxContent>
                  <w:p w14:paraId="31F7896B" w14:textId="77777777" w:rsidR="00EC3D2E" w:rsidRPr="00B475B7" w:rsidRDefault="00EC3D2E" w:rsidP="00B475B7">
                    <w:pPr>
                      <w:jc w:val="center"/>
                      <w:rPr>
                        <w:rFonts w:ascii="Sylfaen" w:hAnsi="Sylfaen"/>
                        <w:sz w:val="12"/>
                        <w:szCs w:val="14"/>
                      </w:rPr>
                    </w:pPr>
                    <w:r w:rsidRPr="00B475B7">
                      <w:rPr>
                        <w:rFonts w:ascii="Sylfaen" w:hAnsi="Sylfaen"/>
                        <w:sz w:val="12"/>
                      </w:rPr>
                      <w:t>Ընդհանուր ռեեստրի վիճակի մասին տեղեկություններ [տեղեկությունները ներկայացել են]</w:t>
                    </w:r>
                  </w:p>
                </w:txbxContent>
              </v:textbox>
            </v:rect>
            <v:rect id="_x0000_s1110" style="position:absolute;left:6300;top:10162;width:3620;height:858" stroked="f">
              <v:textbox style="mso-next-textbox:#_x0000_s1110">
                <w:txbxContent>
                  <w:p w14:paraId="6EB219CE" w14:textId="77777777" w:rsidR="00EC3D2E" w:rsidRPr="00B475B7" w:rsidRDefault="00EC3D2E" w:rsidP="00B475B7">
                    <w:pPr>
                      <w:jc w:val="center"/>
                      <w:rPr>
                        <w:rFonts w:ascii="Sylfaen" w:hAnsi="Sylfaen"/>
                        <w:sz w:val="12"/>
                        <w:szCs w:val="14"/>
                      </w:rPr>
                    </w:pPr>
                    <w:r w:rsidRPr="00B475B7">
                      <w:rPr>
                        <w:rFonts w:ascii="Sylfaen" w:hAnsi="Sylfaen"/>
                        <w:sz w:val="12"/>
                      </w:rPr>
                      <w:t>Լիազորված տնտեսական օպերատորների ընդհանուր ռեեստրի թարմացման ամսաթվի և ժամի մասին տեղեկատվության մշակում և ներկայացում (P.CC.05.0PR.016)</w:t>
                    </w:r>
                  </w:p>
                </w:txbxContent>
              </v:textbox>
            </v:rect>
            <v:rect id="_x0000_s1111" style="position:absolute;left:2194;top:11500;width:3629;height:891" stroked="f">
              <v:textbox style="mso-next-textbox:#_x0000_s1111">
                <w:txbxContent>
                  <w:p w14:paraId="0B03FC87" w14:textId="77777777" w:rsidR="00EC3D2E" w:rsidRPr="00B475B7" w:rsidRDefault="00EC3D2E" w:rsidP="00B475B7">
                    <w:pPr>
                      <w:widowControl/>
                      <w:jc w:val="center"/>
                      <w:rPr>
                        <w:rFonts w:ascii="Sylfaen" w:eastAsia="Times New Roman" w:hAnsi="Sylfaen" w:cs="Times New Roman"/>
                        <w:color w:val="auto"/>
                        <w:sz w:val="14"/>
                        <w:szCs w:val="14"/>
                        <w:lang w:val="en-US"/>
                      </w:rPr>
                    </w:pPr>
                    <w:r>
                      <w:rPr>
                        <w:rFonts w:ascii="Sylfaen" w:hAnsi="Sylfaen"/>
                        <w:sz w:val="14"/>
                      </w:rPr>
                      <w:t>Լիազորված տնտեսական օպերատորների ընդհանուր ռեեստրի թարմացման ամսաթվի և ժամի մասին տեղեկատվության ընդունում և մշակում (Р.СС.12.OPR.017)</w:t>
                    </w:r>
                  </w:p>
                </w:txbxContent>
              </v:textbox>
            </v:rect>
          </v:group>
        </w:pict>
      </w:r>
      <w:r w:rsidR="00032192" w:rsidRPr="0044028F">
        <w:rPr>
          <w:rFonts w:ascii="Sylfaen" w:hAnsi="Sylfaen"/>
          <w:noProof/>
          <w:lang w:val="en-US" w:eastAsia="en-US" w:bidi="ar-SA"/>
        </w:rPr>
        <w:drawing>
          <wp:inline distT="0" distB="0" distL="0" distR="0" wp14:anchorId="5F68BEE7" wp14:editId="50707C68">
            <wp:extent cx="5210175" cy="3952875"/>
            <wp:effectExtent l="19050" t="0" r="9525" b="0"/>
            <wp:docPr id="8" name="Picture 8" descr="D:\administrator\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dministrator\AppData\Local\Temp\FineReader12.00\media\image10.jpeg"/>
                    <pic:cNvPicPr>
                      <a:picLocks noChangeAspect="1" noChangeArrowheads="1"/>
                    </pic:cNvPicPr>
                  </pic:nvPicPr>
                  <pic:blipFill>
                    <a:blip r:embed="rId17" cstate="print"/>
                    <a:srcRect/>
                    <a:stretch>
                      <a:fillRect/>
                    </a:stretch>
                  </pic:blipFill>
                  <pic:spPr bwMode="auto">
                    <a:xfrm>
                      <a:off x="0" y="0"/>
                      <a:ext cx="5210175" cy="3952875"/>
                    </a:xfrm>
                    <a:prstGeom prst="rect">
                      <a:avLst/>
                    </a:prstGeom>
                    <a:noFill/>
                    <a:ln w="9525">
                      <a:noFill/>
                      <a:miter lim="800000"/>
                      <a:headEnd/>
                      <a:tailEnd/>
                    </a:ln>
                  </pic:spPr>
                </pic:pic>
              </a:graphicData>
            </a:graphic>
          </wp:inline>
        </w:drawing>
      </w:r>
    </w:p>
    <w:p w14:paraId="0D521FAE" w14:textId="13BECE11" w:rsidR="00032192" w:rsidRPr="004E72D2" w:rsidRDefault="00032192" w:rsidP="0044028F">
      <w:pPr>
        <w:pStyle w:val="Picturecaption0"/>
        <w:shd w:val="clear" w:color="auto" w:fill="auto"/>
        <w:spacing w:after="160" w:line="360" w:lineRule="auto"/>
        <w:rPr>
          <w:rFonts w:ascii="Sylfaen" w:hAnsi="Sylfaen"/>
          <w:sz w:val="20"/>
          <w:szCs w:val="24"/>
        </w:rPr>
      </w:pPr>
      <w:r w:rsidRPr="00FE02AD">
        <w:rPr>
          <w:rFonts w:ascii="Sylfaen" w:hAnsi="Sylfaen"/>
          <w:sz w:val="20"/>
          <w:szCs w:val="24"/>
        </w:rPr>
        <w:t xml:space="preserve">Նկ. 10. «Լիազորված տնտեսական օպերատորների ընդհանուր ռեեստրի թարմացման ամսաթվի </w:t>
      </w:r>
      <w:r w:rsidR="009073F5">
        <w:rPr>
          <w:rFonts w:ascii="Sylfaen" w:hAnsi="Sylfaen"/>
          <w:sz w:val="20"/>
          <w:szCs w:val="24"/>
        </w:rPr>
        <w:t>և</w:t>
      </w:r>
      <w:r w:rsidRPr="00FE02AD">
        <w:rPr>
          <w:rFonts w:ascii="Sylfaen" w:hAnsi="Sylfaen"/>
          <w:sz w:val="20"/>
          <w:szCs w:val="24"/>
        </w:rPr>
        <w:t xml:space="preserve"> ժամի վերաբերյալ տեղեկատվության ստացում» (P.CC.12.PRC.005) </w:t>
      </w:r>
      <w:r w:rsidR="00AA4499" w:rsidRPr="00FE02AD">
        <w:rPr>
          <w:rFonts w:ascii="Sylfaen" w:hAnsi="Sylfaen"/>
          <w:sz w:val="20"/>
          <w:szCs w:val="24"/>
        </w:rPr>
        <w:t xml:space="preserve">ընթացակարգի </w:t>
      </w:r>
      <w:r w:rsidRPr="00FE02AD">
        <w:rPr>
          <w:rFonts w:ascii="Sylfaen" w:hAnsi="Sylfaen"/>
          <w:sz w:val="20"/>
          <w:szCs w:val="24"/>
        </w:rPr>
        <w:t xml:space="preserve">կատարման սխեման </w:t>
      </w:r>
    </w:p>
    <w:p w14:paraId="229608CA" w14:textId="77777777" w:rsidR="009963B8" w:rsidRPr="004E72D2" w:rsidRDefault="009963B8" w:rsidP="0044028F">
      <w:pPr>
        <w:pStyle w:val="Picturecaption0"/>
        <w:shd w:val="clear" w:color="auto" w:fill="auto"/>
        <w:spacing w:after="160" w:line="360" w:lineRule="auto"/>
        <w:rPr>
          <w:rFonts w:ascii="Sylfaen" w:hAnsi="Sylfaen"/>
          <w:sz w:val="20"/>
          <w:szCs w:val="24"/>
        </w:rPr>
      </w:pPr>
    </w:p>
    <w:p w14:paraId="70DBF829" w14:textId="47BDED80"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66.</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վերաբերյալ տեղեկատվության ստացում» (P.CC.12.PRC.005) </w:t>
      </w:r>
      <w:r w:rsidR="00863266" w:rsidRPr="0044028F">
        <w:rPr>
          <w:rFonts w:ascii="Sylfaen" w:hAnsi="Sylfaen"/>
          <w:sz w:val="24"/>
          <w:szCs w:val="24"/>
        </w:rPr>
        <w:t xml:space="preserve">ընթացակարգը </w:t>
      </w:r>
      <w:r w:rsidRPr="0044028F">
        <w:rPr>
          <w:rFonts w:ascii="Sylfaen" w:hAnsi="Sylfaen"/>
          <w:sz w:val="24"/>
          <w:szCs w:val="24"/>
        </w:rPr>
        <w:t>կատարվում է տեղեկությունների հարցում կատարող անդամ պետության լիազորված մարմնի տեղեկատվական համակարգում պահվող տեղեկությունները Հանձնաժողովում պահվող՝ լիազորված տնտեսական օպերատորների ընդհանուր ռեեստրից համապատասխան տեղեկատվության հետ սինքրոնացնելու անհրաժեշտությունը գնահատելիս:</w:t>
      </w:r>
    </w:p>
    <w:p w14:paraId="41CC2160" w14:textId="20F12497"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67.</w:t>
      </w:r>
      <w:r w:rsidR="00FE02AD">
        <w:rPr>
          <w:rFonts w:ascii="Sylfaen" w:hAnsi="Sylfaen"/>
          <w:sz w:val="24"/>
          <w:szCs w:val="24"/>
        </w:rPr>
        <w:tab/>
      </w:r>
      <w:r w:rsidRPr="0044028F">
        <w:rPr>
          <w:rFonts w:ascii="Sylfaen" w:hAnsi="Sylfaen"/>
          <w:sz w:val="24"/>
          <w:szCs w:val="24"/>
        </w:rPr>
        <w:t xml:space="preserve">Առաջին հերթին կատարվում է «Լիազորված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հարցում» (P.CC.12.OPR.015</w:t>
      </w:r>
      <w:r w:rsidR="00076396" w:rsidRPr="0044028F">
        <w:rPr>
          <w:rFonts w:ascii="Sylfaen" w:hAnsi="Sylfaen"/>
          <w:sz w:val="24"/>
          <w:szCs w:val="24"/>
        </w:rPr>
        <w:t>) գործառնությունը</w:t>
      </w:r>
      <w:r w:rsidRPr="0044028F">
        <w:rPr>
          <w:rFonts w:ascii="Sylfaen" w:hAnsi="Sylfaen"/>
          <w:sz w:val="24"/>
          <w:szCs w:val="24"/>
        </w:rPr>
        <w:t>, որի կատարման արդյունքներով անդամ պետության լիազորված մարմնի կողմից ձ</w:t>
      </w:r>
      <w:r w:rsidR="009073F5">
        <w:rPr>
          <w:rFonts w:ascii="Sylfaen" w:hAnsi="Sylfaen"/>
          <w:sz w:val="24"/>
          <w:szCs w:val="24"/>
        </w:rPr>
        <w:t>և</w:t>
      </w:r>
      <w:r w:rsidRPr="0044028F">
        <w:rPr>
          <w:rFonts w:ascii="Sylfaen" w:hAnsi="Sylfaen"/>
          <w:sz w:val="24"/>
          <w:szCs w:val="24"/>
        </w:rPr>
        <w:t xml:space="preserve">ավորվում </w:t>
      </w:r>
      <w:r w:rsidR="009073F5">
        <w:rPr>
          <w:rFonts w:ascii="Sylfaen" w:hAnsi="Sylfaen"/>
          <w:sz w:val="24"/>
          <w:szCs w:val="24"/>
        </w:rPr>
        <w:t>և</w:t>
      </w:r>
      <w:r w:rsidRPr="0044028F">
        <w:rPr>
          <w:rFonts w:ascii="Sylfaen" w:hAnsi="Sylfaen"/>
          <w:sz w:val="24"/>
          <w:szCs w:val="24"/>
        </w:rPr>
        <w:t xml:space="preserve"> Հանձնաժողով է ուղարկվում 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տեղեկատվություն ստանալու հարցումը։</w:t>
      </w:r>
    </w:p>
    <w:p w14:paraId="4F2929AE" w14:textId="0840AEB2"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68.</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w:t>
      </w:r>
      <w:r w:rsidR="00985459" w:rsidRPr="0044028F">
        <w:rPr>
          <w:rFonts w:ascii="Sylfaen" w:hAnsi="Sylfaen"/>
          <w:sz w:val="24"/>
          <w:szCs w:val="24"/>
        </w:rPr>
        <w:t xml:space="preserve"> վերաբերյալ</w:t>
      </w:r>
      <w:r w:rsidRPr="0044028F">
        <w:rPr>
          <w:rFonts w:ascii="Sylfaen" w:hAnsi="Sylfaen"/>
          <w:sz w:val="24"/>
          <w:szCs w:val="24"/>
        </w:rPr>
        <w:t xml:space="preserve"> հարցում</w:t>
      </w:r>
      <w:r w:rsidR="00985459" w:rsidRPr="0044028F">
        <w:rPr>
          <w:rFonts w:ascii="Sylfaen" w:hAnsi="Sylfaen"/>
          <w:sz w:val="24"/>
          <w:szCs w:val="24"/>
        </w:rPr>
        <w:t>ը</w:t>
      </w:r>
      <w:r w:rsidRPr="0044028F">
        <w:rPr>
          <w:rFonts w:ascii="Sylfaen" w:hAnsi="Sylfaen"/>
          <w:sz w:val="24"/>
          <w:szCs w:val="24"/>
        </w:rPr>
        <w:t xml:space="preserve"> Հանձնաժողով</w:t>
      </w:r>
      <w:r w:rsidR="00985459" w:rsidRPr="0044028F">
        <w:rPr>
          <w:rFonts w:ascii="Sylfaen" w:hAnsi="Sylfaen"/>
          <w:sz w:val="24"/>
          <w:szCs w:val="24"/>
        </w:rPr>
        <w:t xml:space="preserve">ում </w:t>
      </w:r>
      <w:r w:rsidRPr="0044028F">
        <w:rPr>
          <w:rFonts w:ascii="Sylfaen" w:hAnsi="Sylfaen"/>
          <w:sz w:val="24"/>
          <w:szCs w:val="24"/>
        </w:rPr>
        <w:t xml:space="preserve">ստանալիս կատարվում է «Լիազորված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մշակում </w:t>
      </w:r>
      <w:r w:rsidR="009073F5">
        <w:rPr>
          <w:rFonts w:ascii="Sylfaen" w:hAnsi="Sylfaen"/>
          <w:sz w:val="24"/>
          <w:szCs w:val="24"/>
        </w:rPr>
        <w:t>և</w:t>
      </w:r>
      <w:r w:rsidRPr="0044028F">
        <w:rPr>
          <w:rFonts w:ascii="Sylfaen" w:hAnsi="Sylfaen"/>
          <w:sz w:val="24"/>
          <w:szCs w:val="24"/>
        </w:rPr>
        <w:t xml:space="preserve"> ներկայացում» (P.CC.12.OPR.016) </w:t>
      </w:r>
      <w:r w:rsidR="00076396" w:rsidRPr="0044028F">
        <w:rPr>
          <w:rFonts w:ascii="Sylfaen" w:hAnsi="Sylfaen"/>
          <w:sz w:val="24"/>
          <w:szCs w:val="24"/>
        </w:rPr>
        <w:t xml:space="preserve">գործառնությունը, </w:t>
      </w:r>
      <w:r w:rsidRPr="0044028F">
        <w:rPr>
          <w:rFonts w:ascii="Sylfaen" w:hAnsi="Sylfaen"/>
          <w:sz w:val="24"/>
          <w:szCs w:val="24"/>
        </w:rPr>
        <w:t>որի կատարման արդյունքներով ձ</w:t>
      </w:r>
      <w:r w:rsidR="009073F5">
        <w:rPr>
          <w:rFonts w:ascii="Sylfaen" w:hAnsi="Sylfaen"/>
          <w:sz w:val="24"/>
          <w:szCs w:val="24"/>
        </w:rPr>
        <w:t>և</w:t>
      </w:r>
      <w:r w:rsidRPr="0044028F">
        <w:rPr>
          <w:rFonts w:ascii="Sylfaen" w:hAnsi="Sylfaen"/>
          <w:sz w:val="24"/>
          <w:szCs w:val="24"/>
        </w:rPr>
        <w:t xml:space="preserve">ավորվում </w:t>
      </w:r>
      <w:r w:rsidR="009073F5">
        <w:rPr>
          <w:rFonts w:ascii="Sylfaen" w:hAnsi="Sylfaen"/>
          <w:sz w:val="24"/>
          <w:szCs w:val="24"/>
        </w:rPr>
        <w:t>և</w:t>
      </w:r>
      <w:r w:rsidRPr="0044028F">
        <w:rPr>
          <w:rFonts w:ascii="Sylfaen" w:hAnsi="Sylfaen"/>
          <w:sz w:val="24"/>
          <w:szCs w:val="24"/>
        </w:rPr>
        <w:t xml:space="preserve"> անդամ պետության լիազորված մարմին է ներկայացվում լիազորված տնտեսական օպերատորների ընդհանուր ռեեստրի վերջին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տեղեկատվությունը:</w:t>
      </w:r>
    </w:p>
    <w:p w14:paraId="7930CED3" w14:textId="0221F072"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69.</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 </w:t>
      </w:r>
      <w:r w:rsidR="009A6BD9" w:rsidRPr="0044028F">
        <w:rPr>
          <w:rFonts w:ascii="Sylfaen" w:hAnsi="Sylfaen"/>
          <w:sz w:val="24"/>
          <w:szCs w:val="24"/>
        </w:rPr>
        <w:t xml:space="preserve">վերջին </w:t>
      </w:r>
      <w:r w:rsidRPr="0044028F">
        <w:rPr>
          <w:rFonts w:ascii="Sylfaen" w:hAnsi="Sylfaen"/>
          <w:sz w:val="24"/>
          <w:szCs w:val="24"/>
        </w:rPr>
        <w:t xml:space="preserve">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տեղեկատվություն</w:t>
      </w:r>
      <w:r w:rsidR="00B10FD3" w:rsidRPr="0044028F">
        <w:rPr>
          <w:rFonts w:ascii="Sylfaen" w:hAnsi="Sylfaen"/>
          <w:sz w:val="24"/>
          <w:szCs w:val="24"/>
        </w:rPr>
        <w:t>ն</w:t>
      </w:r>
      <w:r w:rsidRPr="0044028F">
        <w:rPr>
          <w:rFonts w:ascii="Sylfaen" w:hAnsi="Sylfaen"/>
          <w:sz w:val="24"/>
          <w:szCs w:val="24"/>
        </w:rPr>
        <w:t xml:space="preserve"> անդամ պետության լիազորված մարմնի կողմից ստանալիս կատարվում է «Լիազորված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ընդունում ու մշակում» (P.CC.12.OPR.017)</w:t>
      </w:r>
      <w:r w:rsidR="00A8227C" w:rsidRPr="0044028F">
        <w:rPr>
          <w:rFonts w:ascii="Sylfaen" w:hAnsi="Sylfaen"/>
          <w:sz w:val="24"/>
          <w:szCs w:val="24"/>
        </w:rPr>
        <w:t xml:space="preserve"> գործառնությունը:</w:t>
      </w:r>
    </w:p>
    <w:p w14:paraId="607B73F4" w14:textId="1F1F6D20"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70.</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 (P.CC.12.PRC.005) </w:t>
      </w:r>
      <w:r w:rsidR="00D47017" w:rsidRPr="0044028F">
        <w:rPr>
          <w:rFonts w:ascii="Sylfaen" w:hAnsi="Sylfaen"/>
          <w:sz w:val="24"/>
          <w:szCs w:val="24"/>
        </w:rPr>
        <w:t xml:space="preserve">ընթացակարգի </w:t>
      </w:r>
      <w:r w:rsidRPr="0044028F">
        <w:rPr>
          <w:rFonts w:ascii="Sylfaen" w:hAnsi="Sylfaen"/>
          <w:sz w:val="24"/>
          <w:szCs w:val="24"/>
        </w:rPr>
        <w:t xml:space="preserve">կատարման արդյունքն է լիազորված տնտեսական օպերատորների ընդհանուր ռեեստրի վերջին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w:t>
      </w:r>
      <w:r w:rsidR="004F0BBD" w:rsidRPr="0044028F">
        <w:rPr>
          <w:rFonts w:ascii="Sylfaen" w:hAnsi="Sylfaen"/>
          <w:sz w:val="24"/>
          <w:szCs w:val="24"/>
        </w:rPr>
        <w:t>ն</w:t>
      </w:r>
      <w:r w:rsidRPr="0044028F">
        <w:rPr>
          <w:rFonts w:ascii="Sylfaen" w:hAnsi="Sylfaen"/>
          <w:sz w:val="24"/>
          <w:szCs w:val="24"/>
        </w:rPr>
        <w:t xml:space="preserve"> անդամ պետության լիազորված մարմնի կողմից:</w:t>
      </w:r>
    </w:p>
    <w:p w14:paraId="7B1C48DB" w14:textId="0473352F"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71.</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 (P.CC.12.PRC.005) ընթացակարգի շրջանակներում կատարվող՝ ընդհանուր գործընթացի գործառնությունների ցանկը բերված է 30-րդ աղյուսակում։</w:t>
      </w:r>
    </w:p>
    <w:p w14:paraId="0723E502" w14:textId="77777777" w:rsidR="00032192" w:rsidRPr="0044028F" w:rsidRDefault="00032192" w:rsidP="0044028F">
      <w:pPr>
        <w:pStyle w:val="Bodytext20"/>
        <w:shd w:val="clear" w:color="auto" w:fill="auto"/>
        <w:spacing w:before="0" w:after="160" w:line="360" w:lineRule="auto"/>
        <w:ind w:right="-1" w:firstLine="567"/>
        <w:rPr>
          <w:rFonts w:ascii="Sylfaen" w:hAnsi="Sylfaen"/>
          <w:sz w:val="24"/>
          <w:szCs w:val="24"/>
        </w:rPr>
      </w:pPr>
    </w:p>
    <w:p w14:paraId="0715437D" w14:textId="77777777" w:rsidR="00032192" w:rsidRPr="0044028F" w:rsidRDefault="00032192" w:rsidP="0044028F">
      <w:pPr>
        <w:pStyle w:val="Bodytext20"/>
        <w:shd w:val="clear" w:color="auto" w:fill="auto"/>
        <w:spacing w:before="0" w:after="160" w:line="360" w:lineRule="auto"/>
        <w:ind w:right="-1" w:firstLine="567"/>
        <w:jc w:val="right"/>
        <w:rPr>
          <w:rFonts w:ascii="Sylfaen" w:hAnsi="Sylfaen"/>
          <w:sz w:val="24"/>
          <w:szCs w:val="24"/>
        </w:rPr>
      </w:pPr>
      <w:r w:rsidRPr="0044028F">
        <w:rPr>
          <w:rFonts w:ascii="Sylfaen" w:hAnsi="Sylfaen"/>
          <w:sz w:val="24"/>
          <w:szCs w:val="24"/>
        </w:rPr>
        <w:t>Աղյուսակ 30</w:t>
      </w:r>
    </w:p>
    <w:p w14:paraId="55CACA02" w14:textId="764E5EF2" w:rsidR="00032192" w:rsidRPr="0044028F" w:rsidRDefault="0044028F"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 </w:t>
      </w:r>
      <w:r w:rsidR="00032192"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00032192" w:rsidRPr="0044028F">
        <w:rPr>
          <w:rFonts w:ascii="Sylfaen" w:hAnsi="Sylfaen"/>
          <w:sz w:val="24"/>
          <w:szCs w:val="24"/>
        </w:rPr>
        <w:t xml:space="preserve"> ժամի մասին տեղեկատվության ստացում» (P.CC.12.PRC.005) ընթացակարգի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4A0" w:firstRow="1" w:lastRow="0" w:firstColumn="1" w:lastColumn="0" w:noHBand="0" w:noVBand="1"/>
      </w:tblPr>
      <w:tblGrid>
        <w:gridCol w:w="2704"/>
        <w:gridCol w:w="3536"/>
        <w:gridCol w:w="3130"/>
      </w:tblGrid>
      <w:tr w:rsidR="00032192" w:rsidRPr="00FE02AD" w14:paraId="22EC7752" w14:textId="77777777" w:rsidTr="00FE02AD">
        <w:tc>
          <w:tcPr>
            <w:tcW w:w="2704" w:type="dxa"/>
            <w:tcBorders>
              <w:top w:val="single" w:sz="4" w:space="0" w:color="auto"/>
              <w:left w:val="single" w:sz="4" w:space="0" w:color="auto"/>
            </w:tcBorders>
            <w:shd w:val="clear" w:color="auto" w:fill="FFFFFF"/>
          </w:tcPr>
          <w:p w14:paraId="5FB48006"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3536" w:type="dxa"/>
            <w:tcBorders>
              <w:top w:val="single" w:sz="4" w:space="0" w:color="auto"/>
              <w:left w:val="single" w:sz="4" w:space="0" w:color="auto"/>
            </w:tcBorders>
            <w:shd w:val="clear" w:color="auto" w:fill="FFFFFF"/>
          </w:tcPr>
          <w:p w14:paraId="2AA04318"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Անվանումը</w:t>
            </w:r>
          </w:p>
        </w:tc>
        <w:tc>
          <w:tcPr>
            <w:tcW w:w="3130" w:type="dxa"/>
            <w:tcBorders>
              <w:top w:val="single" w:sz="4" w:space="0" w:color="auto"/>
              <w:left w:val="single" w:sz="4" w:space="0" w:color="auto"/>
              <w:right w:val="single" w:sz="4" w:space="0" w:color="auto"/>
            </w:tcBorders>
            <w:shd w:val="clear" w:color="auto" w:fill="FFFFFF"/>
          </w:tcPr>
          <w:p w14:paraId="613AAC2F"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7E691F23" w14:textId="77777777" w:rsidTr="00FE02AD">
        <w:tc>
          <w:tcPr>
            <w:tcW w:w="2704" w:type="dxa"/>
            <w:tcBorders>
              <w:top w:val="single" w:sz="4" w:space="0" w:color="auto"/>
              <w:left w:val="single" w:sz="4" w:space="0" w:color="auto"/>
            </w:tcBorders>
            <w:shd w:val="clear" w:color="auto" w:fill="FFFFFF"/>
            <w:vAlign w:val="center"/>
          </w:tcPr>
          <w:p w14:paraId="64AA3C02"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3536" w:type="dxa"/>
            <w:tcBorders>
              <w:top w:val="single" w:sz="4" w:space="0" w:color="auto"/>
              <w:left w:val="single" w:sz="4" w:space="0" w:color="auto"/>
            </w:tcBorders>
            <w:shd w:val="clear" w:color="auto" w:fill="FFFFFF"/>
            <w:vAlign w:val="center"/>
          </w:tcPr>
          <w:p w14:paraId="71CD13E8"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3130" w:type="dxa"/>
            <w:tcBorders>
              <w:top w:val="single" w:sz="4" w:space="0" w:color="auto"/>
              <w:left w:val="single" w:sz="4" w:space="0" w:color="auto"/>
              <w:right w:val="single" w:sz="4" w:space="0" w:color="auto"/>
            </w:tcBorders>
            <w:shd w:val="clear" w:color="auto" w:fill="FFFFFF"/>
            <w:vAlign w:val="center"/>
          </w:tcPr>
          <w:p w14:paraId="63819CCC"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3581384A" w14:textId="77777777" w:rsidTr="00FE02AD">
        <w:tc>
          <w:tcPr>
            <w:tcW w:w="2704" w:type="dxa"/>
            <w:tcBorders>
              <w:top w:val="single" w:sz="4" w:space="0" w:color="auto"/>
              <w:left w:val="single" w:sz="4" w:space="0" w:color="auto"/>
            </w:tcBorders>
            <w:shd w:val="clear" w:color="auto" w:fill="FFFFFF"/>
          </w:tcPr>
          <w:p w14:paraId="21DC8A8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P.CC.12.OPR.015</w:t>
            </w:r>
          </w:p>
        </w:tc>
        <w:tc>
          <w:tcPr>
            <w:tcW w:w="3536" w:type="dxa"/>
            <w:tcBorders>
              <w:top w:val="single" w:sz="4" w:space="0" w:color="auto"/>
              <w:left w:val="single" w:sz="4" w:space="0" w:color="auto"/>
            </w:tcBorders>
            <w:shd w:val="clear" w:color="auto" w:fill="FFFFFF"/>
          </w:tcPr>
          <w:p w14:paraId="24BB7753" w14:textId="2A28733D"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հարցում</w:t>
            </w:r>
          </w:p>
        </w:tc>
        <w:tc>
          <w:tcPr>
            <w:tcW w:w="3130" w:type="dxa"/>
            <w:tcBorders>
              <w:top w:val="single" w:sz="4" w:space="0" w:color="auto"/>
              <w:left w:val="single" w:sz="4" w:space="0" w:color="auto"/>
              <w:right w:val="single" w:sz="4" w:space="0" w:color="auto"/>
            </w:tcBorders>
            <w:shd w:val="clear" w:color="auto" w:fill="FFFFFF"/>
          </w:tcPr>
          <w:p w14:paraId="46DD5E8E"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31-րդ աղյուսակում</w:t>
            </w:r>
          </w:p>
        </w:tc>
      </w:tr>
      <w:tr w:rsidR="00032192" w:rsidRPr="00FE02AD" w14:paraId="73D28925" w14:textId="77777777" w:rsidTr="00FE02AD">
        <w:tc>
          <w:tcPr>
            <w:tcW w:w="2704" w:type="dxa"/>
            <w:tcBorders>
              <w:top w:val="single" w:sz="4" w:space="0" w:color="auto"/>
              <w:left w:val="single" w:sz="4" w:space="0" w:color="auto"/>
            </w:tcBorders>
            <w:shd w:val="clear" w:color="auto" w:fill="FFFFFF"/>
          </w:tcPr>
          <w:p w14:paraId="39594C65"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P.CC.12.OPR.016</w:t>
            </w:r>
          </w:p>
        </w:tc>
        <w:tc>
          <w:tcPr>
            <w:tcW w:w="3536" w:type="dxa"/>
            <w:tcBorders>
              <w:top w:val="single" w:sz="4" w:space="0" w:color="auto"/>
              <w:left w:val="single" w:sz="4" w:space="0" w:color="auto"/>
            </w:tcBorders>
            <w:shd w:val="clear" w:color="auto" w:fill="FFFFFF"/>
          </w:tcPr>
          <w:p w14:paraId="31D48C8B" w14:textId="746315AB"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մշակում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ներկայացում</w:t>
            </w:r>
          </w:p>
        </w:tc>
        <w:tc>
          <w:tcPr>
            <w:tcW w:w="3130" w:type="dxa"/>
            <w:tcBorders>
              <w:top w:val="single" w:sz="4" w:space="0" w:color="auto"/>
              <w:left w:val="single" w:sz="4" w:space="0" w:color="auto"/>
              <w:right w:val="single" w:sz="4" w:space="0" w:color="auto"/>
            </w:tcBorders>
            <w:shd w:val="clear" w:color="auto" w:fill="FFFFFF"/>
          </w:tcPr>
          <w:p w14:paraId="42207FC5"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32-րդ աղյուսակում</w:t>
            </w:r>
          </w:p>
        </w:tc>
      </w:tr>
      <w:tr w:rsidR="00032192" w:rsidRPr="00FE02AD" w14:paraId="773734AE" w14:textId="77777777" w:rsidTr="00FE02AD">
        <w:tc>
          <w:tcPr>
            <w:tcW w:w="2704" w:type="dxa"/>
            <w:tcBorders>
              <w:top w:val="single" w:sz="4" w:space="0" w:color="auto"/>
              <w:left w:val="single" w:sz="4" w:space="0" w:color="auto"/>
              <w:bottom w:val="single" w:sz="4" w:space="0" w:color="auto"/>
            </w:tcBorders>
            <w:shd w:val="clear" w:color="auto" w:fill="FFFFFF"/>
          </w:tcPr>
          <w:p w14:paraId="6EE455D0"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P.CC.12.OPR.017</w:t>
            </w:r>
          </w:p>
        </w:tc>
        <w:tc>
          <w:tcPr>
            <w:tcW w:w="3536" w:type="dxa"/>
            <w:tcBorders>
              <w:top w:val="single" w:sz="4" w:space="0" w:color="auto"/>
              <w:left w:val="single" w:sz="4" w:space="0" w:color="auto"/>
              <w:bottom w:val="single" w:sz="4" w:space="0" w:color="auto"/>
            </w:tcBorders>
            <w:shd w:val="clear" w:color="auto" w:fill="FFFFFF"/>
            <w:vAlign w:val="center"/>
          </w:tcPr>
          <w:p w14:paraId="48BCF2B1" w14:textId="2D6067B0"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ընդունում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մշակում</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13B739F5"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33-րդ աղյուսակում</w:t>
            </w:r>
          </w:p>
        </w:tc>
      </w:tr>
    </w:tbl>
    <w:p w14:paraId="1BECFEC2"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6DF62294"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31</w:t>
      </w:r>
    </w:p>
    <w:p w14:paraId="16997A42" w14:textId="7099581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հարցում» (P.CC.12.OPR.015) </w:t>
      </w:r>
      <w:r w:rsidR="008A5273" w:rsidRPr="0044028F">
        <w:rPr>
          <w:rFonts w:ascii="Sylfaen" w:hAnsi="Sylfaen"/>
          <w:sz w:val="24"/>
          <w:szCs w:val="24"/>
        </w:rPr>
        <w:t xml:space="preserve">գործառնության </w:t>
      </w:r>
      <w:r w:rsidRPr="0044028F">
        <w:rPr>
          <w:rFonts w:ascii="Sylfaen" w:hAnsi="Sylfaen"/>
          <w:sz w:val="24"/>
          <w:szCs w:val="24"/>
        </w:rPr>
        <w:t>նկարագրություն</w:t>
      </w:r>
      <w:r w:rsidR="008A5273" w:rsidRPr="0044028F">
        <w:rPr>
          <w:rFonts w:ascii="Sylfaen" w:hAnsi="Sylfaen"/>
          <w:sz w:val="24"/>
          <w:szCs w:val="24"/>
        </w:rPr>
        <w:t>ը</w:t>
      </w:r>
    </w:p>
    <w:tbl>
      <w:tblPr>
        <w:tblOverlap w:val="never"/>
        <w:tblW w:w="9502" w:type="dxa"/>
        <w:tblInd w:w="-132" w:type="dxa"/>
        <w:tblLayout w:type="fixed"/>
        <w:tblCellMar>
          <w:left w:w="10" w:type="dxa"/>
          <w:right w:w="10" w:type="dxa"/>
        </w:tblCellMar>
        <w:tblLook w:val="04A0" w:firstRow="1" w:lastRow="0" w:firstColumn="1" w:lastColumn="0" w:noHBand="0" w:noVBand="1"/>
      </w:tblPr>
      <w:tblGrid>
        <w:gridCol w:w="993"/>
        <w:gridCol w:w="3392"/>
        <w:gridCol w:w="5117"/>
      </w:tblGrid>
      <w:tr w:rsidR="00032192" w:rsidRPr="00FE02AD" w14:paraId="576723A4" w14:textId="77777777" w:rsidTr="009963B8">
        <w:trPr>
          <w:trHeight w:hRule="exact" w:val="792"/>
          <w:tblHeader/>
        </w:trPr>
        <w:tc>
          <w:tcPr>
            <w:tcW w:w="993" w:type="dxa"/>
            <w:tcBorders>
              <w:top w:val="single" w:sz="4" w:space="0" w:color="auto"/>
              <w:left w:val="single" w:sz="4" w:space="0" w:color="auto"/>
            </w:tcBorders>
            <w:shd w:val="clear" w:color="auto" w:fill="FFFFFF"/>
            <w:vAlign w:val="center"/>
          </w:tcPr>
          <w:p w14:paraId="18F3FE6F"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3392" w:type="dxa"/>
            <w:tcBorders>
              <w:top w:val="single" w:sz="4" w:space="0" w:color="auto"/>
              <w:left w:val="single" w:sz="4" w:space="0" w:color="auto"/>
            </w:tcBorders>
            <w:shd w:val="clear" w:color="auto" w:fill="FFFFFF"/>
          </w:tcPr>
          <w:p w14:paraId="6374B499"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5117" w:type="dxa"/>
            <w:tcBorders>
              <w:top w:val="single" w:sz="4" w:space="0" w:color="auto"/>
              <w:left w:val="single" w:sz="4" w:space="0" w:color="auto"/>
              <w:right w:val="single" w:sz="4" w:space="0" w:color="auto"/>
            </w:tcBorders>
            <w:shd w:val="clear" w:color="auto" w:fill="FFFFFF"/>
          </w:tcPr>
          <w:p w14:paraId="0F414E57"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12224265" w14:textId="77777777" w:rsidTr="00FE02AD">
        <w:trPr>
          <w:trHeight w:hRule="exact" w:val="485"/>
        </w:trPr>
        <w:tc>
          <w:tcPr>
            <w:tcW w:w="993" w:type="dxa"/>
            <w:tcBorders>
              <w:top w:val="single" w:sz="4" w:space="0" w:color="auto"/>
              <w:left w:val="single" w:sz="4" w:space="0" w:color="auto"/>
            </w:tcBorders>
            <w:shd w:val="clear" w:color="auto" w:fill="FFFFFF"/>
            <w:vAlign w:val="center"/>
          </w:tcPr>
          <w:p w14:paraId="2ACF21B9"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3392" w:type="dxa"/>
            <w:tcBorders>
              <w:top w:val="single" w:sz="4" w:space="0" w:color="auto"/>
              <w:left w:val="single" w:sz="4" w:space="0" w:color="auto"/>
            </w:tcBorders>
            <w:shd w:val="clear" w:color="auto" w:fill="FFFFFF"/>
            <w:vAlign w:val="center"/>
          </w:tcPr>
          <w:p w14:paraId="674D7332"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5117" w:type="dxa"/>
            <w:tcBorders>
              <w:top w:val="single" w:sz="4" w:space="0" w:color="auto"/>
              <w:left w:val="single" w:sz="4" w:space="0" w:color="auto"/>
              <w:right w:val="single" w:sz="4" w:space="0" w:color="auto"/>
            </w:tcBorders>
            <w:shd w:val="clear" w:color="auto" w:fill="FFFFFF"/>
            <w:vAlign w:val="center"/>
          </w:tcPr>
          <w:p w14:paraId="21493FD3"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1376DDF4" w14:textId="77777777" w:rsidTr="00FE02AD">
        <w:trPr>
          <w:trHeight w:hRule="exact" w:val="480"/>
        </w:trPr>
        <w:tc>
          <w:tcPr>
            <w:tcW w:w="993" w:type="dxa"/>
            <w:tcBorders>
              <w:top w:val="single" w:sz="4" w:space="0" w:color="auto"/>
              <w:left w:val="single" w:sz="4" w:space="0" w:color="auto"/>
            </w:tcBorders>
            <w:shd w:val="clear" w:color="auto" w:fill="FFFFFF"/>
            <w:vAlign w:val="center"/>
          </w:tcPr>
          <w:p w14:paraId="4759CDC5"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1</w:t>
            </w:r>
          </w:p>
        </w:tc>
        <w:tc>
          <w:tcPr>
            <w:tcW w:w="3392" w:type="dxa"/>
            <w:tcBorders>
              <w:top w:val="single" w:sz="4" w:space="0" w:color="auto"/>
              <w:left w:val="single" w:sz="4" w:space="0" w:color="auto"/>
            </w:tcBorders>
            <w:shd w:val="clear" w:color="auto" w:fill="FFFFFF"/>
            <w:vAlign w:val="center"/>
          </w:tcPr>
          <w:p w14:paraId="5B37D76E"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5117" w:type="dxa"/>
            <w:tcBorders>
              <w:top w:val="single" w:sz="4" w:space="0" w:color="auto"/>
              <w:left w:val="single" w:sz="4" w:space="0" w:color="auto"/>
              <w:right w:val="single" w:sz="4" w:space="0" w:color="auto"/>
            </w:tcBorders>
            <w:shd w:val="clear" w:color="auto" w:fill="FFFFFF"/>
            <w:vAlign w:val="center"/>
          </w:tcPr>
          <w:p w14:paraId="08508123"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P.CC.12.OPR.015</w:t>
            </w:r>
          </w:p>
        </w:tc>
      </w:tr>
      <w:tr w:rsidR="00032192" w:rsidRPr="00FE02AD" w14:paraId="0215E866" w14:textId="77777777" w:rsidTr="00FE02AD">
        <w:trPr>
          <w:trHeight w:hRule="exact" w:val="1094"/>
        </w:trPr>
        <w:tc>
          <w:tcPr>
            <w:tcW w:w="993" w:type="dxa"/>
            <w:tcBorders>
              <w:top w:val="single" w:sz="4" w:space="0" w:color="auto"/>
              <w:left w:val="single" w:sz="4" w:space="0" w:color="auto"/>
            </w:tcBorders>
            <w:shd w:val="clear" w:color="auto" w:fill="FFFFFF"/>
          </w:tcPr>
          <w:p w14:paraId="522DA2FF"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2</w:t>
            </w:r>
          </w:p>
        </w:tc>
        <w:tc>
          <w:tcPr>
            <w:tcW w:w="3392" w:type="dxa"/>
            <w:tcBorders>
              <w:top w:val="single" w:sz="4" w:space="0" w:color="auto"/>
              <w:left w:val="single" w:sz="4" w:space="0" w:color="auto"/>
            </w:tcBorders>
            <w:shd w:val="clear" w:color="auto" w:fill="FFFFFF"/>
          </w:tcPr>
          <w:p w14:paraId="3BD2E3CF"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5117" w:type="dxa"/>
            <w:tcBorders>
              <w:top w:val="single" w:sz="4" w:space="0" w:color="auto"/>
              <w:left w:val="single" w:sz="4" w:space="0" w:color="auto"/>
              <w:right w:val="single" w:sz="4" w:space="0" w:color="auto"/>
            </w:tcBorders>
            <w:shd w:val="clear" w:color="auto" w:fill="FFFFFF"/>
            <w:vAlign w:val="center"/>
          </w:tcPr>
          <w:p w14:paraId="247A4781" w14:textId="27F29B49"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հարցում</w:t>
            </w:r>
          </w:p>
        </w:tc>
      </w:tr>
      <w:tr w:rsidR="00032192" w:rsidRPr="00FE02AD" w14:paraId="248CB8B7" w14:textId="77777777" w:rsidTr="00FE02AD">
        <w:trPr>
          <w:trHeight w:hRule="exact" w:val="494"/>
        </w:trPr>
        <w:tc>
          <w:tcPr>
            <w:tcW w:w="993" w:type="dxa"/>
            <w:tcBorders>
              <w:top w:val="single" w:sz="4" w:space="0" w:color="auto"/>
              <w:left w:val="single" w:sz="4" w:space="0" w:color="auto"/>
              <w:bottom w:val="single" w:sz="4" w:space="0" w:color="auto"/>
            </w:tcBorders>
            <w:shd w:val="clear" w:color="auto" w:fill="FFFFFF"/>
            <w:vAlign w:val="center"/>
          </w:tcPr>
          <w:p w14:paraId="1D813DF0"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3</w:t>
            </w:r>
          </w:p>
        </w:tc>
        <w:tc>
          <w:tcPr>
            <w:tcW w:w="3392" w:type="dxa"/>
            <w:tcBorders>
              <w:top w:val="single" w:sz="4" w:space="0" w:color="auto"/>
              <w:left w:val="single" w:sz="4" w:space="0" w:color="auto"/>
              <w:bottom w:val="single" w:sz="4" w:space="0" w:color="auto"/>
            </w:tcBorders>
            <w:shd w:val="clear" w:color="auto" w:fill="FFFFFF"/>
            <w:vAlign w:val="center"/>
          </w:tcPr>
          <w:p w14:paraId="0231F27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5117" w:type="dxa"/>
            <w:tcBorders>
              <w:top w:val="single" w:sz="4" w:space="0" w:color="auto"/>
              <w:left w:val="single" w:sz="4" w:space="0" w:color="auto"/>
              <w:bottom w:val="single" w:sz="4" w:space="0" w:color="auto"/>
              <w:right w:val="single" w:sz="4" w:space="0" w:color="auto"/>
            </w:tcBorders>
            <w:shd w:val="clear" w:color="auto" w:fill="FFFFFF"/>
            <w:vAlign w:val="center"/>
          </w:tcPr>
          <w:p w14:paraId="512F744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անդամ պետության լիազորված մարմին</w:t>
            </w:r>
          </w:p>
        </w:tc>
      </w:tr>
      <w:tr w:rsidR="00032192" w:rsidRPr="00FE02AD" w14:paraId="2F73BDDB" w14:textId="77777777" w:rsidTr="00FE02AD">
        <w:trPr>
          <w:trHeight w:hRule="exact" w:val="2304"/>
        </w:trPr>
        <w:tc>
          <w:tcPr>
            <w:tcW w:w="993" w:type="dxa"/>
            <w:tcBorders>
              <w:top w:val="single" w:sz="4" w:space="0" w:color="auto"/>
              <w:left w:val="single" w:sz="4" w:space="0" w:color="auto"/>
            </w:tcBorders>
            <w:shd w:val="clear" w:color="auto" w:fill="FFFFFF"/>
          </w:tcPr>
          <w:p w14:paraId="459704B2" w14:textId="77777777" w:rsidR="00032192" w:rsidRPr="00FE02AD" w:rsidRDefault="00032192" w:rsidP="00FE02AD">
            <w:pPr>
              <w:pStyle w:val="Bodytext20"/>
              <w:shd w:val="clear" w:color="auto" w:fill="auto"/>
              <w:spacing w:before="0" w:after="120" w:line="240" w:lineRule="auto"/>
              <w:ind w:left="280" w:firstLine="0"/>
              <w:jc w:val="left"/>
              <w:rPr>
                <w:rFonts w:ascii="Sylfaen" w:hAnsi="Sylfaen"/>
                <w:sz w:val="20"/>
                <w:szCs w:val="24"/>
              </w:rPr>
            </w:pPr>
            <w:r w:rsidRPr="00FE02AD">
              <w:rPr>
                <w:rStyle w:val="Bodytext211pt"/>
                <w:rFonts w:ascii="Sylfaen" w:eastAsiaTheme="majorEastAsia" w:hAnsi="Sylfaen"/>
                <w:sz w:val="20"/>
                <w:szCs w:val="24"/>
              </w:rPr>
              <w:t>4</w:t>
            </w:r>
          </w:p>
        </w:tc>
        <w:tc>
          <w:tcPr>
            <w:tcW w:w="3392" w:type="dxa"/>
            <w:tcBorders>
              <w:top w:val="single" w:sz="4" w:space="0" w:color="auto"/>
              <w:left w:val="single" w:sz="4" w:space="0" w:color="auto"/>
            </w:tcBorders>
            <w:shd w:val="clear" w:color="auto" w:fill="FFFFFF"/>
          </w:tcPr>
          <w:p w14:paraId="4D9BEDB1"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պայմանները</w:t>
            </w:r>
          </w:p>
        </w:tc>
        <w:tc>
          <w:tcPr>
            <w:tcW w:w="5117" w:type="dxa"/>
            <w:tcBorders>
              <w:top w:val="single" w:sz="4" w:space="0" w:color="auto"/>
              <w:left w:val="single" w:sz="4" w:space="0" w:color="auto"/>
              <w:right w:val="single" w:sz="4" w:space="0" w:color="auto"/>
            </w:tcBorders>
            <w:shd w:val="clear" w:color="auto" w:fill="FFFFFF"/>
            <w:vAlign w:val="center"/>
          </w:tcPr>
          <w:p w14:paraId="71FA6EA6"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կատարվում է անդամ պետության լիազորված մարմնի տեղեկատվական համակարգում պահող տեղեկությունները Հանձնաժողովում պահվող՝ լիազորված տնտեսական օպերատորների ընդհանուր ռեեստրից համապատասխան տեղեկատվության հետ սինքրոնացնելու անհրաժեշտությունը գնահատելիս</w:t>
            </w:r>
          </w:p>
        </w:tc>
      </w:tr>
      <w:tr w:rsidR="00032192" w:rsidRPr="00FE02AD" w14:paraId="3C5894E9" w14:textId="77777777" w:rsidTr="00FE02AD">
        <w:trPr>
          <w:trHeight w:hRule="exact" w:val="1397"/>
        </w:trPr>
        <w:tc>
          <w:tcPr>
            <w:tcW w:w="993" w:type="dxa"/>
            <w:tcBorders>
              <w:top w:val="single" w:sz="4" w:space="0" w:color="auto"/>
              <w:left w:val="single" w:sz="4" w:space="0" w:color="auto"/>
            </w:tcBorders>
            <w:shd w:val="clear" w:color="auto" w:fill="FFFFFF"/>
          </w:tcPr>
          <w:p w14:paraId="0647559A"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5</w:t>
            </w:r>
          </w:p>
        </w:tc>
        <w:tc>
          <w:tcPr>
            <w:tcW w:w="3392" w:type="dxa"/>
            <w:tcBorders>
              <w:top w:val="single" w:sz="4" w:space="0" w:color="auto"/>
              <w:left w:val="single" w:sz="4" w:space="0" w:color="auto"/>
            </w:tcBorders>
            <w:shd w:val="clear" w:color="auto" w:fill="FFFFFF"/>
          </w:tcPr>
          <w:p w14:paraId="79AB9CA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Սահմանափակումները</w:t>
            </w:r>
          </w:p>
        </w:tc>
        <w:tc>
          <w:tcPr>
            <w:tcW w:w="5117" w:type="dxa"/>
            <w:tcBorders>
              <w:top w:val="single" w:sz="4" w:space="0" w:color="auto"/>
              <w:left w:val="single" w:sz="4" w:space="0" w:color="auto"/>
              <w:right w:val="single" w:sz="4" w:space="0" w:color="auto"/>
            </w:tcBorders>
            <w:shd w:val="clear" w:color="auto" w:fill="FFFFFF"/>
            <w:vAlign w:val="center"/>
          </w:tcPr>
          <w:p w14:paraId="47A5BD36" w14:textId="7CD4255D"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հարցման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աչափն ու կառուցվածքը պետք է համապատասխանեն </w:t>
            </w:r>
            <w:r w:rsidR="008A5273" w:rsidRPr="00FE02AD">
              <w:rPr>
                <w:rStyle w:val="Bodytext211pt"/>
                <w:rFonts w:ascii="Sylfaen" w:eastAsiaTheme="majorEastAsia" w:hAnsi="Sylfaen"/>
                <w:sz w:val="20"/>
                <w:szCs w:val="24"/>
              </w:rPr>
              <w:t>Է</w:t>
            </w:r>
            <w:r w:rsidRPr="00FE02AD">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աչափերի ու կառուցվածքների նկարագրությանը</w:t>
            </w:r>
          </w:p>
        </w:tc>
      </w:tr>
      <w:tr w:rsidR="00032192" w:rsidRPr="00FE02AD" w14:paraId="217139EA" w14:textId="77777777" w:rsidTr="00FE02AD">
        <w:trPr>
          <w:trHeight w:hRule="exact" w:val="2304"/>
        </w:trPr>
        <w:tc>
          <w:tcPr>
            <w:tcW w:w="993" w:type="dxa"/>
            <w:tcBorders>
              <w:top w:val="single" w:sz="4" w:space="0" w:color="auto"/>
              <w:left w:val="single" w:sz="4" w:space="0" w:color="auto"/>
            </w:tcBorders>
            <w:shd w:val="clear" w:color="auto" w:fill="FFFFFF"/>
          </w:tcPr>
          <w:p w14:paraId="2D5595BF"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6</w:t>
            </w:r>
          </w:p>
        </w:tc>
        <w:tc>
          <w:tcPr>
            <w:tcW w:w="3392" w:type="dxa"/>
            <w:tcBorders>
              <w:top w:val="single" w:sz="4" w:space="0" w:color="auto"/>
              <w:left w:val="single" w:sz="4" w:space="0" w:color="auto"/>
            </w:tcBorders>
            <w:shd w:val="clear" w:color="auto" w:fill="FFFFFF"/>
          </w:tcPr>
          <w:p w14:paraId="475E97D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5117" w:type="dxa"/>
            <w:tcBorders>
              <w:top w:val="single" w:sz="4" w:space="0" w:color="auto"/>
              <w:left w:val="single" w:sz="4" w:space="0" w:color="auto"/>
              <w:right w:val="single" w:sz="4" w:space="0" w:color="auto"/>
            </w:tcBorders>
            <w:shd w:val="clear" w:color="auto" w:fill="FFFFFF"/>
            <w:vAlign w:val="center"/>
          </w:tcPr>
          <w:p w14:paraId="12F378E2" w14:textId="28B1D831"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Հանձնաժողով է ուղարկում 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տեղեկատվություն ներկայացնելու հարցում՝ Տեղեկատվական փոխգործակցության կանոնակարգին համապատասխան</w:t>
            </w:r>
          </w:p>
        </w:tc>
      </w:tr>
      <w:tr w:rsidR="00032192" w:rsidRPr="00FE02AD" w14:paraId="76E9331D" w14:textId="77777777" w:rsidTr="00FE02AD">
        <w:trPr>
          <w:trHeight w:hRule="exact" w:val="1402"/>
        </w:trPr>
        <w:tc>
          <w:tcPr>
            <w:tcW w:w="993" w:type="dxa"/>
            <w:tcBorders>
              <w:top w:val="single" w:sz="4" w:space="0" w:color="auto"/>
              <w:left w:val="single" w:sz="4" w:space="0" w:color="auto"/>
              <w:bottom w:val="single" w:sz="4" w:space="0" w:color="auto"/>
            </w:tcBorders>
            <w:shd w:val="clear" w:color="auto" w:fill="FFFFFF"/>
          </w:tcPr>
          <w:p w14:paraId="0FC7883F"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7</w:t>
            </w:r>
          </w:p>
        </w:tc>
        <w:tc>
          <w:tcPr>
            <w:tcW w:w="3392" w:type="dxa"/>
            <w:tcBorders>
              <w:top w:val="single" w:sz="4" w:space="0" w:color="auto"/>
              <w:left w:val="single" w:sz="4" w:space="0" w:color="auto"/>
              <w:bottom w:val="single" w:sz="4" w:space="0" w:color="auto"/>
            </w:tcBorders>
            <w:shd w:val="clear" w:color="auto" w:fill="FFFFFF"/>
          </w:tcPr>
          <w:p w14:paraId="74C2A23D"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5117" w:type="dxa"/>
            <w:tcBorders>
              <w:top w:val="single" w:sz="4" w:space="0" w:color="auto"/>
              <w:left w:val="single" w:sz="4" w:space="0" w:color="auto"/>
              <w:bottom w:val="single" w:sz="4" w:space="0" w:color="auto"/>
              <w:right w:val="single" w:sz="4" w:space="0" w:color="auto"/>
            </w:tcBorders>
            <w:shd w:val="clear" w:color="auto" w:fill="FFFFFF"/>
            <w:vAlign w:val="center"/>
          </w:tcPr>
          <w:p w14:paraId="69D6F7B1" w14:textId="57633B31"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 վերջին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հարցումն ուղարկվել է Հանձնաժողով</w:t>
            </w:r>
          </w:p>
        </w:tc>
      </w:tr>
    </w:tbl>
    <w:p w14:paraId="6B5ADC5D" w14:textId="77777777" w:rsidR="00FE02AD" w:rsidRDefault="00FE02AD" w:rsidP="0044028F">
      <w:pPr>
        <w:pStyle w:val="Tablecaption0"/>
        <w:shd w:val="clear" w:color="auto" w:fill="auto"/>
        <w:spacing w:after="160" w:line="360" w:lineRule="auto"/>
        <w:jc w:val="right"/>
        <w:rPr>
          <w:rFonts w:ascii="Sylfaen" w:hAnsi="Sylfaen"/>
          <w:sz w:val="24"/>
          <w:szCs w:val="24"/>
        </w:rPr>
      </w:pPr>
    </w:p>
    <w:p w14:paraId="17C4CD4E"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32</w:t>
      </w:r>
    </w:p>
    <w:p w14:paraId="7404E400" w14:textId="49843517" w:rsidR="00032192" w:rsidRPr="0044028F" w:rsidRDefault="00032192" w:rsidP="00FE02AD">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մշակում </w:t>
      </w:r>
      <w:r w:rsidR="009073F5">
        <w:rPr>
          <w:rFonts w:ascii="Sylfaen" w:hAnsi="Sylfaen"/>
          <w:sz w:val="24"/>
          <w:szCs w:val="24"/>
        </w:rPr>
        <w:t>և</w:t>
      </w:r>
      <w:r w:rsidRPr="0044028F">
        <w:rPr>
          <w:rFonts w:ascii="Sylfaen" w:hAnsi="Sylfaen"/>
          <w:sz w:val="24"/>
          <w:szCs w:val="24"/>
        </w:rPr>
        <w:t xml:space="preserve"> ներկայացում» (P.CC.12.OPR.016) </w:t>
      </w:r>
      <w:r w:rsidR="003C7D5B" w:rsidRPr="0044028F">
        <w:rPr>
          <w:rFonts w:ascii="Sylfaen" w:hAnsi="Sylfaen"/>
          <w:sz w:val="24"/>
          <w:szCs w:val="24"/>
        </w:rPr>
        <w:t xml:space="preserve">գործառնության </w:t>
      </w:r>
      <w:r w:rsidRPr="0044028F">
        <w:rPr>
          <w:rFonts w:ascii="Sylfaen" w:hAnsi="Sylfaen"/>
          <w:sz w:val="24"/>
          <w:szCs w:val="24"/>
        </w:rPr>
        <w:t>նկարագրություն</w:t>
      </w:r>
      <w:r w:rsidR="003C7D5B" w:rsidRPr="0044028F">
        <w:rPr>
          <w:rFonts w:ascii="Sylfaen" w:hAnsi="Sylfaen"/>
          <w:sz w:val="24"/>
          <w:szCs w:val="24"/>
        </w:rPr>
        <w:t>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3830"/>
        <w:gridCol w:w="4834"/>
      </w:tblGrid>
      <w:tr w:rsidR="00032192" w:rsidRPr="00FE02AD" w14:paraId="2804BB96" w14:textId="77777777" w:rsidTr="00FE02AD">
        <w:trPr>
          <w:tblHeader/>
        </w:trPr>
        <w:tc>
          <w:tcPr>
            <w:tcW w:w="980" w:type="dxa"/>
            <w:tcBorders>
              <w:top w:val="single" w:sz="4" w:space="0" w:color="auto"/>
              <w:left w:val="single" w:sz="4" w:space="0" w:color="auto"/>
            </w:tcBorders>
            <w:shd w:val="clear" w:color="auto" w:fill="FFFFFF"/>
            <w:vAlign w:val="center"/>
          </w:tcPr>
          <w:p w14:paraId="7AABDCD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3830" w:type="dxa"/>
            <w:tcBorders>
              <w:top w:val="single" w:sz="4" w:space="0" w:color="auto"/>
              <w:left w:val="single" w:sz="4" w:space="0" w:color="auto"/>
            </w:tcBorders>
            <w:shd w:val="clear" w:color="auto" w:fill="FFFFFF"/>
          </w:tcPr>
          <w:p w14:paraId="2E4331D7"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4834" w:type="dxa"/>
            <w:tcBorders>
              <w:top w:val="single" w:sz="4" w:space="0" w:color="auto"/>
              <w:left w:val="single" w:sz="4" w:space="0" w:color="auto"/>
              <w:right w:val="single" w:sz="4" w:space="0" w:color="auto"/>
            </w:tcBorders>
            <w:shd w:val="clear" w:color="auto" w:fill="FFFFFF"/>
          </w:tcPr>
          <w:p w14:paraId="62DBDEF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551F130B" w14:textId="77777777" w:rsidTr="00FE02AD">
        <w:trPr>
          <w:tblHeader/>
        </w:trPr>
        <w:tc>
          <w:tcPr>
            <w:tcW w:w="980" w:type="dxa"/>
            <w:tcBorders>
              <w:top w:val="single" w:sz="4" w:space="0" w:color="auto"/>
              <w:left w:val="single" w:sz="4" w:space="0" w:color="auto"/>
            </w:tcBorders>
            <w:shd w:val="clear" w:color="auto" w:fill="FFFFFF"/>
            <w:vAlign w:val="center"/>
          </w:tcPr>
          <w:p w14:paraId="589D42E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3830" w:type="dxa"/>
            <w:tcBorders>
              <w:top w:val="single" w:sz="4" w:space="0" w:color="auto"/>
              <w:left w:val="single" w:sz="4" w:space="0" w:color="auto"/>
            </w:tcBorders>
            <w:shd w:val="clear" w:color="auto" w:fill="FFFFFF"/>
            <w:vAlign w:val="center"/>
          </w:tcPr>
          <w:p w14:paraId="241BA654"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4834" w:type="dxa"/>
            <w:tcBorders>
              <w:top w:val="single" w:sz="4" w:space="0" w:color="auto"/>
              <w:left w:val="single" w:sz="4" w:space="0" w:color="auto"/>
              <w:right w:val="single" w:sz="4" w:space="0" w:color="auto"/>
            </w:tcBorders>
            <w:shd w:val="clear" w:color="auto" w:fill="FFFFFF"/>
            <w:vAlign w:val="center"/>
          </w:tcPr>
          <w:p w14:paraId="53C8B044"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2BBFE0D7" w14:textId="77777777" w:rsidTr="00FE02AD">
        <w:tc>
          <w:tcPr>
            <w:tcW w:w="980" w:type="dxa"/>
            <w:tcBorders>
              <w:top w:val="single" w:sz="4" w:space="0" w:color="auto"/>
              <w:left w:val="single" w:sz="4" w:space="0" w:color="auto"/>
            </w:tcBorders>
            <w:shd w:val="clear" w:color="auto" w:fill="FFFFFF"/>
            <w:vAlign w:val="center"/>
          </w:tcPr>
          <w:p w14:paraId="242A6DE1"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1</w:t>
            </w:r>
          </w:p>
        </w:tc>
        <w:tc>
          <w:tcPr>
            <w:tcW w:w="3830" w:type="dxa"/>
            <w:tcBorders>
              <w:top w:val="single" w:sz="4" w:space="0" w:color="auto"/>
              <w:left w:val="single" w:sz="4" w:space="0" w:color="auto"/>
            </w:tcBorders>
            <w:shd w:val="clear" w:color="auto" w:fill="FFFFFF"/>
            <w:vAlign w:val="center"/>
          </w:tcPr>
          <w:p w14:paraId="0AC62543"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4834" w:type="dxa"/>
            <w:tcBorders>
              <w:top w:val="single" w:sz="4" w:space="0" w:color="auto"/>
              <w:left w:val="single" w:sz="4" w:space="0" w:color="auto"/>
              <w:right w:val="single" w:sz="4" w:space="0" w:color="auto"/>
            </w:tcBorders>
            <w:shd w:val="clear" w:color="auto" w:fill="FFFFFF"/>
            <w:vAlign w:val="center"/>
          </w:tcPr>
          <w:p w14:paraId="6E902A9E"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P.CC.12.OPR.016</w:t>
            </w:r>
          </w:p>
        </w:tc>
      </w:tr>
      <w:tr w:rsidR="00032192" w:rsidRPr="00FE02AD" w14:paraId="2E8685E1" w14:textId="77777777" w:rsidTr="00FE02AD">
        <w:tc>
          <w:tcPr>
            <w:tcW w:w="980" w:type="dxa"/>
            <w:tcBorders>
              <w:top w:val="single" w:sz="4" w:space="0" w:color="auto"/>
              <w:left w:val="single" w:sz="4" w:space="0" w:color="auto"/>
            </w:tcBorders>
            <w:shd w:val="clear" w:color="auto" w:fill="FFFFFF"/>
          </w:tcPr>
          <w:p w14:paraId="7B21723E"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2</w:t>
            </w:r>
          </w:p>
        </w:tc>
        <w:tc>
          <w:tcPr>
            <w:tcW w:w="3830" w:type="dxa"/>
            <w:tcBorders>
              <w:top w:val="single" w:sz="4" w:space="0" w:color="auto"/>
              <w:left w:val="single" w:sz="4" w:space="0" w:color="auto"/>
            </w:tcBorders>
            <w:shd w:val="clear" w:color="auto" w:fill="FFFFFF"/>
          </w:tcPr>
          <w:p w14:paraId="4D28A211"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4834" w:type="dxa"/>
            <w:tcBorders>
              <w:top w:val="single" w:sz="4" w:space="0" w:color="auto"/>
              <w:left w:val="single" w:sz="4" w:space="0" w:color="auto"/>
              <w:right w:val="single" w:sz="4" w:space="0" w:color="auto"/>
            </w:tcBorders>
            <w:shd w:val="clear" w:color="auto" w:fill="FFFFFF"/>
            <w:vAlign w:val="center"/>
          </w:tcPr>
          <w:p w14:paraId="2ADE5599" w14:textId="3051F76C"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մշակում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ներկայացում</w:t>
            </w:r>
          </w:p>
        </w:tc>
      </w:tr>
      <w:tr w:rsidR="00032192" w:rsidRPr="00FE02AD" w14:paraId="3DE36DD7" w14:textId="77777777" w:rsidTr="00FE02AD">
        <w:tc>
          <w:tcPr>
            <w:tcW w:w="980" w:type="dxa"/>
            <w:tcBorders>
              <w:top w:val="single" w:sz="4" w:space="0" w:color="auto"/>
              <w:left w:val="single" w:sz="4" w:space="0" w:color="auto"/>
              <w:bottom w:val="single" w:sz="4" w:space="0" w:color="auto"/>
            </w:tcBorders>
            <w:shd w:val="clear" w:color="auto" w:fill="FFFFFF"/>
            <w:vAlign w:val="center"/>
          </w:tcPr>
          <w:p w14:paraId="79CAE486"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3</w:t>
            </w:r>
          </w:p>
        </w:tc>
        <w:tc>
          <w:tcPr>
            <w:tcW w:w="3830" w:type="dxa"/>
            <w:tcBorders>
              <w:top w:val="single" w:sz="4" w:space="0" w:color="auto"/>
              <w:left w:val="single" w:sz="4" w:space="0" w:color="auto"/>
              <w:bottom w:val="single" w:sz="4" w:space="0" w:color="auto"/>
            </w:tcBorders>
            <w:shd w:val="clear" w:color="auto" w:fill="FFFFFF"/>
            <w:vAlign w:val="center"/>
          </w:tcPr>
          <w:p w14:paraId="77ADD612"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center"/>
          </w:tcPr>
          <w:p w14:paraId="62FA783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Հանձնաժողով</w:t>
            </w:r>
          </w:p>
        </w:tc>
      </w:tr>
      <w:tr w:rsidR="00032192" w:rsidRPr="00FE02AD" w14:paraId="17B8D6EB" w14:textId="77777777" w:rsidTr="00FE02AD">
        <w:tc>
          <w:tcPr>
            <w:tcW w:w="980" w:type="dxa"/>
            <w:tcBorders>
              <w:top w:val="single" w:sz="4" w:space="0" w:color="auto"/>
              <w:left w:val="single" w:sz="4" w:space="0" w:color="auto"/>
            </w:tcBorders>
            <w:shd w:val="clear" w:color="auto" w:fill="FFFFFF"/>
          </w:tcPr>
          <w:p w14:paraId="58F994FD" w14:textId="77777777" w:rsidR="00032192" w:rsidRPr="00FE02AD" w:rsidRDefault="00032192" w:rsidP="00FE02AD">
            <w:pPr>
              <w:pStyle w:val="Bodytext20"/>
              <w:shd w:val="clear" w:color="auto" w:fill="auto"/>
              <w:spacing w:before="0" w:after="120" w:line="240" w:lineRule="auto"/>
              <w:ind w:left="280" w:firstLine="0"/>
              <w:jc w:val="left"/>
              <w:rPr>
                <w:rFonts w:ascii="Sylfaen" w:hAnsi="Sylfaen"/>
                <w:sz w:val="20"/>
                <w:szCs w:val="24"/>
              </w:rPr>
            </w:pPr>
            <w:r w:rsidRPr="00FE02AD">
              <w:rPr>
                <w:rStyle w:val="Bodytext211pt"/>
                <w:rFonts w:ascii="Sylfaen" w:eastAsiaTheme="majorEastAsia" w:hAnsi="Sylfaen"/>
                <w:sz w:val="20"/>
                <w:szCs w:val="24"/>
              </w:rPr>
              <w:t>4</w:t>
            </w:r>
          </w:p>
        </w:tc>
        <w:tc>
          <w:tcPr>
            <w:tcW w:w="3830" w:type="dxa"/>
            <w:tcBorders>
              <w:top w:val="single" w:sz="4" w:space="0" w:color="auto"/>
              <w:left w:val="single" w:sz="4" w:space="0" w:color="auto"/>
            </w:tcBorders>
            <w:shd w:val="clear" w:color="auto" w:fill="FFFFFF"/>
          </w:tcPr>
          <w:p w14:paraId="79D59D7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w:t>
            </w:r>
            <w:r w:rsidR="00BA40B3" w:rsidRPr="00FE02AD">
              <w:rPr>
                <w:rStyle w:val="Bodytext211pt"/>
                <w:rFonts w:ascii="Sylfaen" w:eastAsiaTheme="majorEastAsia" w:hAnsi="Sylfaen"/>
                <w:sz w:val="20"/>
                <w:szCs w:val="24"/>
              </w:rPr>
              <w:t>ը</w:t>
            </w:r>
          </w:p>
        </w:tc>
        <w:tc>
          <w:tcPr>
            <w:tcW w:w="4834" w:type="dxa"/>
            <w:tcBorders>
              <w:top w:val="single" w:sz="4" w:space="0" w:color="auto"/>
              <w:left w:val="single" w:sz="4" w:space="0" w:color="auto"/>
              <w:right w:val="single" w:sz="4" w:space="0" w:color="auto"/>
            </w:tcBorders>
            <w:shd w:val="clear" w:color="auto" w:fill="FFFFFF"/>
            <w:vAlign w:val="center"/>
          </w:tcPr>
          <w:p w14:paraId="13073CEC" w14:textId="50D6C2B3"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կատարվում է լիազորված տնտեսական օպերատորների ընդհանուր ռեեստրի վերջին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վերաբերյալ հարցումը կատարողի կողմից ստանալիս («Լիազորված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հարցում» (P.CC.12.OPR.015) գործառնություն)</w:t>
            </w:r>
          </w:p>
        </w:tc>
      </w:tr>
      <w:tr w:rsidR="00032192" w:rsidRPr="00FE02AD" w14:paraId="043AF6CB" w14:textId="77777777" w:rsidTr="00FE02AD">
        <w:tc>
          <w:tcPr>
            <w:tcW w:w="980" w:type="dxa"/>
            <w:tcBorders>
              <w:top w:val="single" w:sz="4" w:space="0" w:color="auto"/>
              <w:left w:val="single" w:sz="4" w:space="0" w:color="auto"/>
            </w:tcBorders>
            <w:shd w:val="clear" w:color="auto" w:fill="FFFFFF"/>
          </w:tcPr>
          <w:p w14:paraId="2919BD27"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5</w:t>
            </w:r>
          </w:p>
        </w:tc>
        <w:tc>
          <w:tcPr>
            <w:tcW w:w="3830" w:type="dxa"/>
            <w:tcBorders>
              <w:top w:val="single" w:sz="4" w:space="0" w:color="auto"/>
              <w:left w:val="single" w:sz="4" w:space="0" w:color="auto"/>
            </w:tcBorders>
            <w:shd w:val="clear" w:color="auto" w:fill="FFFFFF"/>
          </w:tcPr>
          <w:p w14:paraId="5B7A5B75"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Սահմանափակումները</w:t>
            </w:r>
          </w:p>
        </w:tc>
        <w:tc>
          <w:tcPr>
            <w:tcW w:w="4834" w:type="dxa"/>
            <w:tcBorders>
              <w:top w:val="single" w:sz="4" w:space="0" w:color="auto"/>
              <w:left w:val="single" w:sz="4" w:space="0" w:color="auto"/>
              <w:right w:val="single" w:sz="4" w:space="0" w:color="auto"/>
            </w:tcBorders>
            <w:shd w:val="clear" w:color="auto" w:fill="FFFFFF"/>
            <w:vAlign w:val="center"/>
          </w:tcPr>
          <w:p w14:paraId="00136CA0" w14:textId="38AB326D"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հարցման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աչափն ու կառուցվածքը պետք է համապատասխանեն Էլեկտրոնային փաստաթղթերի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աչափերի ու կառուցվածքների նկարագրությանը</w:t>
            </w:r>
            <w:r w:rsidR="00A20E0C" w:rsidRPr="00FE02AD">
              <w:rPr>
                <w:rStyle w:val="Bodytext211pt"/>
                <w:rFonts w:ascii="Sylfaen" w:eastAsiaTheme="majorEastAsia" w:hAnsi="Sylfaen"/>
                <w:sz w:val="20"/>
                <w:szCs w:val="24"/>
              </w:rPr>
              <w:t>։</w:t>
            </w:r>
            <w:r w:rsidRPr="00FE02AD">
              <w:rPr>
                <w:rStyle w:val="Bodytext211pt"/>
                <w:rFonts w:ascii="Sylfaen" w:eastAsiaTheme="majorEastAsia" w:hAnsi="Sylfaen"/>
                <w:sz w:val="20"/>
                <w:szCs w:val="24"/>
              </w:rPr>
              <w:t xml:space="preserve">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32192" w:rsidRPr="00FE02AD" w14:paraId="48DE36F9" w14:textId="77777777" w:rsidTr="00FE02AD">
        <w:tc>
          <w:tcPr>
            <w:tcW w:w="980" w:type="dxa"/>
            <w:tcBorders>
              <w:top w:val="single" w:sz="4" w:space="0" w:color="auto"/>
              <w:left w:val="single" w:sz="4" w:space="0" w:color="auto"/>
            </w:tcBorders>
            <w:shd w:val="clear" w:color="auto" w:fill="FFFFFF"/>
          </w:tcPr>
          <w:p w14:paraId="651A73DB"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6</w:t>
            </w:r>
          </w:p>
        </w:tc>
        <w:tc>
          <w:tcPr>
            <w:tcW w:w="3830" w:type="dxa"/>
            <w:tcBorders>
              <w:top w:val="single" w:sz="4" w:space="0" w:color="auto"/>
              <w:left w:val="single" w:sz="4" w:space="0" w:color="auto"/>
            </w:tcBorders>
            <w:shd w:val="clear" w:color="auto" w:fill="FFFFFF"/>
          </w:tcPr>
          <w:p w14:paraId="42DB8333"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4834" w:type="dxa"/>
            <w:tcBorders>
              <w:top w:val="single" w:sz="4" w:space="0" w:color="auto"/>
              <w:left w:val="single" w:sz="4" w:space="0" w:color="auto"/>
              <w:right w:val="single" w:sz="4" w:space="0" w:color="auto"/>
            </w:tcBorders>
            <w:shd w:val="clear" w:color="auto" w:fill="FFFFFF"/>
            <w:vAlign w:val="center"/>
          </w:tcPr>
          <w:p w14:paraId="7A451FB4" w14:textId="5421627E"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կատարողն իրականացնում է ստացված հարցման մշակումը,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ուղարկում է հարցման պատասխանը՝ Տեղեկատվական փոխգործակցության կանոնակարգին համապատասխան</w:t>
            </w:r>
          </w:p>
        </w:tc>
      </w:tr>
      <w:tr w:rsidR="00032192" w:rsidRPr="00FE02AD" w14:paraId="3605D631" w14:textId="77777777" w:rsidTr="00FE02AD">
        <w:tc>
          <w:tcPr>
            <w:tcW w:w="980" w:type="dxa"/>
            <w:tcBorders>
              <w:top w:val="single" w:sz="4" w:space="0" w:color="auto"/>
              <w:left w:val="single" w:sz="4" w:space="0" w:color="auto"/>
              <w:bottom w:val="single" w:sz="4" w:space="0" w:color="auto"/>
            </w:tcBorders>
            <w:shd w:val="clear" w:color="auto" w:fill="FFFFFF"/>
          </w:tcPr>
          <w:p w14:paraId="0FEFCE98"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7</w:t>
            </w:r>
          </w:p>
        </w:tc>
        <w:tc>
          <w:tcPr>
            <w:tcW w:w="3830" w:type="dxa"/>
            <w:tcBorders>
              <w:top w:val="single" w:sz="4" w:space="0" w:color="auto"/>
              <w:left w:val="single" w:sz="4" w:space="0" w:color="auto"/>
              <w:bottom w:val="single" w:sz="4" w:space="0" w:color="auto"/>
            </w:tcBorders>
            <w:shd w:val="clear" w:color="auto" w:fill="FFFFFF"/>
          </w:tcPr>
          <w:p w14:paraId="7DD5526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center"/>
          </w:tcPr>
          <w:p w14:paraId="7BC7AB5C" w14:textId="7EE8C39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անդամ պետության լիազորված մարմին </w:t>
            </w:r>
            <w:r w:rsidR="00BC309B" w:rsidRPr="00FE02AD">
              <w:rPr>
                <w:rStyle w:val="Bodytext211pt"/>
                <w:rFonts w:ascii="Sylfaen" w:eastAsiaTheme="majorEastAsia" w:hAnsi="Sylfaen"/>
                <w:sz w:val="20"/>
                <w:szCs w:val="24"/>
              </w:rPr>
              <w:t xml:space="preserve">է </w:t>
            </w:r>
            <w:r w:rsidRPr="00FE02AD">
              <w:rPr>
                <w:rStyle w:val="Bodytext211pt"/>
                <w:rFonts w:ascii="Sylfaen" w:eastAsiaTheme="majorEastAsia" w:hAnsi="Sylfaen"/>
                <w:sz w:val="20"/>
                <w:szCs w:val="24"/>
              </w:rPr>
              <w:t xml:space="preserve">ուղարկվել լիազորված տնտեսական օպերատորների ընդհանուր ռեեստրի վերջին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տեղեկատվություն պարունակող հաղորդագրությունը</w:t>
            </w:r>
          </w:p>
        </w:tc>
      </w:tr>
    </w:tbl>
    <w:p w14:paraId="18F6F3B0"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54EF7144"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33</w:t>
      </w:r>
    </w:p>
    <w:p w14:paraId="00D91EBD" w14:textId="466B345B"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ընդունում </w:t>
      </w:r>
      <w:r w:rsidR="009073F5">
        <w:rPr>
          <w:rFonts w:ascii="Sylfaen" w:hAnsi="Sylfaen"/>
          <w:sz w:val="24"/>
          <w:szCs w:val="24"/>
        </w:rPr>
        <w:t>և</w:t>
      </w:r>
      <w:r w:rsidRPr="0044028F">
        <w:rPr>
          <w:rFonts w:ascii="Sylfaen" w:hAnsi="Sylfaen"/>
          <w:sz w:val="24"/>
          <w:szCs w:val="24"/>
        </w:rPr>
        <w:t xml:space="preserve"> մշակում» (P.CC.12.OPR.017) </w:t>
      </w:r>
      <w:r w:rsidR="00970617" w:rsidRPr="0044028F">
        <w:rPr>
          <w:rFonts w:ascii="Sylfaen" w:hAnsi="Sylfaen"/>
          <w:sz w:val="24"/>
          <w:szCs w:val="24"/>
        </w:rPr>
        <w:t xml:space="preserve">գործառնության </w:t>
      </w:r>
      <w:r w:rsidRPr="0044028F">
        <w:rPr>
          <w:rFonts w:ascii="Sylfaen" w:hAnsi="Sylfaen"/>
          <w:sz w:val="24"/>
          <w:szCs w:val="24"/>
        </w:rPr>
        <w:t>նկարագրություն</w:t>
      </w:r>
      <w:r w:rsidR="00970617" w:rsidRPr="0044028F">
        <w:rPr>
          <w:rFonts w:ascii="Sylfaen" w:hAnsi="Sylfaen"/>
          <w:sz w:val="24"/>
          <w:szCs w:val="24"/>
        </w:rPr>
        <w:t>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848"/>
        <w:gridCol w:w="5816"/>
      </w:tblGrid>
      <w:tr w:rsidR="00032192" w:rsidRPr="00FE02AD" w14:paraId="66F373B6" w14:textId="77777777" w:rsidTr="009963B8">
        <w:trPr>
          <w:trHeight w:hRule="exact" w:val="792"/>
          <w:tblHeader/>
        </w:trPr>
        <w:tc>
          <w:tcPr>
            <w:tcW w:w="980" w:type="dxa"/>
            <w:tcBorders>
              <w:top w:val="single" w:sz="4" w:space="0" w:color="auto"/>
              <w:left w:val="single" w:sz="4" w:space="0" w:color="auto"/>
            </w:tcBorders>
            <w:shd w:val="clear" w:color="auto" w:fill="FFFFFF"/>
            <w:vAlign w:val="center"/>
          </w:tcPr>
          <w:p w14:paraId="247CF4C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2848" w:type="dxa"/>
            <w:tcBorders>
              <w:top w:val="single" w:sz="4" w:space="0" w:color="auto"/>
              <w:left w:val="single" w:sz="4" w:space="0" w:color="auto"/>
            </w:tcBorders>
            <w:shd w:val="clear" w:color="auto" w:fill="FFFFFF"/>
          </w:tcPr>
          <w:p w14:paraId="68C65D83"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5816" w:type="dxa"/>
            <w:tcBorders>
              <w:top w:val="single" w:sz="4" w:space="0" w:color="auto"/>
              <w:left w:val="single" w:sz="4" w:space="0" w:color="auto"/>
              <w:right w:val="single" w:sz="4" w:space="0" w:color="auto"/>
            </w:tcBorders>
            <w:shd w:val="clear" w:color="auto" w:fill="FFFFFF"/>
          </w:tcPr>
          <w:p w14:paraId="1CFE6849"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2F99B9E4" w14:textId="77777777" w:rsidTr="00FE02AD">
        <w:trPr>
          <w:trHeight w:hRule="exact" w:val="485"/>
        </w:trPr>
        <w:tc>
          <w:tcPr>
            <w:tcW w:w="980" w:type="dxa"/>
            <w:tcBorders>
              <w:top w:val="single" w:sz="4" w:space="0" w:color="auto"/>
              <w:left w:val="single" w:sz="4" w:space="0" w:color="auto"/>
            </w:tcBorders>
            <w:shd w:val="clear" w:color="auto" w:fill="FFFFFF"/>
            <w:vAlign w:val="center"/>
          </w:tcPr>
          <w:p w14:paraId="24AAF9FD"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848" w:type="dxa"/>
            <w:tcBorders>
              <w:top w:val="single" w:sz="4" w:space="0" w:color="auto"/>
              <w:left w:val="single" w:sz="4" w:space="0" w:color="auto"/>
            </w:tcBorders>
            <w:shd w:val="clear" w:color="auto" w:fill="FFFFFF"/>
            <w:vAlign w:val="center"/>
          </w:tcPr>
          <w:p w14:paraId="4E4535D4"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5816" w:type="dxa"/>
            <w:tcBorders>
              <w:top w:val="single" w:sz="4" w:space="0" w:color="auto"/>
              <w:left w:val="single" w:sz="4" w:space="0" w:color="auto"/>
              <w:right w:val="single" w:sz="4" w:space="0" w:color="auto"/>
            </w:tcBorders>
            <w:shd w:val="clear" w:color="auto" w:fill="FFFFFF"/>
            <w:vAlign w:val="center"/>
          </w:tcPr>
          <w:p w14:paraId="502ED477"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4A484CF9" w14:textId="77777777" w:rsidTr="00FE02AD">
        <w:trPr>
          <w:trHeight w:hRule="exact" w:val="494"/>
        </w:trPr>
        <w:tc>
          <w:tcPr>
            <w:tcW w:w="980" w:type="dxa"/>
            <w:tcBorders>
              <w:top w:val="single" w:sz="4" w:space="0" w:color="auto"/>
              <w:left w:val="single" w:sz="4" w:space="0" w:color="auto"/>
              <w:bottom w:val="single" w:sz="4" w:space="0" w:color="auto"/>
            </w:tcBorders>
            <w:shd w:val="clear" w:color="auto" w:fill="FFFFFF"/>
            <w:vAlign w:val="center"/>
          </w:tcPr>
          <w:p w14:paraId="377D1F7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848" w:type="dxa"/>
            <w:tcBorders>
              <w:top w:val="single" w:sz="4" w:space="0" w:color="auto"/>
              <w:left w:val="single" w:sz="4" w:space="0" w:color="auto"/>
              <w:bottom w:val="single" w:sz="4" w:space="0" w:color="auto"/>
            </w:tcBorders>
            <w:shd w:val="clear" w:color="auto" w:fill="FFFFFF"/>
            <w:vAlign w:val="center"/>
          </w:tcPr>
          <w:p w14:paraId="562C140E"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5816" w:type="dxa"/>
            <w:tcBorders>
              <w:top w:val="single" w:sz="4" w:space="0" w:color="auto"/>
              <w:left w:val="single" w:sz="4" w:space="0" w:color="auto"/>
              <w:bottom w:val="single" w:sz="4" w:space="0" w:color="auto"/>
              <w:right w:val="single" w:sz="4" w:space="0" w:color="auto"/>
            </w:tcBorders>
            <w:shd w:val="clear" w:color="auto" w:fill="FFFFFF"/>
            <w:vAlign w:val="center"/>
          </w:tcPr>
          <w:p w14:paraId="740A4D6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P.CC.12.OPR.017</w:t>
            </w:r>
          </w:p>
        </w:tc>
      </w:tr>
      <w:tr w:rsidR="00032192" w:rsidRPr="00FE02AD" w14:paraId="2BABE2C1" w14:textId="77777777" w:rsidTr="00FE02AD">
        <w:trPr>
          <w:trHeight w:hRule="exact" w:val="1090"/>
        </w:trPr>
        <w:tc>
          <w:tcPr>
            <w:tcW w:w="980" w:type="dxa"/>
            <w:tcBorders>
              <w:top w:val="single" w:sz="4" w:space="0" w:color="auto"/>
              <w:left w:val="single" w:sz="4" w:space="0" w:color="auto"/>
            </w:tcBorders>
            <w:shd w:val="clear" w:color="auto" w:fill="FFFFFF"/>
          </w:tcPr>
          <w:p w14:paraId="52BDBD4E" w14:textId="77777777" w:rsidR="00032192" w:rsidRPr="00FE02AD" w:rsidRDefault="00032192" w:rsidP="00FE02AD">
            <w:pPr>
              <w:pStyle w:val="Bodytext20"/>
              <w:shd w:val="clear" w:color="auto" w:fill="auto"/>
              <w:spacing w:before="0" w:after="120" w:line="240" w:lineRule="auto"/>
              <w:ind w:left="280" w:firstLine="0"/>
              <w:jc w:val="left"/>
              <w:rPr>
                <w:rFonts w:ascii="Sylfaen" w:hAnsi="Sylfaen"/>
                <w:sz w:val="20"/>
                <w:szCs w:val="24"/>
              </w:rPr>
            </w:pPr>
            <w:r w:rsidRPr="00FE02AD">
              <w:rPr>
                <w:rStyle w:val="Bodytext211pt"/>
                <w:rFonts w:ascii="Sylfaen" w:eastAsiaTheme="majorEastAsia" w:hAnsi="Sylfaen"/>
                <w:sz w:val="20"/>
                <w:szCs w:val="24"/>
              </w:rPr>
              <w:t>2</w:t>
            </w:r>
          </w:p>
        </w:tc>
        <w:tc>
          <w:tcPr>
            <w:tcW w:w="2848" w:type="dxa"/>
            <w:tcBorders>
              <w:top w:val="single" w:sz="4" w:space="0" w:color="auto"/>
              <w:left w:val="single" w:sz="4" w:space="0" w:color="auto"/>
            </w:tcBorders>
            <w:shd w:val="clear" w:color="auto" w:fill="FFFFFF"/>
          </w:tcPr>
          <w:p w14:paraId="541432CD"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5816" w:type="dxa"/>
            <w:tcBorders>
              <w:top w:val="single" w:sz="4" w:space="0" w:color="auto"/>
              <w:left w:val="single" w:sz="4" w:space="0" w:color="auto"/>
              <w:right w:val="single" w:sz="4" w:space="0" w:color="auto"/>
            </w:tcBorders>
            <w:shd w:val="clear" w:color="auto" w:fill="FFFFFF"/>
            <w:vAlign w:val="center"/>
          </w:tcPr>
          <w:p w14:paraId="25EDB7AB" w14:textId="57563FD5"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ընդունում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մշակում</w:t>
            </w:r>
          </w:p>
        </w:tc>
      </w:tr>
      <w:tr w:rsidR="00032192" w:rsidRPr="00FE02AD" w14:paraId="565F96AF" w14:textId="77777777" w:rsidTr="00FE02AD">
        <w:trPr>
          <w:trHeight w:hRule="exact" w:val="485"/>
        </w:trPr>
        <w:tc>
          <w:tcPr>
            <w:tcW w:w="980" w:type="dxa"/>
            <w:tcBorders>
              <w:top w:val="single" w:sz="4" w:space="0" w:color="auto"/>
              <w:left w:val="single" w:sz="4" w:space="0" w:color="auto"/>
            </w:tcBorders>
            <w:shd w:val="clear" w:color="auto" w:fill="FFFFFF"/>
            <w:vAlign w:val="center"/>
          </w:tcPr>
          <w:p w14:paraId="7C26D276"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3</w:t>
            </w:r>
          </w:p>
        </w:tc>
        <w:tc>
          <w:tcPr>
            <w:tcW w:w="2848" w:type="dxa"/>
            <w:tcBorders>
              <w:top w:val="single" w:sz="4" w:space="0" w:color="auto"/>
              <w:left w:val="single" w:sz="4" w:space="0" w:color="auto"/>
            </w:tcBorders>
            <w:shd w:val="clear" w:color="auto" w:fill="FFFFFF"/>
            <w:vAlign w:val="center"/>
          </w:tcPr>
          <w:p w14:paraId="7864FC9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5816" w:type="dxa"/>
            <w:tcBorders>
              <w:top w:val="single" w:sz="4" w:space="0" w:color="auto"/>
              <w:left w:val="single" w:sz="4" w:space="0" w:color="auto"/>
              <w:right w:val="single" w:sz="4" w:space="0" w:color="auto"/>
            </w:tcBorders>
            <w:shd w:val="clear" w:color="auto" w:fill="FFFFFF"/>
            <w:vAlign w:val="center"/>
          </w:tcPr>
          <w:p w14:paraId="553B1348"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անդամ պետության լիազորված մարմին</w:t>
            </w:r>
          </w:p>
        </w:tc>
      </w:tr>
      <w:tr w:rsidR="00032192" w:rsidRPr="00FE02AD" w14:paraId="66A49F71" w14:textId="77777777" w:rsidTr="00FE02AD">
        <w:trPr>
          <w:trHeight w:hRule="exact" w:val="2304"/>
        </w:trPr>
        <w:tc>
          <w:tcPr>
            <w:tcW w:w="980" w:type="dxa"/>
            <w:tcBorders>
              <w:top w:val="single" w:sz="4" w:space="0" w:color="auto"/>
              <w:left w:val="single" w:sz="4" w:space="0" w:color="auto"/>
            </w:tcBorders>
            <w:shd w:val="clear" w:color="auto" w:fill="FFFFFF"/>
          </w:tcPr>
          <w:p w14:paraId="2C249623" w14:textId="77777777" w:rsidR="00032192" w:rsidRPr="00FE02AD" w:rsidRDefault="00032192" w:rsidP="00FE02AD">
            <w:pPr>
              <w:pStyle w:val="Bodytext20"/>
              <w:shd w:val="clear" w:color="auto" w:fill="auto"/>
              <w:spacing w:before="0" w:after="120" w:line="240" w:lineRule="auto"/>
              <w:ind w:left="280" w:firstLine="0"/>
              <w:jc w:val="left"/>
              <w:rPr>
                <w:rFonts w:ascii="Sylfaen" w:hAnsi="Sylfaen"/>
                <w:sz w:val="20"/>
                <w:szCs w:val="24"/>
              </w:rPr>
            </w:pPr>
            <w:r w:rsidRPr="00FE02AD">
              <w:rPr>
                <w:rStyle w:val="Bodytext211pt"/>
                <w:rFonts w:ascii="Sylfaen" w:eastAsiaTheme="majorEastAsia" w:hAnsi="Sylfaen"/>
                <w:sz w:val="20"/>
                <w:szCs w:val="24"/>
              </w:rPr>
              <w:t>4</w:t>
            </w:r>
          </w:p>
        </w:tc>
        <w:tc>
          <w:tcPr>
            <w:tcW w:w="2848" w:type="dxa"/>
            <w:tcBorders>
              <w:top w:val="single" w:sz="4" w:space="0" w:color="auto"/>
              <w:left w:val="single" w:sz="4" w:space="0" w:color="auto"/>
            </w:tcBorders>
            <w:shd w:val="clear" w:color="auto" w:fill="FFFFFF"/>
          </w:tcPr>
          <w:p w14:paraId="12A0790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w:t>
            </w:r>
            <w:r w:rsidR="0016089A" w:rsidRPr="00FE02AD">
              <w:rPr>
                <w:rStyle w:val="Bodytext211pt"/>
                <w:rFonts w:ascii="Sylfaen" w:eastAsiaTheme="majorEastAsia" w:hAnsi="Sylfaen"/>
                <w:sz w:val="20"/>
                <w:szCs w:val="24"/>
              </w:rPr>
              <w:t>ը</w:t>
            </w:r>
          </w:p>
        </w:tc>
        <w:tc>
          <w:tcPr>
            <w:tcW w:w="5816" w:type="dxa"/>
            <w:tcBorders>
              <w:top w:val="single" w:sz="4" w:space="0" w:color="auto"/>
              <w:left w:val="single" w:sz="4" w:space="0" w:color="auto"/>
              <w:right w:val="single" w:sz="4" w:space="0" w:color="auto"/>
            </w:tcBorders>
            <w:shd w:val="clear" w:color="auto" w:fill="FFFFFF"/>
            <w:vAlign w:val="center"/>
          </w:tcPr>
          <w:p w14:paraId="31500A37" w14:textId="1299DB94"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կատարվում է լիազորված տնտեսական օպերատորների ընդհանուր ռեեստրի վերջին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տեղեկատվությունը կատարողի կողմից ստանալիս («Լիազորված տնտեսական օպերատորների 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տեղեկատվության մշակում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ներկայացում» (P.CC.12.OPR.016) գործառնություն)</w:t>
            </w:r>
          </w:p>
        </w:tc>
      </w:tr>
      <w:tr w:rsidR="00032192" w:rsidRPr="00FE02AD" w14:paraId="69AB5F41" w14:textId="77777777" w:rsidTr="00FE02AD">
        <w:trPr>
          <w:trHeight w:hRule="exact" w:val="1090"/>
        </w:trPr>
        <w:tc>
          <w:tcPr>
            <w:tcW w:w="980" w:type="dxa"/>
            <w:tcBorders>
              <w:top w:val="single" w:sz="4" w:space="0" w:color="auto"/>
              <w:left w:val="single" w:sz="4" w:space="0" w:color="auto"/>
            </w:tcBorders>
            <w:shd w:val="clear" w:color="auto" w:fill="FFFFFF"/>
          </w:tcPr>
          <w:p w14:paraId="5485AC7C"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5</w:t>
            </w:r>
          </w:p>
        </w:tc>
        <w:tc>
          <w:tcPr>
            <w:tcW w:w="2848" w:type="dxa"/>
            <w:tcBorders>
              <w:top w:val="single" w:sz="4" w:space="0" w:color="auto"/>
              <w:left w:val="single" w:sz="4" w:space="0" w:color="auto"/>
            </w:tcBorders>
            <w:shd w:val="clear" w:color="auto" w:fill="FFFFFF"/>
          </w:tcPr>
          <w:p w14:paraId="2736E33F"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Սահմանափակումները</w:t>
            </w:r>
          </w:p>
        </w:tc>
        <w:tc>
          <w:tcPr>
            <w:tcW w:w="5816" w:type="dxa"/>
            <w:tcBorders>
              <w:top w:val="single" w:sz="4" w:space="0" w:color="auto"/>
              <w:left w:val="single" w:sz="4" w:space="0" w:color="auto"/>
              <w:right w:val="single" w:sz="4" w:space="0" w:color="auto"/>
            </w:tcBorders>
            <w:shd w:val="clear" w:color="auto" w:fill="FFFFFF"/>
            <w:vAlign w:val="center"/>
          </w:tcPr>
          <w:p w14:paraId="7FB8A553" w14:textId="362BC958"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ներկայացվող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աչափն ու կառուցվածքը պետք է համապատասխանեն </w:t>
            </w:r>
            <w:r w:rsidR="0046683B" w:rsidRPr="00FE02AD">
              <w:rPr>
                <w:rStyle w:val="Bodytext211pt"/>
                <w:rFonts w:ascii="Sylfaen" w:eastAsiaTheme="majorEastAsia" w:hAnsi="Sylfaen"/>
                <w:sz w:val="20"/>
                <w:szCs w:val="24"/>
              </w:rPr>
              <w:t>Է</w:t>
            </w:r>
            <w:r w:rsidRPr="00FE02AD">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աչափերի ու կառուցվածքների նկարագրությանը</w:t>
            </w:r>
          </w:p>
        </w:tc>
      </w:tr>
      <w:tr w:rsidR="00032192" w:rsidRPr="00FE02AD" w14:paraId="0404E89B" w14:textId="77777777" w:rsidTr="00FE02AD">
        <w:trPr>
          <w:trHeight w:hRule="exact" w:val="1397"/>
        </w:trPr>
        <w:tc>
          <w:tcPr>
            <w:tcW w:w="980" w:type="dxa"/>
            <w:tcBorders>
              <w:top w:val="single" w:sz="4" w:space="0" w:color="auto"/>
              <w:left w:val="single" w:sz="4" w:space="0" w:color="auto"/>
            </w:tcBorders>
            <w:shd w:val="clear" w:color="auto" w:fill="FFFFFF"/>
          </w:tcPr>
          <w:p w14:paraId="6E72356D"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6</w:t>
            </w:r>
          </w:p>
        </w:tc>
        <w:tc>
          <w:tcPr>
            <w:tcW w:w="2848" w:type="dxa"/>
            <w:tcBorders>
              <w:top w:val="single" w:sz="4" w:space="0" w:color="auto"/>
              <w:left w:val="single" w:sz="4" w:space="0" w:color="auto"/>
            </w:tcBorders>
            <w:shd w:val="clear" w:color="auto" w:fill="FFFFFF"/>
          </w:tcPr>
          <w:p w14:paraId="2E787742"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5816" w:type="dxa"/>
            <w:tcBorders>
              <w:top w:val="single" w:sz="4" w:space="0" w:color="auto"/>
              <w:left w:val="single" w:sz="4" w:space="0" w:color="auto"/>
              <w:right w:val="single" w:sz="4" w:space="0" w:color="auto"/>
            </w:tcBorders>
            <w:shd w:val="clear" w:color="auto" w:fill="FFFFFF"/>
            <w:vAlign w:val="center"/>
          </w:tcPr>
          <w:p w14:paraId="5E83DEBD" w14:textId="1FAF3B8F"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կատարողը մշակում է լիազորված տնտեսական օպերատորների ընդհանուր ռեեստրի վերջին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ստացված տեղեկատվությունը</w:t>
            </w:r>
          </w:p>
        </w:tc>
      </w:tr>
      <w:tr w:rsidR="00032192" w:rsidRPr="00FE02AD" w14:paraId="0C4DD70E" w14:textId="77777777" w:rsidTr="00FE02AD">
        <w:trPr>
          <w:trHeight w:hRule="exact" w:val="797"/>
        </w:trPr>
        <w:tc>
          <w:tcPr>
            <w:tcW w:w="980" w:type="dxa"/>
            <w:tcBorders>
              <w:top w:val="single" w:sz="4" w:space="0" w:color="auto"/>
              <w:left w:val="single" w:sz="4" w:space="0" w:color="auto"/>
              <w:bottom w:val="single" w:sz="4" w:space="0" w:color="auto"/>
            </w:tcBorders>
            <w:shd w:val="clear" w:color="auto" w:fill="FFFFFF"/>
          </w:tcPr>
          <w:p w14:paraId="4B5C4405"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7</w:t>
            </w:r>
          </w:p>
        </w:tc>
        <w:tc>
          <w:tcPr>
            <w:tcW w:w="2848" w:type="dxa"/>
            <w:tcBorders>
              <w:top w:val="single" w:sz="4" w:space="0" w:color="auto"/>
              <w:left w:val="single" w:sz="4" w:space="0" w:color="auto"/>
              <w:bottom w:val="single" w:sz="4" w:space="0" w:color="auto"/>
            </w:tcBorders>
            <w:shd w:val="clear" w:color="auto" w:fill="FFFFFF"/>
          </w:tcPr>
          <w:p w14:paraId="2DAA591F"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5816" w:type="dxa"/>
            <w:tcBorders>
              <w:top w:val="single" w:sz="4" w:space="0" w:color="auto"/>
              <w:left w:val="single" w:sz="4" w:space="0" w:color="auto"/>
              <w:bottom w:val="single" w:sz="4" w:space="0" w:color="auto"/>
              <w:right w:val="single" w:sz="4" w:space="0" w:color="auto"/>
            </w:tcBorders>
            <w:shd w:val="clear" w:color="auto" w:fill="FFFFFF"/>
            <w:vAlign w:val="center"/>
          </w:tcPr>
          <w:p w14:paraId="7B29C3EA" w14:textId="4FF72472"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ընդհանուր ռեեստրի թարմացման ամսաթվի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ժամի մասին տեղեկություններ</w:t>
            </w:r>
            <w:r w:rsidR="004C5222" w:rsidRPr="00FE02AD">
              <w:rPr>
                <w:rStyle w:val="Bodytext211pt"/>
                <w:rFonts w:ascii="Sylfaen" w:eastAsiaTheme="majorEastAsia" w:hAnsi="Sylfaen"/>
                <w:sz w:val="20"/>
                <w:szCs w:val="24"/>
              </w:rPr>
              <w:t>ն</w:t>
            </w:r>
            <w:r w:rsidRPr="00FE02AD">
              <w:rPr>
                <w:rStyle w:val="Bodytext211pt"/>
                <w:rFonts w:ascii="Sylfaen" w:eastAsiaTheme="majorEastAsia" w:hAnsi="Sylfaen"/>
                <w:sz w:val="20"/>
                <w:szCs w:val="24"/>
              </w:rPr>
              <w:t xml:space="preserve"> ստացվել </w:t>
            </w:r>
            <w:r w:rsidR="0046683B" w:rsidRPr="00FE02AD">
              <w:rPr>
                <w:rStyle w:val="Bodytext211pt"/>
                <w:rFonts w:ascii="Sylfaen" w:eastAsiaTheme="majorEastAsia" w:hAnsi="Sylfaen"/>
                <w:sz w:val="20"/>
                <w:szCs w:val="24"/>
              </w:rPr>
              <w:t>են</w:t>
            </w:r>
          </w:p>
        </w:tc>
      </w:tr>
    </w:tbl>
    <w:p w14:paraId="213FEF0F" w14:textId="77777777" w:rsidR="00FE02AD" w:rsidRDefault="00FE02AD" w:rsidP="0044028F">
      <w:pPr>
        <w:pStyle w:val="Bodytext20"/>
        <w:shd w:val="clear" w:color="auto" w:fill="auto"/>
        <w:spacing w:before="0" w:after="160" w:line="360" w:lineRule="auto"/>
        <w:ind w:right="200" w:firstLine="0"/>
        <w:jc w:val="center"/>
        <w:rPr>
          <w:rFonts w:ascii="Sylfaen" w:hAnsi="Sylfaen"/>
          <w:sz w:val="24"/>
          <w:szCs w:val="24"/>
        </w:rPr>
      </w:pPr>
    </w:p>
    <w:p w14:paraId="2CC2C40E" w14:textId="77777777" w:rsidR="00032192" w:rsidRPr="0044028F" w:rsidRDefault="009963B8"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 </w:t>
      </w:r>
      <w:r w:rsidR="00032192" w:rsidRPr="0044028F">
        <w:rPr>
          <w:rFonts w:ascii="Sylfaen" w:hAnsi="Sylfaen"/>
          <w:sz w:val="24"/>
          <w:szCs w:val="24"/>
        </w:rPr>
        <w:t>«Լիազորված տնտեսական օպերատորների ընդհանուր ռեեստրից տեղեկությունների ստացում» (P.CC.12.PRC.006)</w:t>
      </w:r>
      <w:r w:rsidR="00F854F9" w:rsidRPr="0044028F">
        <w:rPr>
          <w:rFonts w:ascii="Sylfaen" w:hAnsi="Sylfaen"/>
          <w:sz w:val="24"/>
          <w:szCs w:val="24"/>
        </w:rPr>
        <w:t xml:space="preserve"> ընթացակարգը</w:t>
      </w:r>
    </w:p>
    <w:p w14:paraId="46E80A01" w14:textId="77777777" w:rsidR="00032192" w:rsidRPr="0044028F" w:rsidRDefault="00032192" w:rsidP="00FE02AD">
      <w:pPr>
        <w:pStyle w:val="Bodytext20"/>
        <w:shd w:val="clear" w:color="auto" w:fill="auto"/>
        <w:tabs>
          <w:tab w:val="left" w:pos="1134"/>
        </w:tabs>
        <w:spacing w:before="0" w:after="160" w:line="360" w:lineRule="auto"/>
        <w:ind w:right="-2" w:firstLine="567"/>
        <w:rPr>
          <w:rFonts w:ascii="Sylfaen" w:hAnsi="Sylfaen"/>
          <w:sz w:val="24"/>
          <w:szCs w:val="24"/>
        </w:rPr>
      </w:pPr>
      <w:r w:rsidRPr="0044028F">
        <w:rPr>
          <w:rFonts w:ascii="Sylfaen" w:hAnsi="Sylfaen"/>
          <w:sz w:val="24"/>
          <w:szCs w:val="24"/>
        </w:rPr>
        <w:t>72.</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ռեեստրից տեղեկությունների ստացում» (P.CC.12.PRC.006) </w:t>
      </w:r>
      <w:r w:rsidR="003F557C" w:rsidRPr="0044028F">
        <w:rPr>
          <w:rFonts w:ascii="Sylfaen" w:hAnsi="Sylfaen"/>
          <w:sz w:val="24"/>
          <w:szCs w:val="24"/>
        </w:rPr>
        <w:t xml:space="preserve">ընթացակարգի </w:t>
      </w:r>
      <w:r w:rsidRPr="0044028F">
        <w:rPr>
          <w:rFonts w:ascii="Sylfaen" w:hAnsi="Sylfaen"/>
          <w:sz w:val="24"/>
          <w:szCs w:val="24"/>
        </w:rPr>
        <w:t>կատարման սխեման ներկայացված է 11-րդ նկարում։</w:t>
      </w:r>
    </w:p>
    <w:p w14:paraId="4ED495B0" w14:textId="77777777" w:rsidR="00032192" w:rsidRPr="0044028F" w:rsidRDefault="00000000" w:rsidP="0044028F">
      <w:pPr>
        <w:spacing w:after="160" w:line="360" w:lineRule="auto"/>
        <w:rPr>
          <w:rFonts w:ascii="Sylfaen" w:hAnsi="Sylfaen"/>
        </w:rPr>
      </w:pPr>
      <w:r>
        <w:rPr>
          <w:rFonts w:ascii="Sylfaen" w:hAnsi="Sylfaen"/>
          <w:noProof/>
          <w:lang w:val="en-US" w:eastAsia="en-US" w:bidi="ar-SA"/>
        </w:rPr>
        <w:pict w14:anchorId="06618F7B">
          <v:group id="_x0000_s1271" style="position:absolute;margin-left:7.1pt;margin-top:3.3pt;width:437.5pt;height:299.4pt;z-index:251817984" coordorigin="1560,4174" coordsize="8750,5988">
            <v:rect id="_x0000_s1113" style="position:absolute;left:1560;top:4174;width:4235;height:528" stroked="f">
              <v:textbox style="mso-next-textbox:#_x0000_s1113">
                <w:txbxContent>
                  <w:p w14:paraId="74C3300C" w14:textId="77777777" w:rsidR="00EC3D2E" w:rsidRPr="00B475B7" w:rsidRDefault="00EC3D2E" w:rsidP="006A1688">
                    <w:pPr>
                      <w:widowControl/>
                      <w:jc w:val="center"/>
                      <w:rPr>
                        <w:rFonts w:ascii="Sylfaen" w:eastAsia="Times New Roman" w:hAnsi="Sylfaen" w:cs="Times New Roman"/>
                        <w:color w:val="auto"/>
                        <w:sz w:val="18"/>
                      </w:rPr>
                    </w:pPr>
                    <w:r w:rsidRPr="00B475B7">
                      <w:rPr>
                        <w:rFonts w:ascii="Sylfaen" w:hAnsi="Sylfaen"/>
                        <w:sz w:val="14"/>
                      </w:rPr>
                      <w:t>Անդամ պետության լիազորված մարմին</w:t>
                    </w:r>
                  </w:p>
                  <w:p w14:paraId="7F1724A8" w14:textId="77777777" w:rsidR="00EC3D2E" w:rsidRPr="00B475B7" w:rsidRDefault="00EC3D2E" w:rsidP="006A1688">
                    <w:pPr>
                      <w:jc w:val="center"/>
                      <w:rPr>
                        <w:rFonts w:ascii="Sylfaen" w:hAnsi="Sylfaen"/>
                        <w:sz w:val="18"/>
                      </w:rPr>
                    </w:pPr>
                    <w:r w:rsidRPr="00B475B7">
                      <w:rPr>
                        <w:rFonts w:ascii="Sylfaen" w:hAnsi="Sylfaen"/>
                        <w:sz w:val="14"/>
                      </w:rPr>
                      <w:t>(Р.СС.12. ACT. 001)</w:t>
                    </w:r>
                  </w:p>
                </w:txbxContent>
              </v:textbox>
            </v:rect>
            <v:rect id="_x0000_s1114" style="position:absolute;left:6035;top:4174;width:4275;height:528" stroked="f">
              <v:textbox style="mso-next-textbox:#_x0000_s1114">
                <w:txbxContent>
                  <w:p w14:paraId="5C7B76E3" w14:textId="77777777" w:rsidR="00EC3D2E" w:rsidRPr="006A1688" w:rsidRDefault="00EC3D2E" w:rsidP="006A1688">
                    <w:pPr>
                      <w:jc w:val="center"/>
                      <w:rPr>
                        <w:rFonts w:ascii="Sylfaen" w:hAnsi="Sylfaen"/>
                        <w:sz w:val="16"/>
                      </w:rPr>
                    </w:pPr>
                    <w:r w:rsidRPr="006A1688">
                      <w:rPr>
                        <w:rFonts w:ascii="Sylfaen" w:hAnsi="Sylfaen"/>
                        <w:sz w:val="16"/>
                      </w:rPr>
                      <w:t xml:space="preserve"> Հանձնաժողով (P.ACT.001)</w:t>
                    </w:r>
                  </w:p>
                </w:txbxContent>
              </v:textbox>
            </v:rect>
            <v:rect id="_x0000_s1115" style="position:absolute;left:1890;top:5604;width:3566;height:914" stroked="f">
              <v:textbox style="mso-next-textbox:#_x0000_s1115">
                <w:txbxContent>
                  <w:p w14:paraId="4184BB71" w14:textId="77777777" w:rsidR="00EC3D2E" w:rsidRPr="006A1688" w:rsidRDefault="00EC3D2E" w:rsidP="006A1688">
                    <w:pPr>
                      <w:jc w:val="center"/>
                      <w:rPr>
                        <w:rFonts w:ascii="Sylfaen" w:hAnsi="Sylfaen"/>
                        <w:sz w:val="16"/>
                      </w:rPr>
                    </w:pPr>
                    <w:r w:rsidRPr="006A1688">
                      <w:rPr>
                        <w:rFonts w:ascii="Sylfaen" w:hAnsi="Sylfaen"/>
                        <w:sz w:val="16"/>
                      </w:rPr>
                      <w:t>Լիազորված տնտեսական օպերատորների ընդհանուր ռեեստրից տեղեկությունների հարցում (P.CC.12.OPR.018)</w:t>
                    </w:r>
                  </w:p>
                </w:txbxContent>
              </v:textbox>
            </v:rect>
            <v:rect id="_x0000_s1116" style="position:absolute;left:6263;top:5604;width:3566;height:914" stroked="f">
              <v:textbox style="mso-next-textbox:#_x0000_s1116">
                <w:txbxContent>
                  <w:p w14:paraId="54E25867" w14:textId="77777777" w:rsidR="00EC3D2E" w:rsidRPr="006E3911" w:rsidRDefault="00EC3D2E" w:rsidP="00B475B7">
                    <w:pPr>
                      <w:jc w:val="center"/>
                      <w:rPr>
                        <w:rFonts w:ascii="Sylfaen" w:hAnsi="Sylfaen"/>
                      </w:rPr>
                    </w:pPr>
                    <w:r w:rsidRPr="006A1688">
                      <w:rPr>
                        <w:rFonts w:ascii="Sylfaen" w:hAnsi="Sylfaen"/>
                        <w:sz w:val="16"/>
                      </w:rPr>
                      <w:t>Ընդհանուր ռեեստր [տեղեկությունները հարցվել են</w:t>
                    </w:r>
                    <w:r>
                      <w:rPr>
                        <w:rFonts w:ascii="Sylfaen" w:hAnsi="Sylfaen"/>
                        <w:sz w:val="20"/>
                      </w:rPr>
                      <w:t>]</w:t>
                    </w:r>
                  </w:p>
                </w:txbxContent>
              </v:textbox>
            </v:rect>
            <v:rect id="_x0000_s1117" style="position:absolute;left:1980;top:6990;width:3566;height:682" stroked="f">
              <v:textbox style="mso-next-textbox:#_x0000_s1117">
                <w:txbxContent>
                  <w:p w14:paraId="1423C1A3" w14:textId="77777777" w:rsidR="00EC3D2E" w:rsidRPr="006A1688" w:rsidRDefault="00EC3D2E" w:rsidP="00B475B7">
                    <w:pPr>
                      <w:jc w:val="center"/>
                      <w:rPr>
                        <w:rFonts w:ascii="Sylfaen" w:hAnsi="Sylfaen"/>
                        <w:sz w:val="16"/>
                      </w:rPr>
                    </w:pPr>
                    <w:r w:rsidRPr="006A1688">
                      <w:rPr>
                        <w:rFonts w:ascii="Sylfaen" w:hAnsi="Sylfaen"/>
                        <w:sz w:val="16"/>
                      </w:rPr>
                      <w:t>Ընդհանուր ռեեստր [տեղեկությունները բացակայում են]</w:t>
                    </w:r>
                  </w:p>
                </w:txbxContent>
              </v:textbox>
            </v:rect>
            <v:rect id="_x0000_s1118" style="position:absolute;left:1890;top:7890;width:3566;height:630" stroked="f">
              <v:textbox style="mso-next-textbox:#_x0000_s1118">
                <w:txbxContent>
                  <w:p w14:paraId="3088CEBD" w14:textId="77777777" w:rsidR="00EC3D2E" w:rsidRPr="00B475B7" w:rsidRDefault="00EC3D2E" w:rsidP="006A1688">
                    <w:pPr>
                      <w:jc w:val="center"/>
                      <w:rPr>
                        <w:rFonts w:ascii="Sylfaen" w:hAnsi="Sylfaen"/>
                        <w:sz w:val="16"/>
                        <w:szCs w:val="16"/>
                      </w:rPr>
                    </w:pPr>
                    <w:r w:rsidRPr="00B475B7">
                      <w:rPr>
                        <w:rFonts w:ascii="Sylfaen" w:hAnsi="Sylfaen"/>
                        <w:sz w:val="16"/>
                        <w:szCs w:val="16"/>
                      </w:rPr>
                      <w:t>Ընդհանուր ռեեստր [տեղեկությունները ներկայացվել են]</w:t>
                    </w:r>
                  </w:p>
                </w:txbxContent>
              </v:textbox>
            </v:rect>
            <v:rect id="_x0000_s1119" style="position:absolute;left:6263;top:7340;width:3566;height:1119" stroked="f">
              <v:textbox style="mso-next-textbox:#_x0000_s1119">
                <w:txbxContent>
                  <w:p w14:paraId="6233E4A5" w14:textId="77777777" w:rsidR="00EC3D2E" w:rsidRPr="006A1688" w:rsidRDefault="00EC3D2E" w:rsidP="006A1688">
                    <w:pPr>
                      <w:jc w:val="center"/>
                      <w:rPr>
                        <w:rFonts w:ascii="Sylfaen" w:hAnsi="Sylfaen"/>
                        <w:sz w:val="20"/>
                      </w:rPr>
                    </w:pPr>
                    <w:r w:rsidRPr="006A1688">
                      <w:rPr>
                        <w:rFonts w:ascii="Sylfaen" w:hAnsi="Sylfaen"/>
                        <w:sz w:val="16"/>
                      </w:rPr>
                      <w:t>Լիազորված տնտեսական օպերատորների ընդհանուր ռեեստրից տեղեկությունների մշակում և ներկայացում (P.CC.12.OPR.019)</w:t>
                    </w:r>
                  </w:p>
                </w:txbxContent>
              </v:textbox>
            </v:rect>
            <v:rect id="_x0000_s1120" style="position:absolute;left:1890;top:9160;width:3656;height:1002" stroked="f">
              <v:textbox style="mso-next-textbox:#_x0000_s1120">
                <w:txbxContent>
                  <w:p w14:paraId="15ABE7AE" w14:textId="77777777" w:rsidR="00EC3D2E" w:rsidRPr="006A1688" w:rsidRDefault="00EC3D2E" w:rsidP="006A1688">
                    <w:pPr>
                      <w:jc w:val="center"/>
                      <w:rPr>
                        <w:rFonts w:ascii="Sylfaen" w:hAnsi="Sylfaen"/>
                        <w:sz w:val="16"/>
                        <w:szCs w:val="16"/>
                      </w:rPr>
                    </w:pPr>
                    <w:r w:rsidRPr="006A1688">
                      <w:rPr>
                        <w:rFonts w:ascii="Sylfaen" w:hAnsi="Sylfaen"/>
                        <w:sz w:val="16"/>
                        <w:szCs w:val="16"/>
                      </w:rPr>
                      <w:t>Լիազորված տնտեսական օպերատորների ընդհանուր ռեեստրից տեղեկությունների ընդունում և մշակում (P.CC.12.0PR.020)</w:t>
                    </w:r>
                  </w:p>
                </w:txbxContent>
              </v:textbox>
            </v:rect>
          </v:group>
        </w:pict>
      </w:r>
      <w:r w:rsidR="00032192" w:rsidRPr="0044028F">
        <w:rPr>
          <w:rFonts w:ascii="Sylfaen" w:hAnsi="Sylfaen"/>
          <w:noProof/>
          <w:lang w:val="en-US" w:eastAsia="en-US" w:bidi="ar-SA"/>
        </w:rPr>
        <w:drawing>
          <wp:inline distT="0" distB="0" distL="0" distR="0" wp14:anchorId="67CA1229" wp14:editId="4E279CBD">
            <wp:extent cx="5743575" cy="4562475"/>
            <wp:effectExtent l="19050" t="0" r="9525" b="0"/>
            <wp:docPr id="9" name="Picture 9" descr="D:\administrator\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dministrator\AppData\Local\Temp\FineReader12.00\media\image11.jpeg"/>
                    <pic:cNvPicPr>
                      <a:picLocks noChangeAspect="1" noChangeArrowheads="1"/>
                    </pic:cNvPicPr>
                  </pic:nvPicPr>
                  <pic:blipFill>
                    <a:blip r:embed="rId18" cstate="print"/>
                    <a:srcRect/>
                    <a:stretch>
                      <a:fillRect/>
                    </a:stretch>
                  </pic:blipFill>
                  <pic:spPr bwMode="auto">
                    <a:xfrm>
                      <a:off x="0" y="0"/>
                      <a:ext cx="5743575" cy="4562475"/>
                    </a:xfrm>
                    <a:prstGeom prst="rect">
                      <a:avLst/>
                    </a:prstGeom>
                    <a:noFill/>
                    <a:ln w="9525">
                      <a:noFill/>
                      <a:miter lim="800000"/>
                      <a:headEnd/>
                      <a:tailEnd/>
                    </a:ln>
                  </pic:spPr>
                </pic:pic>
              </a:graphicData>
            </a:graphic>
          </wp:inline>
        </w:drawing>
      </w:r>
    </w:p>
    <w:p w14:paraId="4C7F6C29" w14:textId="77777777" w:rsidR="00032192" w:rsidRPr="00FE02AD" w:rsidRDefault="00032192" w:rsidP="0044028F">
      <w:pPr>
        <w:pStyle w:val="Picturecaption0"/>
        <w:shd w:val="clear" w:color="auto" w:fill="auto"/>
        <w:spacing w:after="160" w:line="360" w:lineRule="auto"/>
        <w:rPr>
          <w:rFonts w:ascii="Sylfaen" w:hAnsi="Sylfaen"/>
          <w:sz w:val="20"/>
          <w:szCs w:val="24"/>
        </w:rPr>
      </w:pPr>
      <w:r w:rsidRPr="00FE02AD">
        <w:rPr>
          <w:rFonts w:ascii="Sylfaen" w:hAnsi="Sylfaen"/>
          <w:sz w:val="20"/>
          <w:szCs w:val="24"/>
        </w:rPr>
        <w:t xml:space="preserve">Նկ. 11. «Լիազորված տնտեսական օպերատորների ընդհանուր ռեեստրից տեղեկությունների ստացում» (P.CC.12.PRC.006) </w:t>
      </w:r>
      <w:r w:rsidR="00FF1682" w:rsidRPr="00FE02AD">
        <w:rPr>
          <w:rFonts w:ascii="Sylfaen" w:hAnsi="Sylfaen"/>
          <w:sz w:val="20"/>
          <w:szCs w:val="24"/>
        </w:rPr>
        <w:t xml:space="preserve">ընթացակարգի </w:t>
      </w:r>
      <w:r w:rsidRPr="00FE02AD">
        <w:rPr>
          <w:rFonts w:ascii="Sylfaen" w:hAnsi="Sylfaen"/>
          <w:sz w:val="20"/>
          <w:szCs w:val="24"/>
        </w:rPr>
        <w:t>կատարման սխեմա</w:t>
      </w:r>
      <w:r w:rsidR="00FF1682" w:rsidRPr="00FE02AD">
        <w:rPr>
          <w:rFonts w:ascii="Sylfaen" w:hAnsi="Sylfaen"/>
          <w:sz w:val="20"/>
          <w:szCs w:val="24"/>
        </w:rPr>
        <w:t>ն</w:t>
      </w:r>
    </w:p>
    <w:p w14:paraId="4F6537F6" w14:textId="77777777" w:rsidR="00032192" w:rsidRPr="0044028F" w:rsidRDefault="00032192" w:rsidP="0044028F">
      <w:pPr>
        <w:pStyle w:val="Picturecaption0"/>
        <w:shd w:val="clear" w:color="auto" w:fill="auto"/>
        <w:spacing w:after="160" w:line="360" w:lineRule="auto"/>
        <w:rPr>
          <w:rFonts w:ascii="Sylfaen" w:hAnsi="Sylfaen"/>
          <w:sz w:val="24"/>
          <w:szCs w:val="24"/>
        </w:rPr>
      </w:pPr>
    </w:p>
    <w:p w14:paraId="7920B4C0" w14:textId="77777777"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73.</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ռեեստրից տեղեկությունների ստացում» (P.CC.12.PRC.006) </w:t>
      </w:r>
      <w:r w:rsidR="00E469B9" w:rsidRPr="0044028F">
        <w:rPr>
          <w:rFonts w:ascii="Sylfaen" w:hAnsi="Sylfaen"/>
          <w:sz w:val="24"/>
          <w:szCs w:val="24"/>
        </w:rPr>
        <w:t xml:space="preserve">ընթացակարգը </w:t>
      </w:r>
      <w:r w:rsidRPr="0044028F">
        <w:rPr>
          <w:rFonts w:ascii="Sylfaen" w:hAnsi="Sylfaen"/>
          <w:sz w:val="24"/>
          <w:szCs w:val="24"/>
        </w:rPr>
        <w:t>կատարվում է լիազորված տնտեսական օպերատորների ընդհանուր ռեեստրից իրավաբանական անձանց մասին տեղեկություններն անդամ պետության լիազորված մարմնի կողմից ստ</w:t>
      </w:r>
      <w:r w:rsidR="00E469B9" w:rsidRPr="0044028F">
        <w:rPr>
          <w:rFonts w:ascii="Sylfaen" w:hAnsi="Sylfaen"/>
          <w:sz w:val="24"/>
          <w:szCs w:val="24"/>
        </w:rPr>
        <w:t>անալու անհրաժեշտության դեպքում:</w:t>
      </w:r>
    </w:p>
    <w:p w14:paraId="76C32887" w14:textId="4C9A2020" w:rsidR="00032192" w:rsidRPr="009963B8" w:rsidRDefault="00032192" w:rsidP="009963B8">
      <w:pPr>
        <w:pStyle w:val="Bodytext20"/>
        <w:shd w:val="clear" w:color="auto" w:fill="auto"/>
        <w:tabs>
          <w:tab w:val="left" w:pos="1134"/>
        </w:tabs>
        <w:spacing w:before="0" w:after="160" w:line="346" w:lineRule="auto"/>
        <w:ind w:firstLine="567"/>
        <w:rPr>
          <w:rFonts w:ascii="Sylfaen" w:hAnsi="Sylfaen"/>
          <w:spacing w:val="-6"/>
          <w:sz w:val="24"/>
          <w:szCs w:val="24"/>
        </w:rPr>
      </w:pPr>
      <w:r w:rsidRPr="0044028F">
        <w:rPr>
          <w:rFonts w:ascii="Sylfaen" w:hAnsi="Sylfaen"/>
          <w:sz w:val="24"/>
          <w:szCs w:val="24"/>
        </w:rPr>
        <w:t>74.</w:t>
      </w:r>
      <w:r w:rsidR="00FE02AD">
        <w:rPr>
          <w:rFonts w:ascii="Sylfaen" w:hAnsi="Sylfaen"/>
          <w:sz w:val="24"/>
          <w:szCs w:val="24"/>
        </w:rPr>
        <w:tab/>
      </w:r>
      <w:r w:rsidRPr="0044028F">
        <w:rPr>
          <w:rFonts w:ascii="Sylfaen" w:hAnsi="Sylfaen"/>
          <w:sz w:val="24"/>
          <w:szCs w:val="24"/>
        </w:rPr>
        <w:t>Առաջին հերթին կատարվում է «Լիազորված տնտեսական օպերատորների ընդհանուր ռեեստրից տեղեկությունների հարցում» (P.CC.12.OPR.018) գործառնությունը, որի կատարման արդյունքներով տեղեկությունների հարցում կատարող՝ անդամ պետության լիազորված մարմնի կողմից ձ</w:t>
      </w:r>
      <w:r w:rsidR="009073F5">
        <w:rPr>
          <w:rFonts w:ascii="Sylfaen" w:hAnsi="Sylfaen"/>
          <w:sz w:val="24"/>
          <w:szCs w:val="24"/>
        </w:rPr>
        <w:t>և</w:t>
      </w:r>
      <w:r w:rsidRPr="0044028F">
        <w:rPr>
          <w:rFonts w:ascii="Sylfaen" w:hAnsi="Sylfaen"/>
          <w:sz w:val="24"/>
          <w:szCs w:val="24"/>
        </w:rPr>
        <w:t xml:space="preserve">ավորվում </w:t>
      </w:r>
      <w:r w:rsidR="009073F5">
        <w:rPr>
          <w:rFonts w:ascii="Sylfaen" w:hAnsi="Sylfaen"/>
          <w:sz w:val="24"/>
          <w:szCs w:val="24"/>
        </w:rPr>
        <w:t>և</w:t>
      </w:r>
      <w:r w:rsidRPr="0044028F">
        <w:rPr>
          <w:rFonts w:ascii="Sylfaen" w:hAnsi="Sylfaen"/>
          <w:sz w:val="24"/>
          <w:szCs w:val="24"/>
        </w:rPr>
        <w:t xml:space="preserve"> Հանձնաժողով է ուղարկվում լիազորված տնտեսական </w:t>
      </w:r>
      <w:r w:rsidRPr="009963B8">
        <w:rPr>
          <w:rFonts w:ascii="Sylfaen" w:hAnsi="Sylfaen"/>
          <w:spacing w:val="-6"/>
          <w:sz w:val="24"/>
          <w:szCs w:val="24"/>
        </w:rPr>
        <w:t>օպերատորների ընդհանուր ռեեստրից իրավաբանական անձանց մասին տեղեկություններ ստանալու վերաբերյալ հարցումը։ Տրված պարամետրերով պայմանավորված՝ հնարավոր է ձ</w:t>
      </w:r>
      <w:r w:rsidR="009073F5">
        <w:rPr>
          <w:rFonts w:ascii="Sylfaen" w:hAnsi="Sylfaen"/>
          <w:spacing w:val="-6"/>
          <w:sz w:val="24"/>
          <w:szCs w:val="24"/>
        </w:rPr>
        <w:t>և</w:t>
      </w:r>
      <w:r w:rsidRPr="009963B8">
        <w:rPr>
          <w:rFonts w:ascii="Sylfaen" w:hAnsi="Sylfaen"/>
          <w:spacing w:val="-6"/>
          <w:sz w:val="24"/>
          <w:szCs w:val="24"/>
        </w:rPr>
        <w:t>ավորել 2 տեսակի հարցում՝ լիազորված տնտեսական օպերատորների ընդհանուր ռեեստրում պարունակվող՝ իրավաբանական անձանց մասին տեղեկություններն ամբողջ ծավալով ստանալու հարցում,</w:t>
      </w:r>
    </w:p>
    <w:p w14:paraId="37F6A9C5" w14:textId="77777777" w:rsidR="00032192" w:rsidRPr="0044028F" w:rsidRDefault="00032192" w:rsidP="009963B8">
      <w:pPr>
        <w:pStyle w:val="Bodytext20"/>
        <w:shd w:val="clear" w:color="auto" w:fill="auto"/>
        <w:tabs>
          <w:tab w:val="left" w:pos="1134"/>
        </w:tabs>
        <w:spacing w:before="0" w:after="160" w:line="346" w:lineRule="auto"/>
        <w:ind w:firstLine="567"/>
        <w:rPr>
          <w:rFonts w:ascii="Sylfaen" w:hAnsi="Sylfaen"/>
          <w:sz w:val="24"/>
          <w:szCs w:val="24"/>
        </w:rPr>
      </w:pPr>
      <w:r w:rsidRPr="0044028F">
        <w:rPr>
          <w:rFonts w:ascii="Sylfaen" w:hAnsi="Sylfaen"/>
          <w:sz w:val="24"/>
          <w:szCs w:val="24"/>
        </w:rPr>
        <w:t>որոշակի ամսաթվի դրությամբ նշված տեղեկություններն ստանալու հարցում։</w:t>
      </w:r>
    </w:p>
    <w:p w14:paraId="0CDBC59C" w14:textId="0D6C8480" w:rsidR="00032192" w:rsidRPr="0044028F" w:rsidRDefault="00032192" w:rsidP="009963B8">
      <w:pPr>
        <w:pStyle w:val="Bodytext20"/>
        <w:shd w:val="clear" w:color="auto" w:fill="auto"/>
        <w:tabs>
          <w:tab w:val="left" w:pos="1134"/>
        </w:tabs>
        <w:spacing w:before="0" w:after="160" w:line="346" w:lineRule="auto"/>
        <w:ind w:firstLine="567"/>
        <w:rPr>
          <w:rFonts w:ascii="Sylfaen" w:hAnsi="Sylfaen"/>
          <w:sz w:val="24"/>
          <w:szCs w:val="24"/>
        </w:rPr>
      </w:pPr>
      <w:r w:rsidRPr="0044028F">
        <w:rPr>
          <w:rFonts w:ascii="Sylfaen" w:hAnsi="Sylfaen"/>
          <w:sz w:val="24"/>
          <w:szCs w:val="24"/>
        </w:rPr>
        <w:t>75.</w:t>
      </w:r>
      <w:r w:rsidR="00FE02AD">
        <w:rPr>
          <w:rFonts w:ascii="Sylfaen" w:hAnsi="Sylfaen"/>
          <w:sz w:val="24"/>
          <w:szCs w:val="24"/>
        </w:rPr>
        <w:tab/>
      </w:r>
      <w:r w:rsidRPr="0044028F">
        <w:rPr>
          <w:rFonts w:ascii="Sylfaen" w:hAnsi="Sylfaen"/>
          <w:sz w:val="24"/>
          <w:szCs w:val="24"/>
        </w:rPr>
        <w:t>Լիազորված տնտեսական օպերատորների ընդհանուր ռեեստրից իրավաբանական անձանց մասին տեղեկություններ ստանալու հարցում</w:t>
      </w:r>
      <w:r w:rsidR="00AB5587" w:rsidRPr="0044028F">
        <w:rPr>
          <w:rFonts w:ascii="Sylfaen" w:hAnsi="Sylfaen"/>
          <w:sz w:val="24"/>
          <w:szCs w:val="24"/>
        </w:rPr>
        <w:t>ը</w:t>
      </w:r>
      <w:r w:rsidRPr="0044028F">
        <w:rPr>
          <w:rFonts w:ascii="Sylfaen" w:hAnsi="Sylfaen"/>
          <w:sz w:val="24"/>
          <w:szCs w:val="24"/>
        </w:rPr>
        <w:t xml:space="preserve"> Հանձնաժողովի կողմից ստանալիս կատարվում է «Լիազորված տնտեսական օպերատորների ընդհանուր ռեեստրից տեղեկությունների մշակում </w:t>
      </w:r>
      <w:r w:rsidR="009073F5">
        <w:rPr>
          <w:rFonts w:ascii="Sylfaen" w:hAnsi="Sylfaen"/>
          <w:sz w:val="24"/>
          <w:szCs w:val="24"/>
        </w:rPr>
        <w:t>և</w:t>
      </w:r>
      <w:r w:rsidRPr="0044028F">
        <w:rPr>
          <w:rFonts w:ascii="Sylfaen" w:hAnsi="Sylfaen"/>
          <w:sz w:val="24"/>
          <w:szCs w:val="24"/>
        </w:rPr>
        <w:t xml:space="preserve"> ներկայացում» (P.CC.12.OPR.019) </w:t>
      </w:r>
      <w:r w:rsidR="007D31BF" w:rsidRPr="0044028F">
        <w:rPr>
          <w:rFonts w:ascii="Sylfaen" w:hAnsi="Sylfaen"/>
          <w:sz w:val="24"/>
          <w:szCs w:val="24"/>
        </w:rPr>
        <w:t xml:space="preserve">գործառնությունը, </w:t>
      </w:r>
      <w:r w:rsidRPr="0044028F">
        <w:rPr>
          <w:rFonts w:ascii="Sylfaen" w:hAnsi="Sylfaen"/>
          <w:sz w:val="24"/>
          <w:szCs w:val="24"/>
        </w:rPr>
        <w:t>որի կատարման արդյունքներով ձ</w:t>
      </w:r>
      <w:r w:rsidR="009073F5">
        <w:rPr>
          <w:rFonts w:ascii="Sylfaen" w:hAnsi="Sylfaen"/>
          <w:sz w:val="24"/>
          <w:szCs w:val="24"/>
        </w:rPr>
        <w:t>և</w:t>
      </w:r>
      <w:r w:rsidRPr="0044028F">
        <w:rPr>
          <w:rFonts w:ascii="Sylfaen" w:hAnsi="Sylfaen"/>
          <w:sz w:val="24"/>
          <w:szCs w:val="24"/>
        </w:rPr>
        <w:t xml:space="preserve">ավորվում </w:t>
      </w:r>
      <w:r w:rsidR="009073F5">
        <w:rPr>
          <w:rFonts w:ascii="Sylfaen" w:hAnsi="Sylfaen"/>
          <w:sz w:val="24"/>
          <w:szCs w:val="24"/>
        </w:rPr>
        <w:t>և</w:t>
      </w:r>
      <w:r w:rsidRPr="0044028F">
        <w:rPr>
          <w:rFonts w:ascii="Sylfaen" w:hAnsi="Sylfaen"/>
          <w:sz w:val="24"/>
          <w:szCs w:val="24"/>
        </w:rPr>
        <w:t xml:space="preserve"> հարցում կատար</w:t>
      </w:r>
      <w:r w:rsidR="007D31BF" w:rsidRPr="0044028F">
        <w:rPr>
          <w:rFonts w:ascii="Sylfaen" w:hAnsi="Sylfaen"/>
          <w:sz w:val="24"/>
          <w:szCs w:val="24"/>
        </w:rPr>
        <w:t>ող</w:t>
      </w:r>
      <w:r w:rsidRPr="0044028F">
        <w:rPr>
          <w:rFonts w:ascii="Sylfaen" w:hAnsi="Sylfaen"/>
          <w:sz w:val="24"/>
          <w:szCs w:val="24"/>
        </w:rPr>
        <w:t>՝ անդամ պետության լիազորված մարմին են ներկայացվում լիազորված տնտեսական օպերատորների ընդհանուր ռեեստրից իրավաբանական անձանց մասին տեղեկությունները, կամ ուղարկվում է հարցման պարամետրերը բավարարող տեղեկությունների բացակայության մասին ծանուցում։</w:t>
      </w:r>
    </w:p>
    <w:p w14:paraId="66389962" w14:textId="53EEB3D6" w:rsidR="00032192" w:rsidRPr="0044028F" w:rsidRDefault="00032192" w:rsidP="009963B8">
      <w:pPr>
        <w:pStyle w:val="Bodytext20"/>
        <w:shd w:val="clear" w:color="auto" w:fill="auto"/>
        <w:tabs>
          <w:tab w:val="left" w:pos="1134"/>
        </w:tabs>
        <w:spacing w:before="0" w:after="160" w:line="346" w:lineRule="auto"/>
        <w:ind w:firstLine="567"/>
        <w:rPr>
          <w:rFonts w:ascii="Sylfaen" w:hAnsi="Sylfaen"/>
          <w:sz w:val="24"/>
          <w:szCs w:val="24"/>
        </w:rPr>
      </w:pPr>
      <w:r w:rsidRPr="0044028F">
        <w:rPr>
          <w:rFonts w:ascii="Sylfaen" w:hAnsi="Sylfaen"/>
          <w:sz w:val="24"/>
          <w:szCs w:val="24"/>
        </w:rPr>
        <w:t>76.</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ռեեստրից իրավաբանական անձանց մասին տեղեկությունները կամ հարցման պարամետրերին բավարարող տեղեկությունների բացակայության մասին ծանուցումն անդամ պետության լիազորված մարմնում ստանալիս կատարվում է «Լիազորված տնտեսական օպերատորների ընդհանուր ռեեստրից տեղեկությունների ընդունում </w:t>
      </w:r>
      <w:r w:rsidR="009073F5">
        <w:rPr>
          <w:rFonts w:ascii="Sylfaen" w:hAnsi="Sylfaen"/>
          <w:sz w:val="24"/>
          <w:szCs w:val="24"/>
        </w:rPr>
        <w:t>և</w:t>
      </w:r>
      <w:r w:rsidRPr="0044028F">
        <w:rPr>
          <w:rFonts w:ascii="Sylfaen" w:hAnsi="Sylfaen"/>
          <w:sz w:val="24"/>
          <w:szCs w:val="24"/>
        </w:rPr>
        <w:t xml:space="preserve"> մշակում» (P.CC.12.OPR.020) գործառնությունը։</w:t>
      </w:r>
    </w:p>
    <w:p w14:paraId="246128C8" w14:textId="77777777" w:rsidR="00032192" w:rsidRPr="0044028F" w:rsidRDefault="00032192" w:rsidP="009963B8">
      <w:pPr>
        <w:pStyle w:val="Bodytext20"/>
        <w:shd w:val="clear" w:color="auto" w:fill="auto"/>
        <w:tabs>
          <w:tab w:val="left" w:pos="1134"/>
        </w:tabs>
        <w:spacing w:before="0" w:after="160" w:line="346" w:lineRule="auto"/>
        <w:ind w:firstLine="567"/>
        <w:rPr>
          <w:rFonts w:ascii="Sylfaen" w:hAnsi="Sylfaen"/>
          <w:sz w:val="24"/>
          <w:szCs w:val="24"/>
        </w:rPr>
      </w:pPr>
      <w:r w:rsidRPr="0044028F">
        <w:rPr>
          <w:rFonts w:ascii="Sylfaen" w:hAnsi="Sylfaen"/>
          <w:sz w:val="24"/>
          <w:szCs w:val="24"/>
        </w:rPr>
        <w:t>77.</w:t>
      </w:r>
      <w:r w:rsidR="00FE02AD">
        <w:rPr>
          <w:rFonts w:ascii="Sylfaen" w:hAnsi="Sylfaen"/>
          <w:sz w:val="24"/>
          <w:szCs w:val="24"/>
        </w:rPr>
        <w:tab/>
      </w:r>
      <w:r w:rsidRPr="0044028F">
        <w:rPr>
          <w:rFonts w:ascii="Sylfaen" w:hAnsi="Sylfaen"/>
          <w:sz w:val="24"/>
          <w:szCs w:val="24"/>
        </w:rPr>
        <w:t>«Լիազորված տնտեսական օպերատորների ընդհանուր ռեեստրից տեղեկությունների ստացում» (P.CC.12.PRC.006) ընթացակարգի կատարման արդյունք</w:t>
      </w:r>
      <w:r w:rsidR="000D6925" w:rsidRPr="0044028F">
        <w:rPr>
          <w:rFonts w:ascii="Sylfaen" w:hAnsi="Sylfaen"/>
          <w:sz w:val="24"/>
          <w:szCs w:val="24"/>
        </w:rPr>
        <w:t xml:space="preserve">ն է </w:t>
      </w:r>
      <w:r w:rsidRPr="0044028F">
        <w:rPr>
          <w:rFonts w:ascii="Sylfaen" w:hAnsi="Sylfaen"/>
          <w:sz w:val="24"/>
          <w:szCs w:val="24"/>
        </w:rPr>
        <w:t>լիազորված տնտեսական օպերատորների ընդհանուր ռեեստրից իրավաբանական անձանց մասին տեղեկություններ</w:t>
      </w:r>
      <w:r w:rsidR="000D6925" w:rsidRPr="0044028F">
        <w:rPr>
          <w:rFonts w:ascii="Sylfaen" w:hAnsi="Sylfaen"/>
          <w:sz w:val="24"/>
          <w:szCs w:val="24"/>
        </w:rPr>
        <w:t>ը</w:t>
      </w:r>
      <w:r w:rsidRPr="0044028F">
        <w:rPr>
          <w:rFonts w:ascii="Sylfaen" w:hAnsi="Sylfaen"/>
          <w:sz w:val="24"/>
          <w:szCs w:val="24"/>
        </w:rPr>
        <w:t xml:space="preserve"> կամ հարցման պարամետրեր</w:t>
      </w:r>
      <w:r w:rsidR="000D6925" w:rsidRPr="0044028F">
        <w:rPr>
          <w:rFonts w:ascii="Sylfaen" w:hAnsi="Sylfaen"/>
          <w:sz w:val="24"/>
          <w:szCs w:val="24"/>
        </w:rPr>
        <w:t>ին</w:t>
      </w:r>
      <w:r w:rsidRPr="0044028F">
        <w:rPr>
          <w:rFonts w:ascii="Sylfaen" w:hAnsi="Sylfaen"/>
          <w:sz w:val="24"/>
          <w:szCs w:val="24"/>
        </w:rPr>
        <w:t xml:space="preserve"> բավարարող տեղեկությունների բացակայության մասին ծանուցումն անդամ պետության լիազորված մարմնի կողմից ստանալը:</w:t>
      </w:r>
    </w:p>
    <w:p w14:paraId="3E6654E0" w14:textId="77777777"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78.</w:t>
      </w:r>
      <w:r w:rsidR="00FE02AD">
        <w:rPr>
          <w:rFonts w:ascii="Sylfaen" w:hAnsi="Sylfaen"/>
          <w:sz w:val="24"/>
          <w:szCs w:val="24"/>
        </w:rPr>
        <w:tab/>
      </w:r>
      <w:r w:rsidRPr="0044028F">
        <w:rPr>
          <w:rFonts w:ascii="Sylfaen" w:hAnsi="Sylfaen"/>
          <w:sz w:val="24"/>
          <w:szCs w:val="24"/>
        </w:rPr>
        <w:t>«Լիազորված տնտեսական օպերատորների ընդհանուր ռեեստրից տեղեկությունների ստացում» (P.CC.12.PRC.006) ընթացակարգի շրջանակներում կատարվող`</w:t>
      </w:r>
      <w:r w:rsidR="004E72D2" w:rsidRPr="004E72D2">
        <w:rPr>
          <w:rFonts w:ascii="Sylfaen" w:hAnsi="Sylfaen"/>
          <w:sz w:val="24"/>
          <w:szCs w:val="24"/>
        </w:rPr>
        <w:t xml:space="preserve"> </w:t>
      </w:r>
      <w:r w:rsidRPr="0044028F">
        <w:rPr>
          <w:rFonts w:ascii="Sylfaen" w:hAnsi="Sylfaen"/>
          <w:sz w:val="24"/>
          <w:szCs w:val="24"/>
        </w:rPr>
        <w:t>ընդհանուր գործընթացի գործառնությունների ցանկը բերված է 34-րդ աղյուսակում։</w:t>
      </w:r>
    </w:p>
    <w:p w14:paraId="76D2F581" w14:textId="77777777" w:rsidR="00032192" w:rsidRPr="0044028F" w:rsidRDefault="00032192" w:rsidP="0044028F">
      <w:pPr>
        <w:pStyle w:val="Bodytext20"/>
        <w:shd w:val="clear" w:color="auto" w:fill="auto"/>
        <w:spacing w:before="0" w:after="160" w:line="360" w:lineRule="auto"/>
        <w:ind w:right="-1" w:firstLine="567"/>
        <w:rPr>
          <w:rFonts w:ascii="Sylfaen" w:hAnsi="Sylfaen"/>
          <w:sz w:val="24"/>
          <w:szCs w:val="24"/>
        </w:rPr>
      </w:pPr>
    </w:p>
    <w:p w14:paraId="162157CB" w14:textId="77777777" w:rsidR="00032192" w:rsidRPr="0044028F" w:rsidRDefault="00032192" w:rsidP="0044028F">
      <w:pPr>
        <w:pStyle w:val="Bodytext20"/>
        <w:shd w:val="clear" w:color="auto" w:fill="auto"/>
        <w:spacing w:before="0" w:after="160" w:line="360" w:lineRule="auto"/>
        <w:ind w:right="260" w:firstLine="0"/>
        <w:jc w:val="right"/>
        <w:rPr>
          <w:rFonts w:ascii="Sylfaen" w:hAnsi="Sylfaen"/>
          <w:sz w:val="24"/>
          <w:szCs w:val="24"/>
        </w:rPr>
      </w:pPr>
      <w:r w:rsidRPr="0044028F">
        <w:rPr>
          <w:rFonts w:ascii="Sylfaen" w:hAnsi="Sylfaen"/>
          <w:sz w:val="24"/>
          <w:szCs w:val="24"/>
        </w:rPr>
        <w:t>Աղյուսակ 34</w:t>
      </w:r>
    </w:p>
    <w:p w14:paraId="1831B907" w14:textId="77777777" w:rsidR="00032192" w:rsidRPr="0044028F" w:rsidRDefault="00032192" w:rsidP="00FE02AD">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տեղեկությունների ստացում» (P.CC.12.PRC.006) ընթացակարգի շրջանակներում կատարվող`</w:t>
      </w:r>
      <w:r w:rsidR="004E72D2" w:rsidRPr="004E72D2">
        <w:rPr>
          <w:rFonts w:ascii="Sylfaen" w:hAnsi="Sylfaen"/>
          <w:sz w:val="24"/>
          <w:szCs w:val="24"/>
        </w:rPr>
        <w:t xml:space="preserve"> </w:t>
      </w:r>
      <w:r w:rsidRPr="0044028F">
        <w:rPr>
          <w:rFonts w:ascii="Sylfaen" w:hAnsi="Sylfaen"/>
          <w:sz w:val="24"/>
          <w:szCs w:val="24"/>
        </w:rPr>
        <w:t xml:space="preserve">ընդհանուր գործընթացի գործառնությունների ցանկը </w:t>
      </w:r>
    </w:p>
    <w:tbl>
      <w:tblPr>
        <w:tblOverlap w:val="never"/>
        <w:tblW w:w="0" w:type="auto"/>
        <w:tblLayout w:type="fixed"/>
        <w:tblCellMar>
          <w:left w:w="10" w:type="dxa"/>
          <w:right w:w="10" w:type="dxa"/>
        </w:tblCellMar>
        <w:tblLook w:val="04A0" w:firstRow="1" w:lastRow="0" w:firstColumn="1" w:lastColumn="0" w:noHBand="0" w:noVBand="1"/>
      </w:tblPr>
      <w:tblGrid>
        <w:gridCol w:w="3120"/>
        <w:gridCol w:w="3120"/>
        <w:gridCol w:w="3130"/>
      </w:tblGrid>
      <w:tr w:rsidR="00032192" w:rsidRPr="00FE02AD" w14:paraId="346CD054" w14:textId="77777777" w:rsidTr="00FE02AD">
        <w:tc>
          <w:tcPr>
            <w:tcW w:w="3120" w:type="dxa"/>
            <w:tcBorders>
              <w:top w:val="single" w:sz="4" w:space="0" w:color="auto"/>
              <w:left w:val="single" w:sz="4" w:space="0" w:color="auto"/>
            </w:tcBorders>
            <w:shd w:val="clear" w:color="auto" w:fill="FFFFFF"/>
          </w:tcPr>
          <w:p w14:paraId="4693F073"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3120" w:type="dxa"/>
            <w:tcBorders>
              <w:top w:val="single" w:sz="4" w:space="0" w:color="auto"/>
              <w:left w:val="single" w:sz="4" w:space="0" w:color="auto"/>
            </w:tcBorders>
            <w:shd w:val="clear" w:color="auto" w:fill="FFFFFF"/>
          </w:tcPr>
          <w:p w14:paraId="347C3A6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Անվանումը</w:t>
            </w:r>
          </w:p>
        </w:tc>
        <w:tc>
          <w:tcPr>
            <w:tcW w:w="3130" w:type="dxa"/>
            <w:tcBorders>
              <w:top w:val="single" w:sz="4" w:space="0" w:color="auto"/>
              <w:left w:val="single" w:sz="4" w:space="0" w:color="auto"/>
              <w:right w:val="single" w:sz="4" w:space="0" w:color="auto"/>
            </w:tcBorders>
            <w:shd w:val="clear" w:color="auto" w:fill="FFFFFF"/>
          </w:tcPr>
          <w:p w14:paraId="1CD86379"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39739D82" w14:textId="77777777" w:rsidTr="00FE02AD">
        <w:tc>
          <w:tcPr>
            <w:tcW w:w="3120" w:type="dxa"/>
            <w:tcBorders>
              <w:top w:val="single" w:sz="4" w:space="0" w:color="auto"/>
              <w:left w:val="single" w:sz="4" w:space="0" w:color="auto"/>
            </w:tcBorders>
            <w:shd w:val="clear" w:color="auto" w:fill="FFFFFF"/>
            <w:vAlign w:val="center"/>
          </w:tcPr>
          <w:p w14:paraId="4D810945"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3120" w:type="dxa"/>
            <w:tcBorders>
              <w:top w:val="single" w:sz="4" w:space="0" w:color="auto"/>
              <w:left w:val="single" w:sz="4" w:space="0" w:color="auto"/>
            </w:tcBorders>
            <w:shd w:val="clear" w:color="auto" w:fill="FFFFFF"/>
            <w:vAlign w:val="center"/>
          </w:tcPr>
          <w:p w14:paraId="6A4D8557"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3130" w:type="dxa"/>
            <w:tcBorders>
              <w:top w:val="single" w:sz="4" w:space="0" w:color="auto"/>
              <w:left w:val="single" w:sz="4" w:space="0" w:color="auto"/>
              <w:right w:val="single" w:sz="4" w:space="0" w:color="auto"/>
            </w:tcBorders>
            <w:shd w:val="clear" w:color="auto" w:fill="FFFFFF"/>
            <w:vAlign w:val="center"/>
          </w:tcPr>
          <w:p w14:paraId="3B013C50"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296AABB9" w14:textId="77777777" w:rsidTr="00FE02AD">
        <w:tc>
          <w:tcPr>
            <w:tcW w:w="3120" w:type="dxa"/>
            <w:tcBorders>
              <w:top w:val="single" w:sz="4" w:space="0" w:color="auto"/>
              <w:left w:val="single" w:sz="4" w:space="0" w:color="auto"/>
            </w:tcBorders>
            <w:shd w:val="clear" w:color="auto" w:fill="FFFFFF"/>
          </w:tcPr>
          <w:p w14:paraId="236E52E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P.CC.12.OPR.018</w:t>
            </w:r>
          </w:p>
        </w:tc>
        <w:tc>
          <w:tcPr>
            <w:tcW w:w="3120" w:type="dxa"/>
            <w:tcBorders>
              <w:top w:val="single" w:sz="4" w:space="0" w:color="auto"/>
              <w:left w:val="single" w:sz="4" w:space="0" w:color="auto"/>
            </w:tcBorders>
            <w:shd w:val="clear" w:color="auto" w:fill="FFFFFF"/>
            <w:vAlign w:val="center"/>
          </w:tcPr>
          <w:p w14:paraId="5A6F371E"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տեղեկությունների հարցում</w:t>
            </w:r>
          </w:p>
        </w:tc>
        <w:tc>
          <w:tcPr>
            <w:tcW w:w="3130" w:type="dxa"/>
            <w:tcBorders>
              <w:top w:val="single" w:sz="4" w:space="0" w:color="auto"/>
              <w:left w:val="single" w:sz="4" w:space="0" w:color="auto"/>
              <w:right w:val="single" w:sz="4" w:space="0" w:color="auto"/>
            </w:tcBorders>
            <w:shd w:val="clear" w:color="auto" w:fill="FFFFFF"/>
          </w:tcPr>
          <w:p w14:paraId="77A25382"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35-րդ աղյուսակում</w:t>
            </w:r>
          </w:p>
        </w:tc>
      </w:tr>
      <w:tr w:rsidR="00032192" w:rsidRPr="00FE02AD" w14:paraId="65B78E33" w14:textId="77777777" w:rsidTr="00FE02AD">
        <w:tc>
          <w:tcPr>
            <w:tcW w:w="3120" w:type="dxa"/>
            <w:tcBorders>
              <w:top w:val="single" w:sz="4" w:space="0" w:color="auto"/>
              <w:left w:val="single" w:sz="4" w:space="0" w:color="auto"/>
            </w:tcBorders>
            <w:shd w:val="clear" w:color="auto" w:fill="FFFFFF"/>
          </w:tcPr>
          <w:p w14:paraId="7C4A97A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P.CC.12.OPR.019</w:t>
            </w:r>
          </w:p>
        </w:tc>
        <w:tc>
          <w:tcPr>
            <w:tcW w:w="3120" w:type="dxa"/>
            <w:tcBorders>
              <w:top w:val="single" w:sz="4" w:space="0" w:color="auto"/>
              <w:left w:val="single" w:sz="4" w:space="0" w:color="auto"/>
            </w:tcBorders>
            <w:shd w:val="clear" w:color="auto" w:fill="FFFFFF"/>
            <w:vAlign w:val="center"/>
          </w:tcPr>
          <w:p w14:paraId="54A9758E" w14:textId="5640A943"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ռեեստրից տեղեկությունների մշակում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ներկայացում</w:t>
            </w:r>
          </w:p>
        </w:tc>
        <w:tc>
          <w:tcPr>
            <w:tcW w:w="3130" w:type="dxa"/>
            <w:tcBorders>
              <w:top w:val="single" w:sz="4" w:space="0" w:color="auto"/>
              <w:left w:val="single" w:sz="4" w:space="0" w:color="auto"/>
              <w:right w:val="single" w:sz="4" w:space="0" w:color="auto"/>
            </w:tcBorders>
            <w:shd w:val="clear" w:color="auto" w:fill="FFFFFF"/>
          </w:tcPr>
          <w:p w14:paraId="040F9AF0"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36-րդ աղյուսակում</w:t>
            </w:r>
          </w:p>
        </w:tc>
      </w:tr>
      <w:tr w:rsidR="00032192" w:rsidRPr="00FE02AD" w14:paraId="66413D45" w14:textId="77777777" w:rsidTr="00FE02AD">
        <w:tc>
          <w:tcPr>
            <w:tcW w:w="3120" w:type="dxa"/>
            <w:tcBorders>
              <w:top w:val="single" w:sz="4" w:space="0" w:color="auto"/>
              <w:left w:val="single" w:sz="4" w:space="0" w:color="auto"/>
              <w:bottom w:val="single" w:sz="4" w:space="0" w:color="auto"/>
            </w:tcBorders>
            <w:shd w:val="clear" w:color="auto" w:fill="FFFFFF"/>
          </w:tcPr>
          <w:p w14:paraId="4DD7306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P.CC.12.OPR.020</w:t>
            </w:r>
          </w:p>
        </w:tc>
        <w:tc>
          <w:tcPr>
            <w:tcW w:w="3120" w:type="dxa"/>
            <w:tcBorders>
              <w:top w:val="single" w:sz="4" w:space="0" w:color="auto"/>
              <w:left w:val="single" w:sz="4" w:space="0" w:color="auto"/>
              <w:bottom w:val="single" w:sz="4" w:space="0" w:color="auto"/>
            </w:tcBorders>
            <w:shd w:val="clear" w:color="auto" w:fill="FFFFFF"/>
            <w:vAlign w:val="center"/>
          </w:tcPr>
          <w:p w14:paraId="53683B7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w:t>
            </w:r>
            <w:r w:rsidR="00DB28AD" w:rsidRPr="00FE02AD">
              <w:rPr>
                <w:rStyle w:val="Bodytext211pt"/>
                <w:rFonts w:ascii="Sylfaen" w:eastAsiaTheme="majorEastAsia" w:hAnsi="Sylfaen"/>
                <w:sz w:val="20"/>
                <w:szCs w:val="24"/>
              </w:rPr>
              <w:t xml:space="preserve">ից </w:t>
            </w:r>
            <w:r w:rsidRPr="00FE02AD">
              <w:rPr>
                <w:rStyle w:val="Bodytext211pt"/>
                <w:rFonts w:ascii="Sylfaen" w:eastAsiaTheme="majorEastAsia" w:hAnsi="Sylfaen"/>
                <w:sz w:val="20"/>
                <w:szCs w:val="24"/>
              </w:rPr>
              <w:t>տեղեկությունների ստացում</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60BDA3C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բերված է սույն կանոնների 37-րդ աղյուսակում</w:t>
            </w:r>
          </w:p>
        </w:tc>
      </w:tr>
    </w:tbl>
    <w:p w14:paraId="6FD86571"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5BB89709"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35</w:t>
      </w:r>
    </w:p>
    <w:p w14:paraId="53871F31" w14:textId="77777777" w:rsidR="00032192" w:rsidRPr="0044028F" w:rsidRDefault="00032192" w:rsidP="0044028F">
      <w:pPr>
        <w:pStyle w:val="Bodytext20"/>
        <w:shd w:val="clear" w:color="auto" w:fill="auto"/>
        <w:spacing w:before="0" w:after="160" w:line="360" w:lineRule="auto"/>
        <w:ind w:right="18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ռեեստրից տեղեկությունների հարցում» (P.CC.12.OPR.018) </w:t>
      </w:r>
      <w:r w:rsidR="00024B3E" w:rsidRPr="0044028F">
        <w:rPr>
          <w:rFonts w:ascii="Sylfaen" w:hAnsi="Sylfaen"/>
          <w:sz w:val="24"/>
          <w:szCs w:val="24"/>
        </w:rPr>
        <w:t xml:space="preserve">գործառնության </w:t>
      </w:r>
      <w:r w:rsidRPr="0044028F">
        <w:rPr>
          <w:rFonts w:ascii="Sylfaen" w:hAnsi="Sylfaen"/>
          <w:sz w:val="24"/>
          <w:szCs w:val="24"/>
        </w:rPr>
        <w:t>նկարագրություն</w:t>
      </w:r>
      <w:r w:rsidR="00024B3E" w:rsidRPr="0044028F">
        <w:rPr>
          <w:rFonts w:ascii="Sylfaen" w:hAnsi="Sylfaen"/>
          <w:sz w:val="24"/>
          <w:szCs w:val="24"/>
        </w:rPr>
        <w:t>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981"/>
        <w:gridCol w:w="5683"/>
      </w:tblGrid>
      <w:tr w:rsidR="00032192" w:rsidRPr="00FE02AD" w14:paraId="0103FEB2" w14:textId="77777777" w:rsidTr="009963B8">
        <w:trPr>
          <w:tblHeader/>
        </w:trPr>
        <w:tc>
          <w:tcPr>
            <w:tcW w:w="980" w:type="dxa"/>
            <w:tcBorders>
              <w:top w:val="single" w:sz="4" w:space="0" w:color="auto"/>
              <w:left w:val="single" w:sz="4" w:space="0" w:color="auto"/>
            </w:tcBorders>
            <w:shd w:val="clear" w:color="auto" w:fill="FFFFFF"/>
            <w:vAlign w:val="center"/>
          </w:tcPr>
          <w:p w14:paraId="01C47C5D"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2981" w:type="dxa"/>
            <w:tcBorders>
              <w:top w:val="single" w:sz="4" w:space="0" w:color="auto"/>
              <w:left w:val="single" w:sz="4" w:space="0" w:color="auto"/>
            </w:tcBorders>
            <w:shd w:val="clear" w:color="auto" w:fill="FFFFFF"/>
          </w:tcPr>
          <w:p w14:paraId="69E39BED"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5683" w:type="dxa"/>
            <w:tcBorders>
              <w:top w:val="single" w:sz="4" w:space="0" w:color="auto"/>
              <w:left w:val="single" w:sz="4" w:space="0" w:color="auto"/>
              <w:right w:val="single" w:sz="4" w:space="0" w:color="auto"/>
            </w:tcBorders>
            <w:shd w:val="clear" w:color="auto" w:fill="FFFFFF"/>
          </w:tcPr>
          <w:p w14:paraId="5BE1D06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5CF6705E" w14:textId="77777777" w:rsidTr="00FE02AD">
        <w:tc>
          <w:tcPr>
            <w:tcW w:w="980" w:type="dxa"/>
            <w:tcBorders>
              <w:top w:val="single" w:sz="4" w:space="0" w:color="auto"/>
              <w:left w:val="single" w:sz="4" w:space="0" w:color="auto"/>
            </w:tcBorders>
            <w:shd w:val="clear" w:color="auto" w:fill="FFFFFF"/>
            <w:vAlign w:val="center"/>
          </w:tcPr>
          <w:p w14:paraId="114EA3E5"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981" w:type="dxa"/>
            <w:tcBorders>
              <w:top w:val="single" w:sz="4" w:space="0" w:color="auto"/>
              <w:left w:val="single" w:sz="4" w:space="0" w:color="auto"/>
            </w:tcBorders>
            <w:shd w:val="clear" w:color="auto" w:fill="FFFFFF"/>
            <w:vAlign w:val="center"/>
          </w:tcPr>
          <w:p w14:paraId="10F248A2"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5683" w:type="dxa"/>
            <w:tcBorders>
              <w:top w:val="single" w:sz="4" w:space="0" w:color="auto"/>
              <w:left w:val="single" w:sz="4" w:space="0" w:color="auto"/>
              <w:right w:val="single" w:sz="4" w:space="0" w:color="auto"/>
            </w:tcBorders>
            <w:shd w:val="clear" w:color="auto" w:fill="FFFFFF"/>
            <w:vAlign w:val="center"/>
          </w:tcPr>
          <w:p w14:paraId="39D935EC"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3C807CA6" w14:textId="77777777" w:rsidTr="00FE02AD">
        <w:tc>
          <w:tcPr>
            <w:tcW w:w="980" w:type="dxa"/>
            <w:tcBorders>
              <w:top w:val="single" w:sz="4" w:space="0" w:color="auto"/>
              <w:left w:val="single" w:sz="4" w:space="0" w:color="auto"/>
            </w:tcBorders>
            <w:shd w:val="clear" w:color="auto" w:fill="FFFFFF"/>
            <w:vAlign w:val="center"/>
          </w:tcPr>
          <w:p w14:paraId="7541AF32"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981" w:type="dxa"/>
            <w:tcBorders>
              <w:top w:val="single" w:sz="4" w:space="0" w:color="auto"/>
              <w:left w:val="single" w:sz="4" w:space="0" w:color="auto"/>
            </w:tcBorders>
            <w:shd w:val="clear" w:color="auto" w:fill="FFFFFF"/>
            <w:vAlign w:val="center"/>
          </w:tcPr>
          <w:p w14:paraId="73EB0453"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5683" w:type="dxa"/>
            <w:tcBorders>
              <w:top w:val="single" w:sz="4" w:space="0" w:color="auto"/>
              <w:left w:val="single" w:sz="4" w:space="0" w:color="auto"/>
              <w:right w:val="single" w:sz="4" w:space="0" w:color="auto"/>
            </w:tcBorders>
            <w:shd w:val="clear" w:color="auto" w:fill="FFFFFF"/>
            <w:vAlign w:val="center"/>
          </w:tcPr>
          <w:p w14:paraId="1A11EB6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P.CC.12.OPR.018</w:t>
            </w:r>
          </w:p>
        </w:tc>
      </w:tr>
      <w:tr w:rsidR="00032192" w:rsidRPr="00FE02AD" w14:paraId="10A699FA" w14:textId="77777777" w:rsidTr="00FE02AD">
        <w:tc>
          <w:tcPr>
            <w:tcW w:w="980" w:type="dxa"/>
            <w:tcBorders>
              <w:top w:val="single" w:sz="4" w:space="0" w:color="auto"/>
              <w:left w:val="single" w:sz="4" w:space="0" w:color="auto"/>
            </w:tcBorders>
            <w:shd w:val="clear" w:color="auto" w:fill="FFFFFF"/>
            <w:vAlign w:val="center"/>
          </w:tcPr>
          <w:p w14:paraId="283AC8EB"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2981" w:type="dxa"/>
            <w:tcBorders>
              <w:top w:val="single" w:sz="4" w:space="0" w:color="auto"/>
              <w:left w:val="single" w:sz="4" w:space="0" w:color="auto"/>
            </w:tcBorders>
            <w:shd w:val="clear" w:color="auto" w:fill="FFFFFF"/>
          </w:tcPr>
          <w:p w14:paraId="723AA653"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5683" w:type="dxa"/>
            <w:tcBorders>
              <w:top w:val="single" w:sz="4" w:space="0" w:color="auto"/>
              <w:left w:val="single" w:sz="4" w:space="0" w:color="auto"/>
              <w:right w:val="single" w:sz="4" w:space="0" w:color="auto"/>
            </w:tcBorders>
            <w:shd w:val="clear" w:color="auto" w:fill="FFFFFF"/>
            <w:vAlign w:val="center"/>
          </w:tcPr>
          <w:p w14:paraId="4F0BBEE1"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տեղեկությունների հարցում</w:t>
            </w:r>
          </w:p>
        </w:tc>
      </w:tr>
      <w:tr w:rsidR="00032192" w:rsidRPr="00FE02AD" w14:paraId="2FED8656" w14:textId="77777777" w:rsidTr="00FE02AD">
        <w:tc>
          <w:tcPr>
            <w:tcW w:w="980" w:type="dxa"/>
            <w:tcBorders>
              <w:top w:val="single" w:sz="4" w:space="0" w:color="auto"/>
              <w:left w:val="single" w:sz="4" w:space="0" w:color="auto"/>
            </w:tcBorders>
            <w:shd w:val="clear" w:color="auto" w:fill="FFFFFF"/>
            <w:vAlign w:val="center"/>
          </w:tcPr>
          <w:p w14:paraId="626DD64C"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c>
          <w:tcPr>
            <w:tcW w:w="2981" w:type="dxa"/>
            <w:tcBorders>
              <w:top w:val="single" w:sz="4" w:space="0" w:color="auto"/>
              <w:left w:val="single" w:sz="4" w:space="0" w:color="auto"/>
            </w:tcBorders>
            <w:shd w:val="clear" w:color="auto" w:fill="FFFFFF"/>
            <w:vAlign w:val="center"/>
          </w:tcPr>
          <w:p w14:paraId="2AC3109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5683" w:type="dxa"/>
            <w:tcBorders>
              <w:top w:val="single" w:sz="4" w:space="0" w:color="auto"/>
              <w:left w:val="single" w:sz="4" w:space="0" w:color="auto"/>
              <w:right w:val="single" w:sz="4" w:space="0" w:color="auto"/>
            </w:tcBorders>
            <w:shd w:val="clear" w:color="auto" w:fill="FFFFFF"/>
            <w:vAlign w:val="center"/>
          </w:tcPr>
          <w:p w14:paraId="185FD7F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անդամ պետության լիազորված մարմին</w:t>
            </w:r>
          </w:p>
        </w:tc>
      </w:tr>
      <w:tr w:rsidR="00032192" w:rsidRPr="00FE02AD" w14:paraId="20C5B209" w14:textId="77777777" w:rsidTr="00FE02AD">
        <w:tc>
          <w:tcPr>
            <w:tcW w:w="980" w:type="dxa"/>
            <w:tcBorders>
              <w:top w:val="single" w:sz="4" w:space="0" w:color="auto"/>
              <w:left w:val="single" w:sz="4" w:space="0" w:color="auto"/>
              <w:bottom w:val="single" w:sz="4" w:space="0" w:color="auto"/>
            </w:tcBorders>
            <w:shd w:val="clear" w:color="auto" w:fill="FFFFFF"/>
          </w:tcPr>
          <w:p w14:paraId="46475607"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4</w:t>
            </w:r>
          </w:p>
        </w:tc>
        <w:tc>
          <w:tcPr>
            <w:tcW w:w="2981" w:type="dxa"/>
            <w:tcBorders>
              <w:top w:val="single" w:sz="4" w:space="0" w:color="auto"/>
              <w:left w:val="single" w:sz="4" w:space="0" w:color="auto"/>
              <w:bottom w:val="single" w:sz="4" w:space="0" w:color="auto"/>
            </w:tcBorders>
            <w:shd w:val="clear" w:color="auto" w:fill="FFFFFF"/>
          </w:tcPr>
          <w:p w14:paraId="39BC1AA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պայմանները</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center"/>
          </w:tcPr>
          <w:p w14:paraId="0056E61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կատարվում է լիազորված տնտեսական օպերատորների ընդհանուր ռեեստրից իրավաբանական անձանց մասին տեղեկությունների ստացման անհրաժեշտության դեպքում</w:t>
            </w:r>
          </w:p>
        </w:tc>
      </w:tr>
      <w:tr w:rsidR="00032192" w:rsidRPr="00FE02AD" w14:paraId="5FF20CBE" w14:textId="77777777" w:rsidTr="00FE02AD">
        <w:tc>
          <w:tcPr>
            <w:tcW w:w="980" w:type="dxa"/>
            <w:tcBorders>
              <w:top w:val="single" w:sz="4" w:space="0" w:color="auto"/>
              <w:left w:val="single" w:sz="4" w:space="0" w:color="auto"/>
            </w:tcBorders>
            <w:shd w:val="clear" w:color="auto" w:fill="FFFFFF"/>
          </w:tcPr>
          <w:p w14:paraId="5B4BC728"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5</w:t>
            </w:r>
          </w:p>
        </w:tc>
        <w:tc>
          <w:tcPr>
            <w:tcW w:w="2981" w:type="dxa"/>
            <w:tcBorders>
              <w:top w:val="single" w:sz="4" w:space="0" w:color="auto"/>
              <w:left w:val="single" w:sz="4" w:space="0" w:color="auto"/>
            </w:tcBorders>
            <w:shd w:val="clear" w:color="auto" w:fill="FFFFFF"/>
          </w:tcPr>
          <w:p w14:paraId="05242120"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Սահմանափակումները</w:t>
            </w:r>
          </w:p>
        </w:tc>
        <w:tc>
          <w:tcPr>
            <w:tcW w:w="5683" w:type="dxa"/>
            <w:tcBorders>
              <w:top w:val="single" w:sz="4" w:space="0" w:color="auto"/>
              <w:left w:val="single" w:sz="4" w:space="0" w:color="auto"/>
              <w:right w:val="single" w:sz="4" w:space="0" w:color="auto"/>
            </w:tcBorders>
            <w:shd w:val="clear" w:color="auto" w:fill="FFFFFF"/>
            <w:vAlign w:val="center"/>
          </w:tcPr>
          <w:p w14:paraId="56178910" w14:textId="643859B6"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հարցման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աչափն ու կառուցվածքը պետք է համապատասխանեն </w:t>
            </w:r>
            <w:r w:rsidR="007A74D4" w:rsidRPr="00FE02AD">
              <w:rPr>
                <w:rStyle w:val="Bodytext211pt"/>
                <w:rFonts w:ascii="Sylfaen" w:eastAsiaTheme="majorEastAsia" w:hAnsi="Sylfaen"/>
                <w:sz w:val="20"/>
                <w:szCs w:val="24"/>
              </w:rPr>
              <w:t>Է</w:t>
            </w:r>
            <w:r w:rsidRPr="00FE02AD">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աչափերի ու կառուցվածքների նկարագրությանը</w:t>
            </w:r>
          </w:p>
        </w:tc>
      </w:tr>
      <w:tr w:rsidR="00032192" w:rsidRPr="00FE02AD" w14:paraId="19C13D3D" w14:textId="77777777" w:rsidTr="00FE02AD">
        <w:tc>
          <w:tcPr>
            <w:tcW w:w="980" w:type="dxa"/>
            <w:tcBorders>
              <w:top w:val="single" w:sz="4" w:space="0" w:color="auto"/>
              <w:left w:val="single" w:sz="4" w:space="0" w:color="auto"/>
            </w:tcBorders>
            <w:shd w:val="clear" w:color="auto" w:fill="FFFFFF"/>
          </w:tcPr>
          <w:p w14:paraId="63DFBE5F"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6</w:t>
            </w:r>
          </w:p>
        </w:tc>
        <w:tc>
          <w:tcPr>
            <w:tcW w:w="2981" w:type="dxa"/>
            <w:tcBorders>
              <w:top w:val="single" w:sz="4" w:space="0" w:color="auto"/>
              <w:left w:val="single" w:sz="4" w:space="0" w:color="auto"/>
            </w:tcBorders>
            <w:shd w:val="clear" w:color="auto" w:fill="FFFFFF"/>
          </w:tcPr>
          <w:p w14:paraId="19972B30"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5683" w:type="dxa"/>
            <w:tcBorders>
              <w:top w:val="single" w:sz="4" w:space="0" w:color="auto"/>
              <w:left w:val="single" w:sz="4" w:space="0" w:color="auto"/>
              <w:right w:val="single" w:sz="4" w:space="0" w:color="auto"/>
            </w:tcBorders>
            <w:shd w:val="clear" w:color="auto" w:fill="FFFFFF"/>
            <w:vAlign w:val="center"/>
          </w:tcPr>
          <w:p w14:paraId="5760A0C2" w14:textId="18E3CA6F"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Հանձնաժողով է ուղարկում լիազորված տնտեսական օպերատորների ընդհանուր ռեեստրից տեղեկությունների հարցումը՝ Տեղեկատվական փոխգործակցության կանոնակարգին համապատասխան: Լիազորված տնտեսական օպերատորների ընդհանուր ռեեստրում պարունակվող տեղեկություններն ամբողջ ծավալով (հաշվի առնելով պատմական տվյալները) ստանալու անհրաժեշտության դեպքում հարցման մեջ չի նշվում արդիականացման ամսաթիվը:</w:t>
            </w:r>
          </w:p>
          <w:p w14:paraId="310427E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Որոշակի ամսաթվի դրությամբ տեղեկություններ ստանալու անհրաժեշտության դեպքում հարցման մեջ պետք է նշվի արդիականացման ամսաթիվը:</w:t>
            </w:r>
          </w:p>
          <w:p w14:paraId="077B2182"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Որոշակի անդամ պետությունների կողմից ներկայացված տեղեկությունների հիման վրա լիազորված տնտեսական օպերատորների ընդհանուր ռեեստրում ներառված տեղեկությունների ստացման անհրաժեշտության դեպքում հարցման մեջ նշվում են այդ անդամ պետությունների ծածկագրերը</w:t>
            </w:r>
          </w:p>
        </w:tc>
      </w:tr>
      <w:tr w:rsidR="00032192" w:rsidRPr="00FE02AD" w14:paraId="1F234500" w14:textId="77777777" w:rsidTr="00FE02AD">
        <w:tc>
          <w:tcPr>
            <w:tcW w:w="980" w:type="dxa"/>
            <w:tcBorders>
              <w:top w:val="single" w:sz="4" w:space="0" w:color="auto"/>
              <w:left w:val="single" w:sz="4" w:space="0" w:color="auto"/>
              <w:bottom w:val="single" w:sz="4" w:space="0" w:color="auto"/>
            </w:tcBorders>
            <w:shd w:val="clear" w:color="auto" w:fill="FFFFFF"/>
          </w:tcPr>
          <w:p w14:paraId="25570BCD" w14:textId="77777777" w:rsidR="00032192" w:rsidRPr="00FE02AD" w:rsidRDefault="00032192" w:rsidP="00FE02AD">
            <w:pPr>
              <w:pStyle w:val="Bodytext20"/>
              <w:shd w:val="clear" w:color="auto" w:fill="auto"/>
              <w:spacing w:before="0" w:after="120" w:line="240" w:lineRule="auto"/>
              <w:ind w:left="320" w:firstLine="0"/>
              <w:jc w:val="left"/>
              <w:rPr>
                <w:rFonts w:ascii="Sylfaen" w:hAnsi="Sylfaen"/>
                <w:sz w:val="20"/>
                <w:szCs w:val="24"/>
              </w:rPr>
            </w:pPr>
            <w:r w:rsidRPr="00FE02AD">
              <w:rPr>
                <w:rStyle w:val="Bodytext211pt"/>
                <w:rFonts w:ascii="Sylfaen" w:eastAsiaTheme="majorEastAsia" w:hAnsi="Sylfaen"/>
                <w:sz w:val="20"/>
                <w:szCs w:val="24"/>
              </w:rPr>
              <w:t>7</w:t>
            </w:r>
          </w:p>
        </w:tc>
        <w:tc>
          <w:tcPr>
            <w:tcW w:w="2981" w:type="dxa"/>
            <w:tcBorders>
              <w:top w:val="single" w:sz="4" w:space="0" w:color="auto"/>
              <w:left w:val="single" w:sz="4" w:space="0" w:color="auto"/>
              <w:bottom w:val="single" w:sz="4" w:space="0" w:color="auto"/>
            </w:tcBorders>
            <w:shd w:val="clear" w:color="auto" w:fill="FFFFFF"/>
          </w:tcPr>
          <w:p w14:paraId="176C8B9F"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center"/>
          </w:tcPr>
          <w:p w14:paraId="3A350590"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տեղեկությունների հարցումն ուղարկվել է Հանձնաժողով</w:t>
            </w:r>
          </w:p>
        </w:tc>
      </w:tr>
    </w:tbl>
    <w:p w14:paraId="271AC2C1" w14:textId="77777777" w:rsidR="00FE02AD" w:rsidRDefault="00FE02AD" w:rsidP="0044028F">
      <w:pPr>
        <w:pStyle w:val="Tablecaption0"/>
        <w:shd w:val="clear" w:color="auto" w:fill="auto"/>
        <w:spacing w:after="160" w:line="360" w:lineRule="auto"/>
        <w:jc w:val="right"/>
        <w:rPr>
          <w:rFonts w:ascii="Sylfaen" w:hAnsi="Sylfaen"/>
          <w:sz w:val="24"/>
          <w:szCs w:val="24"/>
        </w:rPr>
      </w:pPr>
    </w:p>
    <w:p w14:paraId="48AE30F7"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36</w:t>
      </w:r>
    </w:p>
    <w:p w14:paraId="5D995F2D" w14:textId="3F8C2131" w:rsidR="00032192" w:rsidRPr="0044028F" w:rsidRDefault="00032192" w:rsidP="00FE02AD">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ռեեստրից տեղեկությունների մշակում </w:t>
      </w:r>
      <w:r w:rsidR="009073F5">
        <w:rPr>
          <w:rFonts w:ascii="Sylfaen" w:hAnsi="Sylfaen"/>
          <w:sz w:val="24"/>
          <w:szCs w:val="24"/>
        </w:rPr>
        <w:t>և</w:t>
      </w:r>
      <w:r w:rsidRPr="0044028F">
        <w:rPr>
          <w:rFonts w:ascii="Sylfaen" w:hAnsi="Sylfaen"/>
          <w:sz w:val="24"/>
          <w:szCs w:val="24"/>
        </w:rPr>
        <w:t xml:space="preserve"> ներկայացում» (P.CC.12.OPR.019) </w:t>
      </w:r>
      <w:r w:rsidR="00E16F68" w:rsidRPr="0044028F">
        <w:rPr>
          <w:rFonts w:ascii="Sylfaen" w:hAnsi="Sylfaen"/>
          <w:sz w:val="24"/>
          <w:szCs w:val="24"/>
        </w:rPr>
        <w:t xml:space="preserve">գործառնության </w:t>
      </w:r>
      <w:r w:rsidRPr="0044028F">
        <w:rPr>
          <w:rFonts w:ascii="Sylfaen" w:hAnsi="Sylfaen"/>
          <w:sz w:val="24"/>
          <w:szCs w:val="24"/>
        </w:rPr>
        <w:t>նկարագրություն</w:t>
      </w:r>
      <w:r w:rsidR="00E16F68" w:rsidRPr="0044028F">
        <w:rPr>
          <w:rFonts w:ascii="Sylfaen" w:hAnsi="Sylfaen"/>
          <w:sz w:val="24"/>
          <w:szCs w:val="24"/>
        </w:rPr>
        <w:t>ը</w:t>
      </w:r>
    </w:p>
    <w:tbl>
      <w:tblPr>
        <w:tblOverlap w:val="never"/>
        <w:tblW w:w="9643" w:type="dxa"/>
        <w:tblInd w:w="-274" w:type="dxa"/>
        <w:tblLayout w:type="fixed"/>
        <w:tblCellMar>
          <w:left w:w="10" w:type="dxa"/>
          <w:right w:w="10" w:type="dxa"/>
        </w:tblCellMar>
        <w:tblLook w:val="04A0" w:firstRow="1" w:lastRow="0" w:firstColumn="1" w:lastColumn="0" w:noHBand="0" w:noVBand="1"/>
      </w:tblPr>
      <w:tblGrid>
        <w:gridCol w:w="993"/>
        <w:gridCol w:w="3389"/>
        <w:gridCol w:w="5261"/>
      </w:tblGrid>
      <w:tr w:rsidR="00032192" w:rsidRPr="00FE02AD" w14:paraId="799814AE" w14:textId="77777777" w:rsidTr="00FE02AD">
        <w:trPr>
          <w:tblHeader/>
        </w:trPr>
        <w:tc>
          <w:tcPr>
            <w:tcW w:w="993" w:type="dxa"/>
            <w:tcBorders>
              <w:top w:val="single" w:sz="4" w:space="0" w:color="auto"/>
              <w:left w:val="single" w:sz="4" w:space="0" w:color="auto"/>
            </w:tcBorders>
            <w:shd w:val="clear" w:color="auto" w:fill="FFFFFF"/>
            <w:vAlign w:val="center"/>
          </w:tcPr>
          <w:p w14:paraId="5FE52D51" w14:textId="77777777" w:rsidR="00032192" w:rsidRPr="00FE02AD" w:rsidRDefault="00032192" w:rsidP="00FE02AD">
            <w:pPr>
              <w:pStyle w:val="Bodytext20"/>
              <w:shd w:val="clear" w:color="auto" w:fill="auto"/>
              <w:spacing w:before="0" w:after="120" w:line="240" w:lineRule="auto"/>
              <w:ind w:left="-10"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3389" w:type="dxa"/>
            <w:tcBorders>
              <w:top w:val="single" w:sz="4" w:space="0" w:color="auto"/>
              <w:left w:val="single" w:sz="4" w:space="0" w:color="auto"/>
            </w:tcBorders>
            <w:shd w:val="clear" w:color="auto" w:fill="FFFFFF"/>
          </w:tcPr>
          <w:p w14:paraId="760872CF" w14:textId="77777777" w:rsidR="00032192" w:rsidRPr="00FE02AD" w:rsidRDefault="00032192" w:rsidP="00FE02AD">
            <w:pPr>
              <w:pStyle w:val="Bodytext20"/>
              <w:shd w:val="clear" w:color="auto" w:fill="auto"/>
              <w:spacing w:before="0" w:after="120" w:line="240" w:lineRule="auto"/>
              <w:ind w:left="-10"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5261" w:type="dxa"/>
            <w:tcBorders>
              <w:top w:val="single" w:sz="4" w:space="0" w:color="auto"/>
              <w:left w:val="single" w:sz="4" w:space="0" w:color="auto"/>
              <w:right w:val="single" w:sz="4" w:space="0" w:color="auto"/>
            </w:tcBorders>
            <w:shd w:val="clear" w:color="auto" w:fill="FFFFFF"/>
          </w:tcPr>
          <w:p w14:paraId="3D296F1A" w14:textId="77777777" w:rsidR="00032192" w:rsidRPr="00FE02AD" w:rsidRDefault="00032192" w:rsidP="00FE02AD">
            <w:pPr>
              <w:pStyle w:val="Bodytext20"/>
              <w:shd w:val="clear" w:color="auto" w:fill="auto"/>
              <w:spacing w:before="0" w:after="120" w:line="240" w:lineRule="auto"/>
              <w:ind w:left="-10"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0B1E5B0A" w14:textId="77777777" w:rsidTr="00FE02AD">
        <w:trPr>
          <w:tblHeader/>
        </w:trPr>
        <w:tc>
          <w:tcPr>
            <w:tcW w:w="993" w:type="dxa"/>
            <w:tcBorders>
              <w:top w:val="single" w:sz="4" w:space="0" w:color="auto"/>
              <w:left w:val="single" w:sz="4" w:space="0" w:color="auto"/>
            </w:tcBorders>
            <w:shd w:val="clear" w:color="auto" w:fill="FFFFFF"/>
            <w:vAlign w:val="center"/>
          </w:tcPr>
          <w:p w14:paraId="5A5E480D" w14:textId="77777777" w:rsidR="00032192" w:rsidRPr="00FE02AD" w:rsidRDefault="00032192" w:rsidP="00FE02AD">
            <w:pPr>
              <w:pStyle w:val="Bodytext20"/>
              <w:shd w:val="clear" w:color="auto" w:fill="auto"/>
              <w:spacing w:before="0" w:after="120" w:line="240" w:lineRule="auto"/>
              <w:ind w:left="-10"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3389" w:type="dxa"/>
            <w:tcBorders>
              <w:top w:val="single" w:sz="4" w:space="0" w:color="auto"/>
              <w:left w:val="single" w:sz="4" w:space="0" w:color="auto"/>
            </w:tcBorders>
            <w:shd w:val="clear" w:color="auto" w:fill="FFFFFF"/>
            <w:vAlign w:val="center"/>
          </w:tcPr>
          <w:p w14:paraId="6DFF09D7" w14:textId="77777777" w:rsidR="00032192" w:rsidRPr="00FE02AD" w:rsidRDefault="00032192" w:rsidP="00FE02AD">
            <w:pPr>
              <w:pStyle w:val="Bodytext20"/>
              <w:shd w:val="clear" w:color="auto" w:fill="auto"/>
              <w:spacing w:before="0" w:after="120" w:line="240" w:lineRule="auto"/>
              <w:ind w:left="-10"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5261" w:type="dxa"/>
            <w:tcBorders>
              <w:top w:val="single" w:sz="4" w:space="0" w:color="auto"/>
              <w:left w:val="single" w:sz="4" w:space="0" w:color="auto"/>
              <w:right w:val="single" w:sz="4" w:space="0" w:color="auto"/>
            </w:tcBorders>
            <w:shd w:val="clear" w:color="auto" w:fill="FFFFFF"/>
            <w:vAlign w:val="center"/>
          </w:tcPr>
          <w:p w14:paraId="6C296541" w14:textId="77777777" w:rsidR="00032192" w:rsidRPr="00FE02AD" w:rsidRDefault="00032192" w:rsidP="00FE02AD">
            <w:pPr>
              <w:pStyle w:val="Bodytext20"/>
              <w:shd w:val="clear" w:color="auto" w:fill="auto"/>
              <w:spacing w:before="0" w:after="120" w:line="240" w:lineRule="auto"/>
              <w:ind w:left="-10"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7AD1151D" w14:textId="77777777" w:rsidTr="00FE02AD">
        <w:tc>
          <w:tcPr>
            <w:tcW w:w="993" w:type="dxa"/>
            <w:tcBorders>
              <w:top w:val="single" w:sz="4" w:space="0" w:color="auto"/>
              <w:left w:val="single" w:sz="4" w:space="0" w:color="auto"/>
            </w:tcBorders>
            <w:shd w:val="clear" w:color="auto" w:fill="FFFFFF"/>
            <w:vAlign w:val="center"/>
          </w:tcPr>
          <w:p w14:paraId="26973BD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3389" w:type="dxa"/>
            <w:tcBorders>
              <w:top w:val="single" w:sz="4" w:space="0" w:color="auto"/>
              <w:left w:val="single" w:sz="4" w:space="0" w:color="auto"/>
            </w:tcBorders>
            <w:shd w:val="clear" w:color="auto" w:fill="FFFFFF"/>
            <w:vAlign w:val="center"/>
          </w:tcPr>
          <w:p w14:paraId="12DE88B6"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5261" w:type="dxa"/>
            <w:tcBorders>
              <w:top w:val="single" w:sz="4" w:space="0" w:color="auto"/>
              <w:left w:val="single" w:sz="4" w:space="0" w:color="auto"/>
              <w:right w:val="single" w:sz="4" w:space="0" w:color="auto"/>
            </w:tcBorders>
            <w:shd w:val="clear" w:color="auto" w:fill="FFFFFF"/>
            <w:vAlign w:val="center"/>
          </w:tcPr>
          <w:p w14:paraId="7E2F620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P.CC.12.OPR.019</w:t>
            </w:r>
          </w:p>
        </w:tc>
      </w:tr>
      <w:tr w:rsidR="00032192" w:rsidRPr="00FE02AD" w14:paraId="08E0EA35" w14:textId="77777777" w:rsidTr="00FE02AD">
        <w:tc>
          <w:tcPr>
            <w:tcW w:w="993" w:type="dxa"/>
            <w:tcBorders>
              <w:top w:val="single" w:sz="4" w:space="0" w:color="auto"/>
              <w:left w:val="single" w:sz="4" w:space="0" w:color="auto"/>
            </w:tcBorders>
            <w:shd w:val="clear" w:color="auto" w:fill="FFFFFF"/>
          </w:tcPr>
          <w:p w14:paraId="4223E090"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3389" w:type="dxa"/>
            <w:tcBorders>
              <w:top w:val="single" w:sz="4" w:space="0" w:color="auto"/>
              <w:left w:val="single" w:sz="4" w:space="0" w:color="auto"/>
            </w:tcBorders>
            <w:shd w:val="clear" w:color="auto" w:fill="FFFFFF"/>
          </w:tcPr>
          <w:p w14:paraId="756AC4DC"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5261" w:type="dxa"/>
            <w:tcBorders>
              <w:top w:val="single" w:sz="4" w:space="0" w:color="auto"/>
              <w:left w:val="single" w:sz="4" w:space="0" w:color="auto"/>
              <w:right w:val="single" w:sz="4" w:space="0" w:color="auto"/>
            </w:tcBorders>
            <w:shd w:val="clear" w:color="auto" w:fill="FFFFFF"/>
            <w:vAlign w:val="center"/>
          </w:tcPr>
          <w:p w14:paraId="1C0F0FE1" w14:textId="69DC12F9"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ռեեստրից տեղեկությունների մշակում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ներկայացում</w:t>
            </w:r>
          </w:p>
        </w:tc>
      </w:tr>
      <w:tr w:rsidR="00032192" w:rsidRPr="00FE02AD" w14:paraId="083875A5" w14:textId="77777777" w:rsidTr="00FE02AD">
        <w:tc>
          <w:tcPr>
            <w:tcW w:w="993" w:type="dxa"/>
            <w:tcBorders>
              <w:top w:val="single" w:sz="4" w:space="0" w:color="auto"/>
              <w:left w:val="single" w:sz="4" w:space="0" w:color="auto"/>
              <w:bottom w:val="single" w:sz="4" w:space="0" w:color="auto"/>
            </w:tcBorders>
            <w:shd w:val="clear" w:color="auto" w:fill="FFFFFF"/>
            <w:vAlign w:val="center"/>
          </w:tcPr>
          <w:p w14:paraId="3785A0F6"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c>
          <w:tcPr>
            <w:tcW w:w="3389" w:type="dxa"/>
            <w:tcBorders>
              <w:top w:val="single" w:sz="4" w:space="0" w:color="auto"/>
              <w:left w:val="single" w:sz="4" w:space="0" w:color="auto"/>
              <w:bottom w:val="single" w:sz="4" w:space="0" w:color="auto"/>
            </w:tcBorders>
            <w:shd w:val="clear" w:color="auto" w:fill="FFFFFF"/>
            <w:vAlign w:val="center"/>
          </w:tcPr>
          <w:p w14:paraId="1C7CCF91"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7B33AB1D"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Հանձնաժողով</w:t>
            </w:r>
          </w:p>
        </w:tc>
      </w:tr>
      <w:tr w:rsidR="00032192" w:rsidRPr="00FE02AD" w14:paraId="66759CAF" w14:textId="77777777" w:rsidTr="00FE02AD">
        <w:tc>
          <w:tcPr>
            <w:tcW w:w="993" w:type="dxa"/>
            <w:tcBorders>
              <w:top w:val="single" w:sz="4" w:space="0" w:color="auto"/>
              <w:left w:val="single" w:sz="4" w:space="0" w:color="auto"/>
            </w:tcBorders>
            <w:shd w:val="clear" w:color="auto" w:fill="FFFFFF"/>
          </w:tcPr>
          <w:p w14:paraId="7905E306"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4</w:t>
            </w:r>
          </w:p>
        </w:tc>
        <w:tc>
          <w:tcPr>
            <w:tcW w:w="3389" w:type="dxa"/>
            <w:tcBorders>
              <w:top w:val="single" w:sz="4" w:space="0" w:color="auto"/>
              <w:left w:val="single" w:sz="4" w:space="0" w:color="auto"/>
            </w:tcBorders>
            <w:shd w:val="clear" w:color="auto" w:fill="FFFFFF"/>
          </w:tcPr>
          <w:p w14:paraId="71E36433"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պայմանները</w:t>
            </w:r>
          </w:p>
        </w:tc>
        <w:tc>
          <w:tcPr>
            <w:tcW w:w="5261" w:type="dxa"/>
            <w:tcBorders>
              <w:top w:val="single" w:sz="4" w:space="0" w:color="auto"/>
              <w:left w:val="single" w:sz="4" w:space="0" w:color="auto"/>
              <w:right w:val="single" w:sz="4" w:space="0" w:color="auto"/>
            </w:tcBorders>
            <w:shd w:val="clear" w:color="auto" w:fill="FFFFFF"/>
            <w:vAlign w:val="center"/>
          </w:tcPr>
          <w:p w14:paraId="3B87DEA8"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կատարվում է ընդհանուր ռեեստրից տեղեկություններ ստանալու հարցում</w:t>
            </w:r>
            <w:r w:rsidR="00AB5587" w:rsidRPr="00FE02AD">
              <w:rPr>
                <w:rStyle w:val="Bodytext211pt"/>
                <w:rFonts w:ascii="Sylfaen" w:eastAsiaTheme="majorEastAsia" w:hAnsi="Sylfaen"/>
                <w:sz w:val="20"/>
                <w:szCs w:val="24"/>
              </w:rPr>
              <w:t>ը</w:t>
            </w:r>
            <w:r w:rsidRPr="00FE02AD">
              <w:rPr>
                <w:rStyle w:val="Bodytext211pt"/>
                <w:rFonts w:ascii="Sylfaen" w:eastAsiaTheme="majorEastAsia" w:hAnsi="Sylfaen"/>
                <w:sz w:val="20"/>
                <w:szCs w:val="24"/>
              </w:rPr>
              <w:t xml:space="preserve"> կատարողի կողմից ստանալու դեպքում («Լիազորված տնտեսական օպերատորների ընդհանուր ռեեստրից տեղեկությունների հարցում» (P.CC.12.OPR.018</w:t>
            </w:r>
            <w:r w:rsidR="00287679" w:rsidRPr="00FE02AD">
              <w:rPr>
                <w:rStyle w:val="Bodytext211pt"/>
                <w:rFonts w:ascii="Sylfaen" w:eastAsiaTheme="majorEastAsia" w:hAnsi="Sylfaen"/>
                <w:sz w:val="20"/>
                <w:szCs w:val="24"/>
              </w:rPr>
              <w:t>) գործառնություն</w:t>
            </w:r>
            <w:r w:rsidRPr="00FE02AD">
              <w:rPr>
                <w:rStyle w:val="Bodytext211pt"/>
                <w:rFonts w:ascii="Sylfaen" w:eastAsiaTheme="majorEastAsia" w:hAnsi="Sylfaen"/>
                <w:sz w:val="20"/>
                <w:szCs w:val="24"/>
              </w:rPr>
              <w:t>)</w:t>
            </w:r>
          </w:p>
        </w:tc>
      </w:tr>
      <w:tr w:rsidR="00032192" w:rsidRPr="00FE02AD" w14:paraId="7A9E720D" w14:textId="77777777" w:rsidTr="00FE02AD">
        <w:tc>
          <w:tcPr>
            <w:tcW w:w="993" w:type="dxa"/>
            <w:tcBorders>
              <w:top w:val="single" w:sz="4" w:space="0" w:color="auto"/>
              <w:left w:val="single" w:sz="4" w:space="0" w:color="auto"/>
            </w:tcBorders>
            <w:shd w:val="clear" w:color="auto" w:fill="FFFFFF"/>
          </w:tcPr>
          <w:p w14:paraId="4908D49E"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5</w:t>
            </w:r>
          </w:p>
        </w:tc>
        <w:tc>
          <w:tcPr>
            <w:tcW w:w="3389" w:type="dxa"/>
            <w:tcBorders>
              <w:top w:val="single" w:sz="4" w:space="0" w:color="auto"/>
              <w:left w:val="single" w:sz="4" w:space="0" w:color="auto"/>
            </w:tcBorders>
            <w:shd w:val="clear" w:color="auto" w:fill="FFFFFF"/>
          </w:tcPr>
          <w:p w14:paraId="72D1929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Սահմանափակումները</w:t>
            </w:r>
          </w:p>
        </w:tc>
        <w:tc>
          <w:tcPr>
            <w:tcW w:w="5261" w:type="dxa"/>
            <w:tcBorders>
              <w:top w:val="single" w:sz="4" w:space="0" w:color="auto"/>
              <w:left w:val="single" w:sz="4" w:space="0" w:color="auto"/>
              <w:right w:val="single" w:sz="4" w:space="0" w:color="auto"/>
            </w:tcBorders>
            <w:shd w:val="clear" w:color="auto" w:fill="FFFFFF"/>
            <w:vAlign w:val="center"/>
          </w:tcPr>
          <w:p w14:paraId="6CF12828" w14:textId="52E3A796"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հարցման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աչափն ու կառուցվածքը պետք է համապատասխանեն Էլեկտրոնային փաստաթղթերի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աչափերի ու կառուցվածքների նկարագրությանը</w:t>
            </w:r>
            <w:r w:rsidR="00287679" w:rsidRPr="00FE02AD">
              <w:rPr>
                <w:rStyle w:val="Bodytext211pt"/>
                <w:rFonts w:ascii="Sylfaen" w:eastAsiaTheme="majorEastAsia" w:hAnsi="Sylfaen"/>
                <w:sz w:val="20"/>
                <w:szCs w:val="24"/>
              </w:rPr>
              <w:t>։</w:t>
            </w:r>
            <w:r w:rsidRPr="00FE02AD">
              <w:rPr>
                <w:rStyle w:val="Bodytext211pt"/>
                <w:rFonts w:ascii="Sylfaen" w:eastAsiaTheme="majorEastAsia" w:hAnsi="Sylfaen"/>
                <w:sz w:val="20"/>
                <w:szCs w:val="24"/>
              </w:rPr>
              <w:t xml:space="preserve">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32192" w:rsidRPr="00FE02AD" w14:paraId="2BB27385" w14:textId="77777777" w:rsidTr="00FE02AD">
        <w:tc>
          <w:tcPr>
            <w:tcW w:w="993" w:type="dxa"/>
            <w:tcBorders>
              <w:top w:val="single" w:sz="4" w:space="0" w:color="auto"/>
              <w:left w:val="single" w:sz="4" w:space="0" w:color="auto"/>
              <w:bottom w:val="single" w:sz="4" w:space="0" w:color="auto"/>
            </w:tcBorders>
            <w:shd w:val="clear" w:color="auto" w:fill="FFFFFF"/>
          </w:tcPr>
          <w:p w14:paraId="2B8A4FBD"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6</w:t>
            </w:r>
          </w:p>
        </w:tc>
        <w:tc>
          <w:tcPr>
            <w:tcW w:w="3389" w:type="dxa"/>
            <w:tcBorders>
              <w:top w:val="single" w:sz="4" w:space="0" w:color="auto"/>
              <w:left w:val="single" w:sz="4" w:space="0" w:color="auto"/>
              <w:bottom w:val="single" w:sz="4" w:space="0" w:color="auto"/>
            </w:tcBorders>
            <w:shd w:val="clear" w:color="auto" w:fill="FFFFFF"/>
          </w:tcPr>
          <w:p w14:paraId="7421D89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517F8F12" w14:textId="6A43ABF1" w:rsidR="00032192" w:rsidRPr="00FE02AD" w:rsidRDefault="00032192" w:rsidP="00FE02AD">
            <w:pPr>
              <w:pStyle w:val="Bodytext20"/>
              <w:shd w:val="clear" w:color="auto" w:fill="auto"/>
              <w:spacing w:before="0" w:after="120" w:line="240" w:lineRule="auto"/>
              <w:ind w:right="135" w:firstLine="0"/>
              <w:jc w:val="left"/>
              <w:rPr>
                <w:rFonts w:ascii="Sylfaen" w:hAnsi="Sylfaen"/>
                <w:sz w:val="20"/>
                <w:szCs w:val="24"/>
              </w:rPr>
            </w:pPr>
            <w:r w:rsidRPr="00FE02AD">
              <w:rPr>
                <w:rStyle w:val="Bodytext211pt"/>
                <w:rFonts w:ascii="Sylfaen" w:eastAsiaTheme="majorEastAsia" w:hAnsi="Sylfaen"/>
                <w:sz w:val="20"/>
                <w:szCs w:val="24"/>
              </w:rPr>
              <w:t>կատարող</w:t>
            </w:r>
            <w:r w:rsidR="00287679" w:rsidRPr="00FE02AD">
              <w:rPr>
                <w:rStyle w:val="Bodytext211pt"/>
                <w:rFonts w:ascii="Sylfaen" w:eastAsiaTheme="majorEastAsia" w:hAnsi="Sylfaen"/>
                <w:sz w:val="20"/>
                <w:szCs w:val="24"/>
              </w:rPr>
              <w:t>ը</w:t>
            </w:r>
            <w:r w:rsidRPr="00FE02AD">
              <w:rPr>
                <w:rStyle w:val="Bodytext211pt"/>
                <w:rFonts w:ascii="Sylfaen" w:eastAsiaTheme="majorEastAsia" w:hAnsi="Sylfaen"/>
                <w:sz w:val="20"/>
                <w:szCs w:val="24"/>
              </w:rPr>
              <w:t xml:space="preserve"> մշակում է հարցումը՝ Տեղեկատվական փոխգործակցության կանոնակարգին համապատասխան,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անդամ պետության լիազորված մարմին է ներկայացնում լիազորված տնտեսական օպերատորների ընդհանուր ռեեստրից տեղեկություններ՝ հարցման մեջ նշված պարամետրերին համապատասխան:</w:t>
            </w:r>
          </w:p>
          <w:p w14:paraId="25A07A96" w14:textId="77777777" w:rsidR="00032192" w:rsidRPr="00FE02AD" w:rsidRDefault="00032192" w:rsidP="00FE02AD">
            <w:pPr>
              <w:pStyle w:val="Bodytext20"/>
              <w:shd w:val="clear" w:color="auto" w:fill="auto"/>
              <w:spacing w:before="0" w:after="120" w:line="240" w:lineRule="auto"/>
              <w:ind w:right="135" w:firstLine="0"/>
              <w:jc w:val="left"/>
              <w:rPr>
                <w:rFonts w:ascii="Sylfaen" w:hAnsi="Sylfaen"/>
                <w:sz w:val="20"/>
                <w:szCs w:val="24"/>
              </w:rPr>
            </w:pPr>
            <w:r w:rsidRPr="00FE02AD">
              <w:rPr>
                <w:rStyle w:val="Bodytext211pt"/>
                <w:rFonts w:ascii="Sylfaen" w:eastAsiaTheme="majorEastAsia" w:hAnsi="Sylfaen"/>
                <w:sz w:val="20"/>
                <w:szCs w:val="24"/>
              </w:rPr>
              <w:t xml:space="preserve">Լիազորված տնտեսական օպերատորների ընդհանուր ռեեստրից ամբողջական տեղեկատվություն ներկայացնելիս ներկայացվում են ռեեստրում պահվող բոլոր գրառումները, այդ թվում՝ </w:t>
            </w:r>
            <w:r w:rsidR="00287679" w:rsidRPr="00FE02AD">
              <w:rPr>
                <w:rStyle w:val="Bodytext211pt"/>
                <w:rFonts w:ascii="Sylfaen" w:eastAsiaTheme="majorEastAsia" w:hAnsi="Sylfaen"/>
                <w:sz w:val="20"/>
                <w:szCs w:val="24"/>
              </w:rPr>
              <w:t>պատմ</w:t>
            </w:r>
            <w:r w:rsidRPr="00FE02AD">
              <w:rPr>
                <w:rStyle w:val="Bodytext211pt"/>
                <w:rFonts w:ascii="Sylfaen" w:eastAsiaTheme="majorEastAsia" w:hAnsi="Sylfaen"/>
                <w:sz w:val="20"/>
                <w:szCs w:val="24"/>
              </w:rPr>
              <w:t>ական տվյալները:</w:t>
            </w:r>
          </w:p>
          <w:p w14:paraId="188B8631" w14:textId="77777777" w:rsidR="00032192" w:rsidRPr="00FE02AD" w:rsidRDefault="00032192" w:rsidP="00FE02AD">
            <w:pPr>
              <w:pStyle w:val="Bodytext20"/>
              <w:shd w:val="clear" w:color="auto" w:fill="auto"/>
              <w:spacing w:before="0" w:after="120" w:line="240" w:lineRule="auto"/>
              <w:ind w:right="135" w:firstLine="0"/>
              <w:jc w:val="left"/>
              <w:rPr>
                <w:rFonts w:ascii="Sylfaen" w:hAnsi="Sylfaen"/>
                <w:sz w:val="20"/>
                <w:szCs w:val="24"/>
              </w:rPr>
            </w:pPr>
            <w:r w:rsidRPr="00FE02AD">
              <w:rPr>
                <w:rStyle w:val="Bodytext211pt"/>
                <w:rFonts w:ascii="Sylfaen" w:eastAsiaTheme="majorEastAsia" w:hAnsi="Sylfaen"/>
                <w:sz w:val="20"/>
                <w:szCs w:val="24"/>
              </w:rPr>
              <w:t>Նշված ամսաթվի դրությամբ տեղեկություններ ներկայացնելիս իրականացվում է լիազորված տնտեսական օպերատորների ընդհանուր ռեեստրում պարունակվող տեղեկությունների ընտրություն՝ հարցման մեջ նշված ամսաթվի դրությամբ: Լիազորված տնտեսական օպերատորների ընդհանուր ռեեստրից տեղեկությունների ընտրությունն իրականացվում է բոլոր պետությունների համար կամ հաշվի առնելով հարցման մեջ նշված անդամ պետությունների ծածկագրերը:</w:t>
            </w:r>
          </w:p>
          <w:p w14:paraId="3BA7B408" w14:textId="77777777" w:rsidR="00032192" w:rsidRPr="00FE02AD" w:rsidRDefault="00032192" w:rsidP="00FE02AD">
            <w:pPr>
              <w:pStyle w:val="Bodytext20"/>
              <w:shd w:val="clear" w:color="auto" w:fill="auto"/>
              <w:spacing w:before="0" w:after="120" w:line="240" w:lineRule="auto"/>
              <w:ind w:right="135"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ռեեստրում հարցման պարամետրերը բավարարող տեղեկությունների բացակայության դեպքում անդամ պետության լիազորված մարմին է ուղարկվում հարցված տեղեկությունների բացակայության մասին ծանուցում</w:t>
            </w:r>
          </w:p>
        </w:tc>
      </w:tr>
      <w:tr w:rsidR="00032192" w:rsidRPr="00FE02AD" w14:paraId="6D041406" w14:textId="77777777" w:rsidTr="00FE02AD">
        <w:trPr>
          <w:trHeight w:hRule="exact" w:val="2011"/>
        </w:trPr>
        <w:tc>
          <w:tcPr>
            <w:tcW w:w="993" w:type="dxa"/>
            <w:tcBorders>
              <w:top w:val="single" w:sz="4" w:space="0" w:color="auto"/>
              <w:left w:val="single" w:sz="4" w:space="0" w:color="auto"/>
              <w:bottom w:val="single" w:sz="4" w:space="0" w:color="auto"/>
            </w:tcBorders>
            <w:shd w:val="clear" w:color="auto" w:fill="FFFFFF"/>
          </w:tcPr>
          <w:p w14:paraId="78067C45" w14:textId="77777777" w:rsidR="00032192" w:rsidRPr="00FE02AD" w:rsidRDefault="00032192" w:rsidP="00FE02AD">
            <w:pPr>
              <w:pStyle w:val="Bodytext20"/>
              <w:shd w:val="clear" w:color="auto" w:fill="auto"/>
              <w:spacing w:before="0" w:after="120" w:line="240" w:lineRule="auto"/>
              <w:ind w:left="240" w:firstLine="0"/>
              <w:jc w:val="left"/>
              <w:rPr>
                <w:rFonts w:ascii="Sylfaen" w:hAnsi="Sylfaen"/>
                <w:sz w:val="20"/>
                <w:szCs w:val="24"/>
              </w:rPr>
            </w:pPr>
            <w:r w:rsidRPr="00FE02AD">
              <w:rPr>
                <w:rStyle w:val="Bodytext211pt"/>
                <w:rFonts w:ascii="Sylfaen" w:eastAsiaTheme="majorEastAsia" w:hAnsi="Sylfaen"/>
                <w:sz w:val="20"/>
                <w:szCs w:val="24"/>
              </w:rPr>
              <w:t>7</w:t>
            </w:r>
          </w:p>
        </w:tc>
        <w:tc>
          <w:tcPr>
            <w:tcW w:w="3389" w:type="dxa"/>
            <w:tcBorders>
              <w:top w:val="single" w:sz="4" w:space="0" w:color="auto"/>
              <w:left w:val="single" w:sz="4" w:space="0" w:color="auto"/>
              <w:bottom w:val="single" w:sz="4" w:space="0" w:color="auto"/>
            </w:tcBorders>
            <w:shd w:val="clear" w:color="auto" w:fill="FFFFFF"/>
          </w:tcPr>
          <w:p w14:paraId="2BDA63CB"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14:paraId="74333EFB" w14:textId="77777777" w:rsidR="00032192" w:rsidRPr="00FE02AD" w:rsidRDefault="00032192" w:rsidP="00FE02AD">
            <w:pPr>
              <w:pStyle w:val="Bodytext20"/>
              <w:shd w:val="clear" w:color="auto" w:fill="auto"/>
              <w:spacing w:before="0" w:after="120" w:line="240" w:lineRule="auto"/>
              <w:ind w:right="135" w:firstLine="0"/>
              <w:jc w:val="left"/>
              <w:rPr>
                <w:rFonts w:ascii="Sylfaen" w:hAnsi="Sylfaen"/>
                <w:sz w:val="20"/>
                <w:szCs w:val="24"/>
              </w:rPr>
            </w:pPr>
            <w:r w:rsidRPr="00FE02AD">
              <w:rPr>
                <w:rStyle w:val="Bodytext211pt"/>
                <w:rFonts w:ascii="Sylfaen" w:eastAsiaTheme="majorEastAsia" w:hAnsi="Sylfaen"/>
                <w:sz w:val="20"/>
                <w:szCs w:val="24"/>
              </w:rPr>
              <w:t>անդամ պետության լիազորված մարմին են ներկայացվել լիազորված տնտեսական օպերատորների ընդհանուր ռեեստրից տեղեկություններ</w:t>
            </w:r>
            <w:r w:rsidR="00AB5587" w:rsidRPr="00FE02AD">
              <w:rPr>
                <w:rStyle w:val="Bodytext211pt"/>
                <w:rFonts w:ascii="Sylfaen" w:eastAsiaTheme="majorEastAsia" w:hAnsi="Sylfaen"/>
                <w:sz w:val="20"/>
                <w:szCs w:val="24"/>
              </w:rPr>
              <w:t>,</w:t>
            </w:r>
            <w:r w:rsidRPr="00FE02AD">
              <w:rPr>
                <w:rStyle w:val="Bodytext211pt"/>
                <w:rFonts w:ascii="Sylfaen" w:eastAsiaTheme="majorEastAsia" w:hAnsi="Sylfaen"/>
                <w:sz w:val="20"/>
                <w:szCs w:val="24"/>
              </w:rPr>
              <w:t xml:space="preserve"> կամ ուղարկվել է հարցման պարամետրերը բավարարող տեղեկությունների բացակայության մասին ծանուցում</w:t>
            </w:r>
          </w:p>
        </w:tc>
      </w:tr>
    </w:tbl>
    <w:p w14:paraId="5081194C"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03B460D7"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37</w:t>
      </w:r>
    </w:p>
    <w:p w14:paraId="39F3BE9F"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տեղեկությունների ստացում» (P.CC.12.0PR.020) գործառնության նկարագրությունը</w:t>
      </w:r>
    </w:p>
    <w:tbl>
      <w:tblPr>
        <w:tblOverlap w:val="never"/>
        <w:tblW w:w="9923" w:type="dxa"/>
        <w:tblInd w:w="-132" w:type="dxa"/>
        <w:tblLayout w:type="fixed"/>
        <w:tblCellMar>
          <w:left w:w="10" w:type="dxa"/>
          <w:right w:w="10" w:type="dxa"/>
        </w:tblCellMar>
        <w:tblLook w:val="04A0" w:firstRow="1" w:lastRow="0" w:firstColumn="1" w:lastColumn="0" w:noHBand="0" w:noVBand="1"/>
      </w:tblPr>
      <w:tblGrid>
        <w:gridCol w:w="993"/>
        <w:gridCol w:w="2977"/>
        <w:gridCol w:w="5953"/>
      </w:tblGrid>
      <w:tr w:rsidR="00032192" w:rsidRPr="00FE02AD" w14:paraId="41B4EB82" w14:textId="77777777" w:rsidTr="009963B8">
        <w:trPr>
          <w:tblHeader/>
        </w:trPr>
        <w:tc>
          <w:tcPr>
            <w:tcW w:w="993" w:type="dxa"/>
            <w:tcBorders>
              <w:top w:val="single" w:sz="4" w:space="0" w:color="auto"/>
              <w:left w:val="single" w:sz="4" w:space="0" w:color="auto"/>
            </w:tcBorders>
            <w:shd w:val="clear" w:color="auto" w:fill="FFFFFF"/>
            <w:vAlign w:val="center"/>
          </w:tcPr>
          <w:p w14:paraId="56E49B2C"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Համարը՝ ը/կ</w:t>
            </w:r>
          </w:p>
        </w:tc>
        <w:tc>
          <w:tcPr>
            <w:tcW w:w="2977" w:type="dxa"/>
            <w:tcBorders>
              <w:top w:val="single" w:sz="4" w:space="0" w:color="auto"/>
              <w:left w:val="single" w:sz="4" w:space="0" w:color="auto"/>
            </w:tcBorders>
            <w:shd w:val="clear" w:color="auto" w:fill="FFFFFF"/>
          </w:tcPr>
          <w:p w14:paraId="1B21D6C8"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Տարրի նշագիրը</w:t>
            </w:r>
          </w:p>
        </w:tc>
        <w:tc>
          <w:tcPr>
            <w:tcW w:w="5953" w:type="dxa"/>
            <w:tcBorders>
              <w:top w:val="single" w:sz="4" w:space="0" w:color="auto"/>
              <w:left w:val="single" w:sz="4" w:space="0" w:color="auto"/>
              <w:right w:val="single" w:sz="4" w:space="0" w:color="auto"/>
            </w:tcBorders>
            <w:shd w:val="clear" w:color="auto" w:fill="FFFFFF"/>
          </w:tcPr>
          <w:p w14:paraId="7C396A6E"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Նկարագրությունը</w:t>
            </w:r>
          </w:p>
        </w:tc>
      </w:tr>
      <w:tr w:rsidR="00032192" w:rsidRPr="00FE02AD" w14:paraId="75C1DA82" w14:textId="77777777" w:rsidTr="009963B8">
        <w:trPr>
          <w:tblHeader/>
        </w:trPr>
        <w:tc>
          <w:tcPr>
            <w:tcW w:w="993" w:type="dxa"/>
            <w:tcBorders>
              <w:top w:val="single" w:sz="4" w:space="0" w:color="auto"/>
              <w:left w:val="single" w:sz="4" w:space="0" w:color="auto"/>
            </w:tcBorders>
            <w:shd w:val="clear" w:color="auto" w:fill="FFFFFF"/>
            <w:vAlign w:val="center"/>
          </w:tcPr>
          <w:p w14:paraId="54BBA348"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977" w:type="dxa"/>
            <w:tcBorders>
              <w:top w:val="single" w:sz="4" w:space="0" w:color="auto"/>
              <w:left w:val="single" w:sz="4" w:space="0" w:color="auto"/>
            </w:tcBorders>
            <w:shd w:val="clear" w:color="auto" w:fill="FFFFFF"/>
            <w:vAlign w:val="center"/>
          </w:tcPr>
          <w:p w14:paraId="3D73DED1"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5953" w:type="dxa"/>
            <w:tcBorders>
              <w:top w:val="single" w:sz="4" w:space="0" w:color="auto"/>
              <w:left w:val="single" w:sz="4" w:space="0" w:color="auto"/>
              <w:right w:val="single" w:sz="4" w:space="0" w:color="auto"/>
            </w:tcBorders>
            <w:shd w:val="clear" w:color="auto" w:fill="FFFFFF"/>
            <w:vAlign w:val="center"/>
          </w:tcPr>
          <w:p w14:paraId="2137D3B7" w14:textId="77777777" w:rsidR="00032192" w:rsidRPr="00FE02AD" w:rsidRDefault="00032192" w:rsidP="00FE02AD">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r>
      <w:tr w:rsidR="00032192" w:rsidRPr="00FE02AD" w14:paraId="3BF64CEB" w14:textId="77777777" w:rsidTr="009963B8">
        <w:tc>
          <w:tcPr>
            <w:tcW w:w="993" w:type="dxa"/>
            <w:tcBorders>
              <w:top w:val="single" w:sz="4" w:space="0" w:color="auto"/>
              <w:left w:val="single" w:sz="4" w:space="0" w:color="auto"/>
            </w:tcBorders>
            <w:shd w:val="clear" w:color="auto" w:fill="FFFFFF"/>
            <w:vAlign w:val="center"/>
          </w:tcPr>
          <w:p w14:paraId="28E8B4EC" w14:textId="77777777" w:rsidR="00032192" w:rsidRPr="00FE02AD" w:rsidRDefault="00032192" w:rsidP="009963B8">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1</w:t>
            </w:r>
          </w:p>
        </w:tc>
        <w:tc>
          <w:tcPr>
            <w:tcW w:w="2977" w:type="dxa"/>
            <w:tcBorders>
              <w:top w:val="single" w:sz="4" w:space="0" w:color="auto"/>
              <w:left w:val="single" w:sz="4" w:space="0" w:color="auto"/>
            </w:tcBorders>
            <w:shd w:val="clear" w:color="auto" w:fill="FFFFFF"/>
            <w:vAlign w:val="center"/>
          </w:tcPr>
          <w:p w14:paraId="027199C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Ծածկագրային</w:t>
            </w:r>
            <w:r w:rsidR="0044028F"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նշագիրը</w:t>
            </w:r>
          </w:p>
        </w:tc>
        <w:tc>
          <w:tcPr>
            <w:tcW w:w="5953" w:type="dxa"/>
            <w:tcBorders>
              <w:top w:val="single" w:sz="4" w:space="0" w:color="auto"/>
              <w:left w:val="single" w:sz="4" w:space="0" w:color="auto"/>
              <w:right w:val="single" w:sz="4" w:space="0" w:color="auto"/>
            </w:tcBorders>
            <w:shd w:val="clear" w:color="auto" w:fill="FFFFFF"/>
            <w:vAlign w:val="center"/>
          </w:tcPr>
          <w:p w14:paraId="5B252B2D" w14:textId="77777777" w:rsidR="00032192" w:rsidRPr="00FE02AD" w:rsidRDefault="00032192" w:rsidP="009963B8">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P.CC.12.OPR.020</w:t>
            </w:r>
          </w:p>
        </w:tc>
      </w:tr>
      <w:tr w:rsidR="00032192" w:rsidRPr="00FE02AD" w14:paraId="194993E3" w14:textId="77777777" w:rsidTr="009963B8">
        <w:tc>
          <w:tcPr>
            <w:tcW w:w="993" w:type="dxa"/>
            <w:tcBorders>
              <w:top w:val="single" w:sz="4" w:space="0" w:color="auto"/>
              <w:left w:val="single" w:sz="4" w:space="0" w:color="auto"/>
            </w:tcBorders>
            <w:shd w:val="clear" w:color="auto" w:fill="FFFFFF"/>
            <w:vAlign w:val="center"/>
          </w:tcPr>
          <w:p w14:paraId="72F1AF9B" w14:textId="77777777" w:rsidR="00032192" w:rsidRPr="00FE02AD" w:rsidRDefault="00032192" w:rsidP="009963B8">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2</w:t>
            </w:r>
          </w:p>
        </w:tc>
        <w:tc>
          <w:tcPr>
            <w:tcW w:w="2977" w:type="dxa"/>
            <w:tcBorders>
              <w:top w:val="single" w:sz="4" w:space="0" w:color="auto"/>
              <w:left w:val="single" w:sz="4" w:space="0" w:color="auto"/>
            </w:tcBorders>
            <w:shd w:val="clear" w:color="auto" w:fill="FFFFFF"/>
          </w:tcPr>
          <w:p w14:paraId="3CEABE27"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անվանումը</w:t>
            </w:r>
          </w:p>
        </w:tc>
        <w:tc>
          <w:tcPr>
            <w:tcW w:w="5953" w:type="dxa"/>
            <w:tcBorders>
              <w:top w:val="single" w:sz="4" w:space="0" w:color="auto"/>
              <w:left w:val="single" w:sz="4" w:space="0" w:color="auto"/>
              <w:right w:val="single" w:sz="4" w:space="0" w:color="auto"/>
            </w:tcBorders>
            <w:shd w:val="clear" w:color="auto" w:fill="FFFFFF"/>
            <w:vAlign w:val="center"/>
          </w:tcPr>
          <w:p w14:paraId="148DA6ED" w14:textId="77777777" w:rsidR="00032192" w:rsidRPr="00FE02AD" w:rsidRDefault="00032192" w:rsidP="009963B8">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w:t>
            </w:r>
            <w:r w:rsidR="00EA447E" w:rsidRPr="00FE02AD">
              <w:rPr>
                <w:rStyle w:val="Bodytext211pt"/>
                <w:rFonts w:ascii="Sylfaen" w:eastAsiaTheme="majorEastAsia" w:hAnsi="Sylfaen"/>
                <w:sz w:val="20"/>
                <w:szCs w:val="24"/>
              </w:rPr>
              <w:t>ից</w:t>
            </w:r>
            <w:r w:rsidR="0086027D" w:rsidRPr="00FE02AD">
              <w:rPr>
                <w:rStyle w:val="Bodytext211pt"/>
                <w:rFonts w:ascii="Sylfaen" w:eastAsiaTheme="majorEastAsia" w:hAnsi="Sylfaen"/>
                <w:sz w:val="20"/>
                <w:szCs w:val="24"/>
              </w:rPr>
              <w:t xml:space="preserve"> </w:t>
            </w:r>
            <w:r w:rsidRPr="00FE02AD">
              <w:rPr>
                <w:rStyle w:val="Bodytext211pt"/>
                <w:rFonts w:ascii="Sylfaen" w:eastAsiaTheme="majorEastAsia" w:hAnsi="Sylfaen"/>
                <w:sz w:val="20"/>
                <w:szCs w:val="24"/>
              </w:rPr>
              <w:t>տեղեկությունների ստացում</w:t>
            </w:r>
          </w:p>
        </w:tc>
      </w:tr>
      <w:tr w:rsidR="00032192" w:rsidRPr="00FE02AD" w14:paraId="0FF93031" w14:textId="77777777" w:rsidTr="009963B8">
        <w:tc>
          <w:tcPr>
            <w:tcW w:w="993" w:type="dxa"/>
            <w:tcBorders>
              <w:top w:val="single" w:sz="4" w:space="0" w:color="auto"/>
              <w:left w:val="single" w:sz="4" w:space="0" w:color="auto"/>
            </w:tcBorders>
            <w:shd w:val="clear" w:color="auto" w:fill="FFFFFF"/>
            <w:vAlign w:val="center"/>
          </w:tcPr>
          <w:p w14:paraId="36BB3160" w14:textId="77777777" w:rsidR="00032192" w:rsidRPr="00FE02AD" w:rsidRDefault="00032192" w:rsidP="009963B8">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3</w:t>
            </w:r>
          </w:p>
        </w:tc>
        <w:tc>
          <w:tcPr>
            <w:tcW w:w="2977" w:type="dxa"/>
            <w:tcBorders>
              <w:top w:val="single" w:sz="4" w:space="0" w:color="auto"/>
              <w:left w:val="single" w:sz="4" w:space="0" w:color="auto"/>
            </w:tcBorders>
            <w:shd w:val="clear" w:color="auto" w:fill="FFFFFF"/>
            <w:vAlign w:val="center"/>
          </w:tcPr>
          <w:p w14:paraId="4661F569"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Կատարողը</w:t>
            </w:r>
          </w:p>
        </w:tc>
        <w:tc>
          <w:tcPr>
            <w:tcW w:w="5953" w:type="dxa"/>
            <w:tcBorders>
              <w:top w:val="single" w:sz="4" w:space="0" w:color="auto"/>
              <w:left w:val="single" w:sz="4" w:space="0" w:color="auto"/>
              <w:right w:val="single" w:sz="4" w:space="0" w:color="auto"/>
            </w:tcBorders>
            <w:shd w:val="clear" w:color="auto" w:fill="FFFFFF"/>
            <w:vAlign w:val="center"/>
          </w:tcPr>
          <w:p w14:paraId="37108633" w14:textId="77777777" w:rsidR="00032192" w:rsidRPr="00FE02AD" w:rsidRDefault="00032192" w:rsidP="009963B8">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անդամ պետության լիազորված մարմին</w:t>
            </w:r>
          </w:p>
        </w:tc>
      </w:tr>
      <w:tr w:rsidR="00032192" w:rsidRPr="00FE02AD" w14:paraId="48664142" w14:textId="77777777" w:rsidTr="009963B8">
        <w:tc>
          <w:tcPr>
            <w:tcW w:w="993" w:type="dxa"/>
            <w:tcBorders>
              <w:top w:val="single" w:sz="4" w:space="0" w:color="auto"/>
              <w:left w:val="single" w:sz="4" w:space="0" w:color="auto"/>
            </w:tcBorders>
            <w:shd w:val="clear" w:color="auto" w:fill="FFFFFF"/>
          </w:tcPr>
          <w:p w14:paraId="65BA7D39" w14:textId="77777777" w:rsidR="00032192" w:rsidRPr="00FE02AD" w:rsidRDefault="00032192" w:rsidP="009963B8">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4</w:t>
            </w:r>
          </w:p>
        </w:tc>
        <w:tc>
          <w:tcPr>
            <w:tcW w:w="2977" w:type="dxa"/>
            <w:tcBorders>
              <w:top w:val="single" w:sz="4" w:space="0" w:color="auto"/>
              <w:left w:val="single" w:sz="4" w:space="0" w:color="auto"/>
            </w:tcBorders>
            <w:shd w:val="clear" w:color="auto" w:fill="FFFFFF"/>
          </w:tcPr>
          <w:p w14:paraId="3E62E11A"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Կատարման պայմաններ</w:t>
            </w:r>
            <w:r w:rsidR="0086027D" w:rsidRPr="00FE02AD">
              <w:rPr>
                <w:rStyle w:val="Bodytext211pt"/>
                <w:rFonts w:ascii="Sylfaen" w:eastAsiaTheme="majorEastAsia" w:hAnsi="Sylfaen"/>
                <w:sz w:val="20"/>
                <w:szCs w:val="24"/>
              </w:rPr>
              <w:t>ը</w:t>
            </w:r>
          </w:p>
        </w:tc>
        <w:tc>
          <w:tcPr>
            <w:tcW w:w="5953" w:type="dxa"/>
            <w:tcBorders>
              <w:top w:val="single" w:sz="4" w:space="0" w:color="auto"/>
              <w:left w:val="single" w:sz="4" w:space="0" w:color="auto"/>
              <w:right w:val="single" w:sz="4" w:space="0" w:color="auto"/>
            </w:tcBorders>
            <w:shd w:val="clear" w:color="auto" w:fill="FFFFFF"/>
            <w:vAlign w:val="center"/>
          </w:tcPr>
          <w:p w14:paraId="726283C6" w14:textId="3FE06796" w:rsidR="00032192" w:rsidRPr="00FE02AD" w:rsidRDefault="00032192" w:rsidP="009963B8">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կատարվում է լիազորված տնտեսական օպերատորների ընդհանուր ռեեստրից տեղեկությունները կամ հարցման պարամետրեր</w:t>
            </w:r>
            <w:r w:rsidR="0086027D" w:rsidRPr="00FE02AD">
              <w:rPr>
                <w:rStyle w:val="Bodytext211pt"/>
                <w:rFonts w:ascii="Sylfaen" w:eastAsiaTheme="majorEastAsia" w:hAnsi="Sylfaen"/>
                <w:sz w:val="20"/>
                <w:szCs w:val="24"/>
              </w:rPr>
              <w:t>ին</w:t>
            </w:r>
            <w:r w:rsidRPr="00FE02AD">
              <w:rPr>
                <w:rStyle w:val="Bodytext211pt"/>
                <w:rFonts w:ascii="Sylfaen" w:eastAsiaTheme="majorEastAsia" w:hAnsi="Sylfaen"/>
                <w:sz w:val="20"/>
                <w:szCs w:val="24"/>
              </w:rPr>
              <w:t xml:space="preserve"> բավարարող տեղեկությունների բացակայության մասին ծանուցումը կատարողի կողմից ստանալիս («Լիազորված տնտեսական օպերատորների ընդհանուր ռեեստրից տեղեկությունների մշակում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ներկայացում» (P.CC.12.OPR.019</w:t>
            </w:r>
            <w:r w:rsidR="002A5C6B" w:rsidRPr="00FE02AD">
              <w:rPr>
                <w:rStyle w:val="Bodytext211pt"/>
                <w:rFonts w:ascii="Sylfaen" w:eastAsiaTheme="majorEastAsia" w:hAnsi="Sylfaen"/>
                <w:sz w:val="20"/>
                <w:szCs w:val="24"/>
              </w:rPr>
              <w:t>) գործառնություն</w:t>
            </w:r>
            <w:r w:rsidRPr="00FE02AD">
              <w:rPr>
                <w:rStyle w:val="Bodytext211pt"/>
                <w:rFonts w:ascii="Sylfaen" w:eastAsiaTheme="majorEastAsia" w:hAnsi="Sylfaen"/>
                <w:sz w:val="20"/>
                <w:szCs w:val="24"/>
              </w:rPr>
              <w:t>)</w:t>
            </w:r>
          </w:p>
        </w:tc>
      </w:tr>
      <w:tr w:rsidR="00032192" w:rsidRPr="00FE02AD" w14:paraId="66F763A2" w14:textId="77777777" w:rsidTr="009963B8">
        <w:tc>
          <w:tcPr>
            <w:tcW w:w="993" w:type="dxa"/>
            <w:tcBorders>
              <w:top w:val="single" w:sz="4" w:space="0" w:color="auto"/>
              <w:left w:val="single" w:sz="4" w:space="0" w:color="auto"/>
            </w:tcBorders>
            <w:shd w:val="clear" w:color="auto" w:fill="FFFFFF"/>
          </w:tcPr>
          <w:p w14:paraId="15E26469" w14:textId="77777777" w:rsidR="00032192" w:rsidRPr="00FE02AD" w:rsidRDefault="00032192" w:rsidP="009963B8">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5</w:t>
            </w:r>
          </w:p>
        </w:tc>
        <w:tc>
          <w:tcPr>
            <w:tcW w:w="2977" w:type="dxa"/>
            <w:tcBorders>
              <w:top w:val="single" w:sz="4" w:space="0" w:color="auto"/>
              <w:left w:val="single" w:sz="4" w:space="0" w:color="auto"/>
            </w:tcBorders>
            <w:shd w:val="clear" w:color="auto" w:fill="FFFFFF"/>
          </w:tcPr>
          <w:p w14:paraId="2932C50C"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Սահմանափակումները</w:t>
            </w:r>
          </w:p>
        </w:tc>
        <w:tc>
          <w:tcPr>
            <w:tcW w:w="5953" w:type="dxa"/>
            <w:tcBorders>
              <w:top w:val="single" w:sz="4" w:space="0" w:color="auto"/>
              <w:left w:val="single" w:sz="4" w:space="0" w:color="auto"/>
              <w:right w:val="single" w:sz="4" w:space="0" w:color="auto"/>
            </w:tcBorders>
            <w:shd w:val="clear" w:color="auto" w:fill="FFFFFF"/>
            <w:vAlign w:val="center"/>
          </w:tcPr>
          <w:p w14:paraId="1BBE19FB" w14:textId="628733EE" w:rsidR="00032192" w:rsidRPr="00FE02AD" w:rsidRDefault="00032192" w:rsidP="009963B8">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ներկայացվող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աչափն ու կառուցվածքը պետք է համապատասխանեն Էլեկտրոնային փաստաթղթերի </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FE02AD">
              <w:rPr>
                <w:rStyle w:val="Bodytext211pt"/>
                <w:rFonts w:ascii="Sylfaen" w:eastAsiaTheme="majorEastAsia" w:hAnsi="Sylfaen"/>
                <w:sz w:val="20"/>
                <w:szCs w:val="24"/>
              </w:rPr>
              <w:t>աչափերի ու կառուցվածքների նկարագրությանը</w:t>
            </w:r>
          </w:p>
        </w:tc>
      </w:tr>
      <w:tr w:rsidR="00032192" w:rsidRPr="00FE02AD" w14:paraId="68DE95B5" w14:textId="77777777" w:rsidTr="009963B8">
        <w:tc>
          <w:tcPr>
            <w:tcW w:w="993" w:type="dxa"/>
            <w:tcBorders>
              <w:top w:val="single" w:sz="4" w:space="0" w:color="auto"/>
              <w:left w:val="single" w:sz="4" w:space="0" w:color="auto"/>
              <w:bottom w:val="single" w:sz="4" w:space="0" w:color="auto"/>
            </w:tcBorders>
            <w:shd w:val="clear" w:color="auto" w:fill="FFFFFF"/>
          </w:tcPr>
          <w:p w14:paraId="3BB6398F" w14:textId="77777777" w:rsidR="00032192" w:rsidRPr="00FE02AD" w:rsidRDefault="00032192" w:rsidP="009963B8">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6</w:t>
            </w:r>
          </w:p>
        </w:tc>
        <w:tc>
          <w:tcPr>
            <w:tcW w:w="2977" w:type="dxa"/>
            <w:tcBorders>
              <w:top w:val="single" w:sz="4" w:space="0" w:color="auto"/>
              <w:left w:val="single" w:sz="4" w:space="0" w:color="auto"/>
              <w:bottom w:val="single" w:sz="4" w:space="0" w:color="auto"/>
            </w:tcBorders>
            <w:shd w:val="clear" w:color="auto" w:fill="FFFFFF"/>
          </w:tcPr>
          <w:p w14:paraId="58CAF88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Գործառնության նկարագրությունը</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7DACCA6C" w14:textId="6A7A2AFE" w:rsidR="00032192" w:rsidRPr="00FE02AD" w:rsidRDefault="002A5C6B" w:rsidP="009963B8">
            <w:pPr>
              <w:pStyle w:val="Bodytext20"/>
              <w:shd w:val="clear" w:color="auto" w:fill="auto"/>
              <w:spacing w:before="0" w:after="120" w:line="240" w:lineRule="auto"/>
              <w:ind w:right="136" w:firstLine="0"/>
              <w:jc w:val="left"/>
              <w:rPr>
                <w:rFonts w:ascii="Sylfaen" w:hAnsi="Sylfaen"/>
                <w:sz w:val="20"/>
                <w:szCs w:val="24"/>
              </w:rPr>
            </w:pPr>
            <w:r w:rsidRPr="00FE02AD">
              <w:rPr>
                <w:rStyle w:val="Bodytext211pt"/>
                <w:rFonts w:ascii="Sylfaen" w:eastAsiaTheme="majorEastAsia" w:hAnsi="Sylfaen"/>
                <w:sz w:val="20"/>
                <w:szCs w:val="24"/>
              </w:rPr>
              <w:t>կ</w:t>
            </w:r>
            <w:r w:rsidR="00032192" w:rsidRPr="00FE02AD">
              <w:rPr>
                <w:rStyle w:val="Bodytext211pt"/>
                <w:rFonts w:ascii="Sylfaen" w:eastAsiaTheme="majorEastAsia" w:hAnsi="Sylfaen"/>
                <w:sz w:val="20"/>
                <w:szCs w:val="24"/>
              </w:rPr>
              <w:t>ատարող</w:t>
            </w:r>
            <w:r w:rsidRPr="00FE02AD">
              <w:rPr>
                <w:rStyle w:val="Bodytext211pt"/>
                <w:rFonts w:ascii="Sylfaen" w:eastAsiaTheme="majorEastAsia" w:hAnsi="Sylfaen"/>
                <w:sz w:val="20"/>
                <w:szCs w:val="24"/>
              </w:rPr>
              <w:t>ն ստանում է</w:t>
            </w:r>
            <w:r w:rsidR="00032192" w:rsidRPr="00FE02AD">
              <w:rPr>
                <w:rStyle w:val="Bodytext211pt"/>
                <w:rFonts w:ascii="Sylfaen" w:eastAsiaTheme="majorEastAsia" w:hAnsi="Sylfaen"/>
                <w:sz w:val="20"/>
                <w:szCs w:val="24"/>
              </w:rPr>
              <w:t xml:space="preserve"> լիազորված տնտեսական օպերատորների ընդհանուր ռեեստրից տեղեկություններ կամ հարցման պարամետրեր</w:t>
            </w:r>
            <w:r w:rsidR="0099592A" w:rsidRPr="00FE02AD">
              <w:rPr>
                <w:rStyle w:val="Bodytext211pt"/>
                <w:rFonts w:ascii="Sylfaen" w:eastAsiaTheme="majorEastAsia" w:hAnsi="Sylfaen"/>
                <w:sz w:val="20"/>
                <w:szCs w:val="24"/>
              </w:rPr>
              <w:t>ին</w:t>
            </w:r>
            <w:r w:rsidR="00032192" w:rsidRPr="00FE02AD">
              <w:rPr>
                <w:rStyle w:val="Bodytext211pt"/>
                <w:rFonts w:ascii="Sylfaen" w:eastAsiaTheme="majorEastAsia" w:hAnsi="Sylfaen"/>
                <w:sz w:val="20"/>
                <w:szCs w:val="24"/>
              </w:rPr>
              <w:t xml:space="preserve"> բավարարող տեղեկությունների բացակայության մասին ծանուցում </w:t>
            </w:r>
            <w:r w:rsidR="009073F5">
              <w:rPr>
                <w:rStyle w:val="Bodytext211pt"/>
                <w:rFonts w:ascii="Sylfaen" w:eastAsiaTheme="majorEastAsia" w:hAnsi="Sylfaen"/>
                <w:sz w:val="20"/>
                <w:szCs w:val="24"/>
              </w:rPr>
              <w:t>և</w:t>
            </w:r>
            <w:r w:rsidR="00032192" w:rsidRPr="00FE02AD">
              <w:rPr>
                <w:rStyle w:val="Bodytext211pt"/>
                <w:rFonts w:ascii="Sylfaen" w:eastAsiaTheme="majorEastAsia" w:hAnsi="Sylfaen"/>
                <w:sz w:val="20"/>
                <w:szCs w:val="24"/>
              </w:rPr>
              <w:t xml:space="preserve"> մշակում է դրանք</w:t>
            </w:r>
          </w:p>
        </w:tc>
      </w:tr>
      <w:tr w:rsidR="00032192" w:rsidRPr="00FE02AD" w14:paraId="2A5D0F2B" w14:textId="77777777" w:rsidTr="009963B8">
        <w:tc>
          <w:tcPr>
            <w:tcW w:w="993" w:type="dxa"/>
            <w:tcBorders>
              <w:top w:val="single" w:sz="4" w:space="0" w:color="auto"/>
              <w:left w:val="single" w:sz="4" w:space="0" w:color="auto"/>
              <w:bottom w:val="single" w:sz="4" w:space="0" w:color="auto"/>
            </w:tcBorders>
            <w:shd w:val="clear" w:color="auto" w:fill="FFFFFF"/>
          </w:tcPr>
          <w:p w14:paraId="3E221FFD" w14:textId="77777777" w:rsidR="00032192" w:rsidRPr="00FE02AD" w:rsidRDefault="00032192" w:rsidP="009963B8">
            <w:pPr>
              <w:pStyle w:val="Bodytext20"/>
              <w:shd w:val="clear" w:color="auto" w:fill="auto"/>
              <w:spacing w:before="0" w:after="120" w:line="240" w:lineRule="auto"/>
              <w:ind w:firstLine="0"/>
              <w:jc w:val="center"/>
              <w:rPr>
                <w:rFonts w:ascii="Sylfaen" w:hAnsi="Sylfaen"/>
                <w:sz w:val="20"/>
                <w:szCs w:val="24"/>
              </w:rPr>
            </w:pPr>
            <w:r w:rsidRPr="00FE02AD">
              <w:rPr>
                <w:rStyle w:val="Bodytext211pt"/>
                <w:rFonts w:ascii="Sylfaen" w:eastAsiaTheme="majorEastAsia" w:hAnsi="Sylfaen"/>
                <w:sz w:val="20"/>
                <w:szCs w:val="24"/>
              </w:rPr>
              <w:t>7</w:t>
            </w:r>
          </w:p>
        </w:tc>
        <w:tc>
          <w:tcPr>
            <w:tcW w:w="2977" w:type="dxa"/>
            <w:tcBorders>
              <w:top w:val="single" w:sz="4" w:space="0" w:color="auto"/>
              <w:left w:val="single" w:sz="4" w:space="0" w:color="auto"/>
              <w:bottom w:val="single" w:sz="4" w:space="0" w:color="auto"/>
            </w:tcBorders>
            <w:shd w:val="clear" w:color="auto" w:fill="FFFFFF"/>
          </w:tcPr>
          <w:p w14:paraId="3E320194" w14:textId="77777777" w:rsidR="00032192" w:rsidRPr="00FE02AD" w:rsidRDefault="00032192" w:rsidP="00FE02AD">
            <w:pPr>
              <w:pStyle w:val="Bodytext20"/>
              <w:shd w:val="clear" w:color="auto" w:fill="auto"/>
              <w:spacing w:before="0" w:after="120" w:line="240" w:lineRule="auto"/>
              <w:ind w:firstLine="0"/>
              <w:jc w:val="left"/>
              <w:rPr>
                <w:rFonts w:ascii="Sylfaen" w:hAnsi="Sylfaen"/>
                <w:sz w:val="20"/>
                <w:szCs w:val="24"/>
              </w:rPr>
            </w:pPr>
            <w:r w:rsidRPr="00FE02AD">
              <w:rPr>
                <w:rStyle w:val="Bodytext211pt"/>
                <w:rFonts w:ascii="Sylfaen" w:eastAsiaTheme="majorEastAsia" w:hAnsi="Sylfaen"/>
                <w:sz w:val="20"/>
                <w:szCs w:val="24"/>
              </w:rPr>
              <w:t>Արդյունքները</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1F736E59" w14:textId="77777777" w:rsidR="00032192" w:rsidRPr="00FE02AD" w:rsidRDefault="00032192" w:rsidP="009963B8">
            <w:pPr>
              <w:pStyle w:val="Bodytext20"/>
              <w:shd w:val="clear" w:color="auto" w:fill="auto"/>
              <w:spacing w:before="0" w:after="120" w:line="240" w:lineRule="auto"/>
              <w:ind w:right="136" w:firstLine="0"/>
              <w:jc w:val="left"/>
              <w:rPr>
                <w:rFonts w:ascii="Sylfaen" w:hAnsi="Sylfaen"/>
                <w:sz w:val="20"/>
                <w:szCs w:val="24"/>
              </w:rPr>
            </w:pPr>
            <w:r w:rsidRPr="00FE02AD">
              <w:rPr>
                <w:rStyle w:val="Bodytext211pt"/>
                <w:rFonts w:ascii="Sylfaen" w:eastAsiaTheme="majorEastAsia" w:hAnsi="Sylfaen"/>
                <w:sz w:val="20"/>
                <w:szCs w:val="24"/>
              </w:rPr>
              <w:t>լիազորված տնտեսական օպերատորների ընդհանուր ռեեստրից տեղեկությունները կամ հարցման պարամետրեր</w:t>
            </w:r>
            <w:r w:rsidR="00F749AD" w:rsidRPr="00FE02AD">
              <w:rPr>
                <w:rStyle w:val="Bodytext211pt"/>
                <w:rFonts w:ascii="Sylfaen" w:eastAsiaTheme="majorEastAsia" w:hAnsi="Sylfaen"/>
                <w:sz w:val="20"/>
                <w:szCs w:val="24"/>
              </w:rPr>
              <w:t>ին</w:t>
            </w:r>
            <w:r w:rsidRPr="00FE02AD">
              <w:rPr>
                <w:rStyle w:val="Bodytext211pt"/>
                <w:rFonts w:ascii="Sylfaen" w:eastAsiaTheme="majorEastAsia" w:hAnsi="Sylfaen"/>
                <w:sz w:val="20"/>
                <w:szCs w:val="24"/>
              </w:rPr>
              <w:t xml:space="preserve"> բավարարող տեղեկությունների բացակայության մասին ծանուցումը մշակվել են</w:t>
            </w:r>
          </w:p>
        </w:tc>
      </w:tr>
    </w:tbl>
    <w:p w14:paraId="4F1BBF5C" w14:textId="77777777" w:rsidR="00032192" w:rsidRPr="0044028F" w:rsidRDefault="00032192" w:rsidP="00FE02AD">
      <w:pPr>
        <w:pStyle w:val="Bodytext20"/>
        <w:shd w:val="clear" w:color="auto" w:fill="auto"/>
        <w:spacing w:before="0" w:after="160" w:line="360" w:lineRule="auto"/>
        <w:ind w:right="-2"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կատարված փոփոխությունների մասին տեղեկատվության ստացում» (P.CC.12.PRC.007)</w:t>
      </w:r>
      <w:r w:rsidR="00050DB9" w:rsidRPr="0044028F">
        <w:rPr>
          <w:rFonts w:ascii="Sylfaen" w:hAnsi="Sylfaen"/>
          <w:sz w:val="24"/>
          <w:szCs w:val="24"/>
        </w:rPr>
        <w:t xml:space="preserve"> ընթացակարգը</w:t>
      </w:r>
    </w:p>
    <w:p w14:paraId="768904FC" w14:textId="77777777"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79.</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կատարված փոփոխությունների մասին տեղեկատվության ստացում» (P.CC.12.PRC.007) </w:t>
      </w:r>
      <w:r w:rsidR="0012700F" w:rsidRPr="0044028F">
        <w:rPr>
          <w:rFonts w:ascii="Sylfaen" w:hAnsi="Sylfaen"/>
          <w:sz w:val="24"/>
          <w:szCs w:val="24"/>
        </w:rPr>
        <w:t xml:space="preserve">ընթացակարգի </w:t>
      </w:r>
      <w:r w:rsidRPr="0044028F">
        <w:rPr>
          <w:rFonts w:ascii="Sylfaen" w:hAnsi="Sylfaen"/>
          <w:sz w:val="24"/>
          <w:szCs w:val="24"/>
        </w:rPr>
        <w:t>կատարման սխեման ներկայացված է 12-րդ նկարում։</w:t>
      </w:r>
    </w:p>
    <w:p w14:paraId="01912C37" w14:textId="77777777" w:rsidR="00032192" w:rsidRPr="0044028F" w:rsidRDefault="00032192" w:rsidP="0044028F">
      <w:pPr>
        <w:pStyle w:val="Bodytext20"/>
        <w:shd w:val="clear" w:color="auto" w:fill="auto"/>
        <w:spacing w:before="0" w:after="160" w:line="360" w:lineRule="auto"/>
        <w:ind w:right="-1" w:firstLine="567"/>
        <w:rPr>
          <w:rFonts w:ascii="Sylfaen" w:hAnsi="Sylfaen"/>
          <w:sz w:val="24"/>
          <w:szCs w:val="24"/>
        </w:rPr>
      </w:pPr>
    </w:p>
    <w:p w14:paraId="3959E66A" w14:textId="77777777" w:rsidR="00032192" w:rsidRPr="0044028F" w:rsidRDefault="00000000" w:rsidP="0044028F">
      <w:pPr>
        <w:spacing w:after="160" w:line="360" w:lineRule="auto"/>
        <w:jc w:val="center"/>
        <w:rPr>
          <w:rFonts w:ascii="Sylfaen" w:hAnsi="Sylfaen"/>
        </w:rPr>
      </w:pPr>
      <w:r>
        <w:rPr>
          <w:rFonts w:ascii="Sylfaen" w:hAnsi="Sylfaen"/>
          <w:noProof/>
          <w:lang w:val="en-US" w:eastAsia="en-US" w:bidi="ar-SA"/>
        </w:rPr>
        <w:pict w14:anchorId="60B4E370">
          <v:group id="_x0000_s1270" style="position:absolute;left:0;text-align:left;margin-left:50.55pt;margin-top:1.75pt;width:357pt;height:278.35pt;z-index:251808768" coordorigin="2429,1453" coordsize="7140,5567">
            <v:rect id="_x0000_s1122" style="position:absolute;left:2429;top:1453;width:3406;height:463" stroked="f">
              <v:textbox style="mso-next-textbox:#_x0000_s1122">
                <w:txbxContent>
                  <w:p w14:paraId="008BF9F5" w14:textId="77777777" w:rsidR="00EC3D2E" w:rsidRPr="006A1688" w:rsidRDefault="00EC3D2E" w:rsidP="006A1688">
                    <w:pPr>
                      <w:widowControl/>
                      <w:jc w:val="center"/>
                      <w:rPr>
                        <w:rFonts w:ascii="Sylfaen" w:eastAsia="Times New Roman" w:hAnsi="Sylfaen" w:cs="Times New Roman"/>
                        <w:color w:val="auto"/>
                        <w:sz w:val="12"/>
                        <w:szCs w:val="14"/>
                      </w:rPr>
                    </w:pPr>
                    <w:r w:rsidRPr="006A1688">
                      <w:rPr>
                        <w:rFonts w:ascii="Sylfaen" w:hAnsi="Sylfaen"/>
                        <w:sz w:val="12"/>
                      </w:rPr>
                      <w:t>Անդամ պետության լիազորված մարմին</w:t>
                    </w:r>
                  </w:p>
                  <w:p w14:paraId="1500E447" w14:textId="77777777" w:rsidR="00EC3D2E" w:rsidRPr="006A1688" w:rsidRDefault="00EC3D2E" w:rsidP="006A1688">
                    <w:pPr>
                      <w:jc w:val="center"/>
                      <w:rPr>
                        <w:rFonts w:ascii="Sylfaen" w:hAnsi="Sylfaen"/>
                        <w:sz w:val="12"/>
                        <w:szCs w:val="14"/>
                      </w:rPr>
                    </w:pPr>
                    <w:r w:rsidRPr="006A1688">
                      <w:rPr>
                        <w:rFonts w:ascii="Sylfaen" w:hAnsi="Sylfaen"/>
                        <w:sz w:val="12"/>
                      </w:rPr>
                      <w:t>(Р.СС.12.АСТ.001)</w:t>
                    </w:r>
                  </w:p>
                </w:txbxContent>
              </v:textbox>
            </v:rect>
            <v:rect id="_x0000_s1123" style="position:absolute;left:6163;top:1453;width:3406;height:463" stroked="f">
              <v:textbox style="mso-next-textbox:#_x0000_s1123">
                <w:txbxContent>
                  <w:p w14:paraId="2DE157F4" w14:textId="77777777" w:rsidR="00EC3D2E" w:rsidRPr="009F10DA" w:rsidRDefault="00EC3D2E" w:rsidP="006A1688">
                    <w:pPr>
                      <w:jc w:val="center"/>
                      <w:rPr>
                        <w:rFonts w:ascii="Sylfaen" w:hAnsi="Sylfaen"/>
                        <w:sz w:val="14"/>
                        <w:szCs w:val="14"/>
                      </w:rPr>
                    </w:pPr>
                    <w:r>
                      <w:rPr>
                        <w:rFonts w:ascii="Sylfaen" w:hAnsi="Sylfaen"/>
                        <w:sz w:val="14"/>
                      </w:rPr>
                      <w:t>Հանձնաժողով (P.ACT.001)</w:t>
                    </w:r>
                  </w:p>
                </w:txbxContent>
              </v:textbox>
            </v:rect>
            <v:rect id="_x0000_s1124" style="position:absolute;left:2855;top:2842;width:2855;height:787" stroked="f">
              <v:textbox style="mso-next-textbox:#_x0000_s1124">
                <w:txbxContent>
                  <w:p w14:paraId="1C4504E3" w14:textId="77777777" w:rsidR="00EC3D2E" w:rsidRPr="00A779A4" w:rsidRDefault="00EC3D2E" w:rsidP="006A1688">
                    <w:pPr>
                      <w:jc w:val="center"/>
                      <w:rPr>
                        <w:rFonts w:ascii="Sylfaen" w:hAnsi="Sylfaen"/>
                        <w:sz w:val="12"/>
                        <w:szCs w:val="14"/>
                      </w:rPr>
                    </w:pPr>
                    <w:r w:rsidRPr="00A779A4">
                      <w:rPr>
                        <w:rFonts w:ascii="Sylfaen" w:hAnsi="Sylfaen"/>
                        <w:sz w:val="12"/>
                      </w:rPr>
                      <w:t>Լիազորված տնտեսական օպերատորների ընդհանուր ռեեստրում կատարված փոփոխությունների մասին տեղեկատվության հարցում (Р.СС.05.OPR.021)</w:t>
                    </w:r>
                  </w:p>
                </w:txbxContent>
              </v:textbox>
            </v:rect>
            <v:rect id="_x0000_s1125" style="position:absolute;left:6275;top:2910;width:2981;height:510" stroked="f">
              <v:textbox style="mso-next-textbox:#_x0000_s1125">
                <w:txbxContent>
                  <w:p w14:paraId="0DAB2063" w14:textId="77777777" w:rsidR="00EC3D2E" w:rsidRPr="006A1688" w:rsidRDefault="00EC3D2E" w:rsidP="006A1688">
                    <w:pPr>
                      <w:jc w:val="center"/>
                      <w:rPr>
                        <w:rFonts w:ascii="Sylfaen" w:hAnsi="Sylfaen"/>
                        <w:sz w:val="12"/>
                        <w:szCs w:val="14"/>
                      </w:rPr>
                    </w:pPr>
                    <w:r w:rsidRPr="006A1688">
                      <w:rPr>
                        <w:rFonts w:ascii="Sylfaen" w:hAnsi="Sylfaen"/>
                        <w:sz w:val="12"/>
                      </w:rPr>
                      <w:t>Ընդհանուր ռեեստր [տեղեկությունները հարցվել են]</w:t>
                    </w:r>
                  </w:p>
                </w:txbxContent>
              </v:textbox>
            </v:rect>
            <v:rect id="_x0000_s1126" style="position:absolute;left:6275;top:3959;width:3035;height:871" stroked="f">
              <v:textbox style="mso-next-textbox:#_x0000_s1126">
                <w:txbxContent>
                  <w:p w14:paraId="7F47E500" w14:textId="77777777" w:rsidR="00EC3D2E" w:rsidRPr="006A1688" w:rsidRDefault="00EC3D2E" w:rsidP="006A1688">
                    <w:pPr>
                      <w:jc w:val="center"/>
                      <w:rPr>
                        <w:rFonts w:ascii="Sylfaen" w:hAnsi="Sylfaen"/>
                        <w:sz w:val="12"/>
                        <w:szCs w:val="14"/>
                      </w:rPr>
                    </w:pPr>
                    <w:r w:rsidRPr="006A1688">
                      <w:rPr>
                        <w:rFonts w:ascii="Sylfaen" w:hAnsi="Sylfaen"/>
                        <w:sz w:val="12"/>
                      </w:rPr>
                      <w:t>Լիազորված տնտեսական օպերատորների ընդհանուր ռեեստրի փոփոխված տեղեկությունների մասին տեղեկատվության մշակում և ներկայացում (Р.СС. 12.OPR.022)</w:t>
                    </w:r>
                  </w:p>
                </w:txbxContent>
              </v:textbox>
            </v:rect>
            <v:rect id="_x0000_s1127" style="position:absolute;left:2855;top:6211;width:2855;height:809" stroked="f">
              <v:textbox style="mso-next-textbox:#_x0000_s1127">
                <w:txbxContent>
                  <w:p w14:paraId="3A3D760E" w14:textId="77777777" w:rsidR="00EC3D2E" w:rsidRPr="00262D40" w:rsidRDefault="00EC3D2E" w:rsidP="006A1688">
                    <w:pPr>
                      <w:jc w:val="center"/>
                      <w:rPr>
                        <w:rFonts w:ascii="Sylfaen" w:hAnsi="Sylfaen"/>
                        <w:sz w:val="12"/>
                        <w:szCs w:val="14"/>
                      </w:rPr>
                    </w:pPr>
                    <w:r w:rsidRPr="00262D40">
                      <w:rPr>
                        <w:rFonts w:ascii="Sylfaen" w:hAnsi="Sylfaen"/>
                        <w:sz w:val="12"/>
                      </w:rPr>
                      <w:t>Լիազորված տնտեսական օպերատորների ընդհանուր ռեեստրի փոփոխված տեղեկությունների մասին տեղեկատվության ընդունում և մշակում (P.CC.12.OPR.023)</w:t>
                    </w:r>
                  </w:p>
                </w:txbxContent>
              </v:textbox>
            </v:rect>
            <v:rect id="_x0000_s1128" style="position:absolute;left:2709;top:4090;width:3001;height:560" stroked="f">
              <v:textbox style="mso-next-textbox:#_x0000_s1128">
                <w:txbxContent>
                  <w:p w14:paraId="48F0280A" w14:textId="77777777" w:rsidR="00EC3D2E" w:rsidRPr="009F10DA" w:rsidRDefault="00EC3D2E" w:rsidP="006A1688">
                    <w:pPr>
                      <w:jc w:val="center"/>
                      <w:rPr>
                        <w:rFonts w:ascii="Sylfaen" w:hAnsi="Sylfaen"/>
                        <w:sz w:val="14"/>
                        <w:szCs w:val="14"/>
                      </w:rPr>
                    </w:pPr>
                    <w:r>
                      <w:rPr>
                        <w:rFonts w:ascii="Sylfaen" w:hAnsi="Sylfaen"/>
                        <w:sz w:val="14"/>
                      </w:rPr>
                      <w:t>Ընդհանուր ռեեստր [տեղեկությունները բացակայում են]</w:t>
                    </w:r>
                  </w:p>
                </w:txbxContent>
              </v:textbox>
            </v:rect>
            <v:rect id="_x0000_s1129" style="position:absolute;left:2780;top:5020;width:2855;height:560" stroked="f">
              <v:textbox style="mso-next-textbox:#_x0000_s1129">
                <w:txbxContent>
                  <w:p w14:paraId="7D40727E" w14:textId="77777777" w:rsidR="00EC3D2E" w:rsidRPr="006A1688" w:rsidRDefault="00EC3D2E" w:rsidP="006A1688">
                    <w:pPr>
                      <w:jc w:val="center"/>
                      <w:rPr>
                        <w:rFonts w:ascii="Sylfaen" w:hAnsi="Sylfaen"/>
                        <w:sz w:val="12"/>
                        <w:szCs w:val="14"/>
                      </w:rPr>
                    </w:pPr>
                    <w:r w:rsidRPr="006A1688">
                      <w:rPr>
                        <w:rFonts w:ascii="Sylfaen" w:hAnsi="Sylfaen"/>
                        <w:sz w:val="12"/>
                      </w:rPr>
                      <w:t>Ընդհանուր ռեեստր [տեղեկությունները ներկայացվել են]</w:t>
                    </w:r>
                  </w:p>
                </w:txbxContent>
              </v:textbox>
            </v:rect>
          </v:group>
        </w:pict>
      </w:r>
      <w:r w:rsidR="00032192" w:rsidRPr="0044028F">
        <w:rPr>
          <w:rFonts w:ascii="Sylfaen" w:hAnsi="Sylfaen"/>
          <w:noProof/>
          <w:lang w:val="en-US" w:eastAsia="en-US" w:bidi="ar-SA"/>
        </w:rPr>
        <w:drawing>
          <wp:inline distT="0" distB="0" distL="0" distR="0" wp14:anchorId="1686254B" wp14:editId="33516D69">
            <wp:extent cx="4724400" cy="4181475"/>
            <wp:effectExtent l="19050" t="0" r="0" b="0"/>
            <wp:docPr id="10" name="Picture 10" descr="D:\administrator\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dministrator\AppData\Local\Temp\FineReader12.00\media\image12.jpeg"/>
                    <pic:cNvPicPr>
                      <a:picLocks noChangeAspect="1" noChangeArrowheads="1"/>
                    </pic:cNvPicPr>
                  </pic:nvPicPr>
                  <pic:blipFill>
                    <a:blip r:embed="rId19" cstate="print"/>
                    <a:srcRect/>
                    <a:stretch>
                      <a:fillRect/>
                    </a:stretch>
                  </pic:blipFill>
                  <pic:spPr bwMode="auto">
                    <a:xfrm>
                      <a:off x="0" y="0"/>
                      <a:ext cx="4724400" cy="4181475"/>
                    </a:xfrm>
                    <a:prstGeom prst="rect">
                      <a:avLst/>
                    </a:prstGeom>
                    <a:noFill/>
                    <a:ln w="9525">
                      <a:noFill/>
                      <a:miter lim="800000"/>
                      <a:headEnd/>
                      <a:tailEnd/>
                    </a:ln>
                  </pic:spPr>
                </pic:pic>
              </a:graphicData>
            </a:graphic>
          </wp:inline>
        </w:drawing>
      </w:r>
    </w:p>
    <w:p w14:paraId="48E93F55" w14:textId="77777777" w:rsidR="00032192" w:rsidRPr="00FE02AD" w:rsidRDefault="00032192" w:rsidP="0044028F">
      <w:pPr>
        <w:pStyle w:val="Picturecaption0"/>
        <w:shd w:val="clear" w:color="auto" w:fill="auto"/>
        <w:spacing w:after="160" w:line="360" w:lineRule="auto"/>
        <w:ind w:right="20"/>
        <w:rPr>
          <w:rFonts w:ascii="Sylfaen" w:hAnsi="Sylfaen"/>
          <w:sz w:val="20"/>
          <w:szCs w:val="24"/>
        </w:rPr>
      </w:pPr>
      <w:r w:rsidRPr="00FE02AD">
        <w:rPr>
          <w:rFonts w:ascii="Sylfaen" w:hAnsi="Sylfaen"/>
          <w:sz w:val="20"/>
          <w:szCs w:val="24"/>
        </w:rPr>
        <w:t xml:space="preserve">Նկ. 12. «Լիազորված տնտեսական օպերատորների ընդհանուր ռեեստրում կատարված փոփոխությունների մասին տեղեկատվության ստացում» (P.CC.12.PRC.007) </w:t>
      </w:r>
      <w:r w:rsidR="00F67873" w:rsidRPr="00FE02AD">
        <w:rPr>
          <w:rFonts w:ascii="Sylfaen" w:hAnsi="Sylfaen"/>
          <w:sz w:val="20"/>
          <w:szCs w:val="24"/>
        </w:rPr>
        <w:t xml:space="preserve">ընթացակարգի </w:t>
      </w:r>
      <w:r w:rsidRPr="00FE02AD">
        <w:rPr>
          <w:rFonts w:ascii="Sylfaen" w:hAnsi="Sylfaen"/>
          <w:sz w:val="20"/>
          <w:szCs w:val="24"/>
        </w:rPr>
        <w:t>կատարման սխեմա</w:t>
      </w:r>
      <w:r w:rsidR="00262D40" w:rsidRPr="00FE02AD">
        <w:rPr>
          <w:rFonts w:ascii="Sylfaen" w:hAnsi="Sylfaen"/>
          <w:sz w:val="20"/>
          <w:szCs w:val="24"/>
        </w:rPr>
        <w:t>ն</w:t>
      </w:r>
    </w:p>
    <w:p w14:paraId="372F887B" w14:textId="77777777" w:rsidR="00032192" w:rsidRPr="0044028F" w:rsidRDefault="00032192" w:rsidP="0044028F">
      <w:pPr>
        <w:pStyle w:val="Picturecaption0"/>
        <w:shd w:val="clear" w:color="auto" w:fill="auto"/>
        <w:spacing w:after="160" w:line="360" w:lineRule="auto"/>
        <w:ind w:right="20"/>
        <w:rPr>
          <w:rFonts w:ascii="Sylfaen" w:hAnsi="Sylfaen"/>
          <w:sz w:val="24"/>
          <w:szCs w:val="24"/>
        </w:rPr>
      </w:pPr>
    </w:p>
    <w:p w14:paraId="3593A00A" w14:textId="17BB3C79" w:rsidR="00032192"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80.</w:t>
      </w:r>
      <w:r w:rsidR="00FE02AD">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կատարված փոփոխությունների մասին տեղեկատվության ստացում» (P.CC.12.PRC.007) </w:t>
      </w:r>
      <w:r w:rsidR="00A24CEB" w:rsidRPr="0044028F">
        <w:rPr>
          <w:rFonts w:ascii="Sylfaen" w:hAnsi="Sylfaen"/>
          <w:sz w:val="24"/>
          <w:szCs w:val="24"/>
        </w:rPr>
        <w:t xml:space="preserve">ընթացակարգը </w:t>
      </w:r>
      <w:r w:rsidRPr="0044028F">
        <w:rPr>
          <w:rFonts w:ascii="Sylfaen" w:hAnsi="Sylfaen"/>
          <w:sz w:val="24"/>
          <w:szCs w:val="24"/>
        </w:rPr>
        <w:t>կատարվում է լիազորված տնտեսական օպերատորների ընդհանուր ռեեստրից անդամ պետության լիազորված մարմնի կողմից այն տեղեկություններ</w:t>
      </w:r>
      <w:r w:rsidR="002035C4" w:rsidRPr="0044028F">
        <w:rPr>
          <w:rFonts w:ascii="Sylfaen" w:hAnsi="Sylfaen"/>
          <w:sz w:val="24"/>
          <w:szCs w:val="24"/>
        </w:rPr>
        <w:t>ն</w:t>
      </w:r>
      <w:r w:rsidRPr="0044028F">
        <w:rPr>
          <w:rFonts w:ascii="Sylfaen" w:hAnsi="Sylfaen"/>
          <w:sz w:val="24"/>
          <w:szCs w:val="24"/>
        </w:rPr>
        <w:t xml:space="preserve"> ստանալու նպատակով,</w:t>
      </w:r>
      <w:r w:rsidR="0044028F" w:rsidRPr="0044028F">
        <w:rPr>
          <w:rFonts w:ascii="Sylfaen" w:hAnsi="Sylfaen"/>
          <w:sz w:val="24"/>
          <w:szCs w:val="24"/>
        </w:rPr>
        <w:t xml:space="preserve"> </w:t>
      </w:r>
      <w:r w:rsidRPr="0044028F">
        <w:rPr>
          <w:rFonts w:ascii="Sylfaen" w:hAnsi="Sylfaen"/>
          <w:sz w:val="24"/>
          <w:szCs w:val="24"/>
        </w:rPr>
        <w:t>որոնց ավելացումը լիազորված տնտեսական օպերատորների ընդհանուր ռեեստրում կամ որոնցում</w:t>
      </w:r>
      <w:r w:rsidR="0044028F" w:rsidRPr="0044028F">
        <w:rPr>
          <w:rFonts w:ascii="Sylfaen" w:hAnsi="Sylfaen"/>
          <w:sz w:val="24"/>
          <w:szCs w:val="24"/>
        </w:rPr>
        <w:t xml:space="preserve"> </w:t>
      </w:r>
      <w:r w:rsidRPr="0044028F">
        <w:rPr>
          <w:rFonts w:ascii="Sylfaen" w:hAnsi="Sylfaen"/>
          <w:sz w:val="24"/>
          <w:szCs w:val="24"/>
        </w:rPr>
        <w:t xml:space="preserve">փոփոխությունների կատարումը </w:t>
      </w:r>
      <w:r w:rsidR="000C127F" w:rsidRPr="0044028F">
        <w:rPr>
          <w:rFonts w:ascii="Sylfaen" w:hAnsi="Sylfaen"/>
          <w:sz w:val="24"/>
          <w:szCs w:val="24"/>
        </w:rPr>
        <w:t>տեղի է ունեցել</w:t>
      </w:r>
      <w:r w:rsidRPr="0044028F">
        <w:rPr>
          <w:rFonts w:ascii="Sylfaen" w:hAnsi="Sylfaen"/>
          <w:sz w:val="24"/>
          <w:szCs w:val="24"/>
        </w:rPr>
        <w:t xml:space="preserve"> հարցման մեջ նշված պահից մինչ</w:t>
      </w:r>
      <w:r w:rsidR="009073F5">
        <w:rPr>
          <w:rFonts w:ascii="Sylfaen" w:hAnsi="Sylfaen"/>
          <w:sz w:val="24"/>
          <w:szCs w:val="24"/>
        </w:rPr>
        <w:t>և</w:t>
      </w:r>
      <w:r w:rsidRPr="0044028F">
        <w:rPr>
          <w:rFonts w:ascii="Sylfaen" w:hAnsi="Sylfaen"/>
          <w:sz w:val="24"/>
          <w:szCs w:val="24"/>
        </w:rPr>
        <w:t xml:space="preserve"> այդ հարցումը կատարելու պահը։ Ընթացակարգը կարող է նա</w:t>
      </w:r>
      <w:r w:rsidR="009073F5">
        <w:rPr>
          <w:rFonts w:ascii="Sylfaen" w:hAnsi="Sylfaen"/>
          <w:sz w:val="24"/>
          <w:szCs w:val="24"/>
        </w:rPr>
        <w:t>և</w:t>
      </w:r>
      <w:r w:rsidRPr="0044028F">
        <w:rPr>
          <w:rFonts w:ascii="Sylfaen" w:hAnsi="Sylfaen"/>
          <w:sz w:val="24"/>
          <w:szCs w:val="24"/>
        </w:rPr>
        <w:t xml:space="preserve"> կատարվել հետ</w:t>
      </w:r>
      <w:r w:rsidR="009073F5">
        <w:rPr>
          <w:rFonts w:ascii="Sylfaen" w:hAnsi="Sylfaen"/>
          <w:sz w:val="24"/>
          <w:szCs w:val="24"/>
        </w:rPr>
        <w:t>և</w:t>
      </w:r>
      <w:r w:rsidRPr="0044028F">
        <w:rPr>
          <w:rFonts w:ascii="Sylfaen" w:hAnsi="Sylfaen"/>
          <w:sz w:val="24"/>
          <w:szCs w:val="24"/>
        </w:rPr>
        <w:t>յալ դեպքերում, երբ՝</w:t>
      </w:r>
    </w:p>
    <w:p w14:paraId="7B6F72CD" w14:textId="2C09B801"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 (P.CC.12.PRC.005) ընթացակարգի կատարման արդյունքում հայտնաբերվել է, որ անդամ պետության լիազորված մարմնի կողմից լիազորված տնտեսական օպերատորների ընդհանուր ռեեստրից տեղեկությունների վերջին ստացման ամսաթիվն ու ժամն ավելի վաղ են, քան</w:t>
      </w:r>
      <w:r w:rsidR="0044028F" w:rsidRPr="0044028F">
        <w:rPr>
          <w:rFonts w:ascii="Sylfaen" w:hAnsi="Sylfaen"/>
          <w:sz w:val="24"/>
          <w:szCs w:val="24"/>
        </w:rPr>
        <w:t xml:space="preserve"> </w:t>
      </w:r>
      <w:r w:rsidRPr="0044028F">
        <w:rPr>
          <w:rFonts w:ascii="Sylfaen" w:hAnsi="Sylfaen"/>
          <w:sz w:val="24"/>
          <w:szCs w:val="24"/>
        </w:rPr>
        <w:t>Հանձնաժողովի լիազորված տնտեսական օպերատորների ընդհանուր ռեեստրի վերջին փոփոխության ամսաթիվն ու ժամը</w:t>
      </w:r>
      <w:r w:rsidR="00494EAC" w:rsidRPr="0044028F">
        <w:rPr>
          <w:rFonts w:ascii="Sylfaen" w:hAnsi="Sylfaen"/>
          <w:sz w:val="24"/>
          <w:szCs w:val="24"/>
        </w:rPr>
        <w:t>.</w:t>
      </w:r>
      <w:r w:rsidRPr="0044028F">
        <w:rPr>
          <w:rFonts w:ascii="Sylfaen" w:hAnsi="Sylfaen"/>
          <w:sz w:val="24"/>
          <w:szCs w:val="24"/>
        </w:rPr>
        <w:t xml:space="preserve"> անդամ պետության լիազորված մարմինը «Լիազորված տնտեսական օպերատորների ընդհանուր ռեեստրում տեղեկությունների փոփոխման մասին տեղեկացում» (P.CC.12.PRC.004) ընթացակարգի կատարման արդյունքում ստացել </w:t>
      </w:r>
      <w:r w:rsidR="009073F5">
        <w:rPr>
          <w:rFonts w:ascii="Sylfaen" w:hAnsi="Sylfaen"/>
          <w:sz w:val="24"/>
          <w:szCs w:val="24"/>
        </w:rPr>
        <w:t>և</w:t>
      </w:r>
      <w:r w:rsidRPr="0044028F">
        <w:rPr>
          <w:rFonts w:ascii="Sylfaen" w:hAnsi="Sylfaen"/>
          <w:sz w:val="24"/>
          <w:szCs w:val="24"/>
        </w:rPr>
        <w:t xml:space="preserve"> մշակել է լիազորված տնտեսական օպերատորների ընդհանուր ռեեստրում տեղեկությունների փոփոխության մասին ծանուցումը:</w:t>
      </w:r>
    </w:p>
    <w:p w14:paraId="7D941423" w14:textId="64C2DA82" w:rsidR="00032192" w:rsidRPr="0044028F" w:rsidRDefault="00032192" w:rsidP="00FE02AD">
      <w:pPr>
        <w:pStyle w:val="Bodytext20"/>
        <w:shd w:val="clear" w:color="auto" w:fill="auto"/>
        <w:tabs>
          <w:tab w:val="left" w:pos="1134"/>
        </w:tabs>
        <w:spacing w:before="0" w:after="160" w:line="360" w:lineRule="auto"/>
        <w:ind w:right="-1" w:firstLine="567"/>
        <w:rPr>
          <w:rFonts w:ascii="Sylfaen" w:hAnsi="Sylfaen"/>
          <w:sz w:val="24"/>
          <w:szCs w:val="24"/>
        </w:rPr>
      </w:pPr>
      <w:r w:rsidRPr="0044028F">
        <w:rPr>
          <w:rFonts w:ascii="Sylfaen" w:hAnsi="Sylfaen"/>
          <w:sz w:val="24"/>
          <w:szCs w:val="24"/>
        </w:rPr>
        <w:t>81.</w:t>
      </w:r>
      <w:r w:rsidR="00FE02AD">
        <w:rPr>
          <w:rFonts w:ascii="Sylfaen" w:hAnsi="Sylfaen"/>
          <w:sz w:val="24"/>
          <w:szCs w:val="24"/>
        </w:rPr>
        <w:tab/>
      </w:r>
      <w:r w:rsidRPr="0044028F">
        <w:rPr>
          <w:rFonts w:ascii="Sylfaen" w:hAnsi="Sylfaen"/>
          <w:sz w:val="24"/>
          <w:szCs w:val="24"/>
        </w:rPr>
        <w:t>Առաջին հերթին կատարվում է «Լիազորված տնտեսական օպերատորների ընդհանուր ռեեստրում կատարված փոփոխությունների մասին տեղեկատվության հարցում» (P.CC.12.OPR.021) գործառնությունը, որի կատարման արդյունքներով անդամ պետության լիազորված մարմնի կողմից ձ</w:t>
      </w:r>
      <w:r w:rsidR="009073F5">
        <w:rPr>
          <w:rFonts w:ascii="Sylfaen" w:hAnsi="Sylfaen"/>
          <w:sz w:val="24"/>
          <w:szCs w:val="24"/>
        </w:rPr>
        <w:t>և</w:t>
      </w:r>
      <w:r w:rsidRPr="0044028F">
        <w:rPr>
          <w:rFonts w:ascii="Sylfaen" w:hAnsi="Sylfaen"/>
          <w:sz w:val="24"/>
          <w:szCs w:val="24"/>
        </w:rPr>
        <w:t>ավորվում ու Հանձնաժողով է ուղարկում լիազորված տնտեսական օպերատորների ընդհանուր ռեեստրում կատարված փոփոխությունների մասին տեղեկատվություն ստանալու հարցում։</w:t>
      </w:r>
    </w:p>
    <w:p w14:paraId="34D571AF" w14:textId="13F64774" w:rsidR="00032192" w:rsidRPr="0044028F" w:rsidRDefault="00032192" w:rsidP="009963B8">
      <w:pPr>
        <w:pStyle w:val="Bodytext20"/>
        <w:shd w:val="clear" w:color="auto" w:fill="auto"/>
        <w:tabs>
          <w:tab w:val="left" w:pos="1134"/>
        </w:tabs>
        <w:spacing w:before="0" w:after="160" w:line="346" w:lineRule="auto"/>
        <w:ind w:firstLine="567"/>
        <w:rPr>
          <w:rFonts w:ascii="Sylfaen" w:hAnsi="Sylfaen"/>
          <w:sz w:val="24"/>
          <w:szCs w:val="24"/>
        </w:rPr>
      </w:pPr>
      <w:r w:rsidRPr="0044028F">
        <w:rPr>
          <w:rFonts w:ascii="Sylfaen" w:hAnsi="Sylfaen"/>
          <w:sz w:val="24"/>
          <w:szCs w:val="24"/>
        </w:rPr>
        <w:t>82.</w:t>
      </w:r>
      <w:r w:rsidR="00FE02AD">
        <w:rPr>
          <w:rFonts w:ascii="Sylfaen" w:hAnsi="Sylfaen"/>
          <w:sz w:val="24"/>
          <w:szCs w:val="24"/>
        </w:rPr>
        <w:tab/>
      </w:r>
      <w:r w:rsidRPr="0044028F">
        <w:rPr>
          <w:rFonts w:ascii="Sylfaen" w:hAnsi="Sylfaen"/>
          <w:sz w:val="24"/>
          <w:szCs w:val="24"/>
        </w:rPr>
        <w:t>Լիազորված տնտեսական օպերատորների ընդհանուր ռեեստրում կատարված փոփոխությունների մասին տեղեկատվության հարցումն Հանձնաժողով</w:t>
      </w:r>
      <w:r w:rsidR="00A324A6" w:rsidRPr="0044028F">
        <w:rPr>
          <w:rFonts w:ascii="Sylfaen" w:hAnsi="Sylfaen"/>
          <w:sz w:val="24"/>
          <w:szCs w:val="24"/>
        </w:rPr>
        <w:t xml:space="preserve">ում </w:t>
      </w:r>
      <w:r w:rsidRPr="0044028F">
        <w:rPr>
          <w:rFonts w:ascii="Sylfaen" w:hAnsi="Sylfaen"/>
          <w:sz w:val="24"/>
          <w:szCs w:val="24"/>
        </w:rPr>
        <w:t xml:space="preserve">ստանալիս կատարվում է «Լիազորված տնտեսական օպերատորների ընդհանուր ռեեստրի փոփոխված տեղեկությունների մասին տեղեկատվության մշակում </w:t>
      </w:r>
      <w:r w:rsidR="009073F5">
        <w:rPr>
          <w:rFonts w:ascii="Sylfaen" w:hAnsi="Sylfaen"/>
          <w:sz w:val="24"/>
          <w:szCs w:val="24"/>
        </w:rPr>
        <w:t>և</w:t>
      </w:r>
      <w:r w:rsidRPr="0044028F">
        <w:rPr>
          <w:rFonts w:ascii="Sylfaen" w:hAnsi="Sylfaen"/>
          <w:sz w:val="24"/>
          <w:szCs w:val="24"/>
        </w:rPr>
        <w:t xml:space="preserve"> ներկայացում» (P</w:t>
      </w:r>
      <w:r w:rsidR="00F4131A" w:rsidRPr="0044028F">
        <w:rPr>
          <w:rFonts w:ascii="Sylfaen" w:hAnsi="Sylfaen"/>
          <w:sz w:val="24"/>
          <w:szCs w:val="24"/>
        </w:rPr>
        <w:t>.CC.12.OPR.022) գործառնությունը</w:t>
      </w:r>
      <w:r w:rsidRPr="0044028F">
        <w:rPr>
          <w:rFonts w:ascii="Sylfaen" w:hAnsi="Sylfaen"/>
          <w:sz w:val="24"/>
          <w:szCs w:val="24"/>
        </w:rPr>
        <w:t>, որի կատարման արդյունքներով ձ</w:t>
      </w:r>
      <w:r w:rsidR="009073F5">
        <w:rPr>
          <w:rFonts w:ascii="Sylfaen" w:hAnsi="Sylfaen"/>
          <w:sz w:val="24"/>
          <w:szCs w:val="24"/>
        </w:rPr>
        <w:t>և</w:t>
      </w:r>
      <w:r w:rsidRPr="0044028F">
        <w:rPr>
          <w:rFonts w:ascii="Sylfaen" w:hAnsi="Sylfaen"/>
          <w:sz w:val="24"/>
          <w:szCs w:val="24"/>
        </w:rPr>
        <w:t>ավորվում ու անդամ պետության լիազորված մարմին են ներկայացվում հարցման մեջ նշված օրվանից լիազորված տնտեսական օպերատորների ընդհանուր ռեեստրում կատարված փոփոխությունների մասին տեղեկությունները</w:t>
      </w:r>
      <w:r w:rsidR="00494EAC" w:rsidRPr="0044028F">
        <w:rPr>
          <w:rFonts w:ascii="Sylfaen" w:hAnsi="Sylfaen"/>
          <w:sz w:val="24"/>
          <w:szCs w:val="24"/>
        </w:rPr>
        <w:t>,</w:t>
      </w:r>
      <w:r w:rsidRPr="0044028F">
        <w:rPr>
          <w:rFonts w:ascii="Sylfaen" w:hAnsi="Sylfaen"/>
          <w:sz w:val="24"/>
          <w:szCs w:val="24"/>
        </w:rPr>
        <w:t xml:space="preserve"> կամ ուղարկվում է հարցման պարամետրեր</w:t>
      </w:r>
      <w:r w:rsidR="00D2031E" w:rsidRPr="0044028F">
        <w:rPr>
          <w:rFonts w:ascii="Sylfaen" w:hAnsi="Sylfaen"/>
          <w:sz w:val="24"/>
          <w:szCs w:val="24"/>
        </w:rPr>
        <w:t>ին</w:t>
      </w:r>
      <w:r w:rsidRPr="0044028F">
        <w:rPr>
          <w:rFonts w:ascii="Sylfaen" w:hAnsi="Sylfaen"/>
          <w:sz w:val="24"/>
          <w:szCs w:val="24"/>
        </w:rPr>
        <w:t xml:space="preserve"> բավարարող տեղեկությունների բացակայության մասին ծանուցում։</w:t>
      </w:r>
    </w:p>
    <w:p w14:paraId="7B7720DC" w14:textId="426E9259" w:rsidR="00032192" w:rsidRPr="0044028F" w:rsidRDefault="00032192" w:rsidP="009963B8">
      <w:pPr>
        <w:pStyle w:val="Bodytext20"/>
        <w:shd w:val="clear" w:color="auto" w:fill="auto"/>
        <w:tabs>
          <w:tab w:val="left" w:pos="1134"/>
        </w:tabs>
        <w:spacing w:before="0" w:after="160" w:line="346" w:lineRule="auto"/>
        <w:ind w:firstLine="567"/>
        <w:rPr>
          <w:rFonts w:ascii="Sylfaen" w:hAnsi="Sylfaen"/>
          <w:sz w:val="24"/>
          <w:szCs w:val="24"/>
        </w:rPr>
      </w:pPr>
      <w:r w:rsidRPr="0044028F">
        <w:rPr>
          <w:rFonts w:ascii="Sylfaen" w:hAnsi="Sylfaen"/>
          <w:sz w:val="24"/>
          <w:szCs w:val="24"/>
        </w:rPr>
        <w:t>83.</w:t>
      </w:r>
      <w:r w:rsidR="00DC0337">
        <w:rPr>
          <w:rFonts w:ascii="Sylfaen" w:hAnsi="Sylfaen"/>
          <w:sz w:val="24"/>
          <w:szCs w:val="24"/>
        </w:rPr>
        <w:tab/>
      </w:r>
      <w:r w:rsidRPr="0044028F">
        <w:rPr>
          <w:rFonts w:ascii="Sylfaen" w:hAnsi="Sylfaen"/>
          <w:sz w:val="24"/>
          <w:szCs w:val="24"/>
        </w:rPr>
        <w:t>Լիազորված տնտեսական օպերատորների ընդհանուր ռեեստրում կատարված փոփոխությունների մասին տեղեկություններ</w:t>
      </w:r>
      <w:r w:rsidR="00C438D9" w:rsidRPr="0044028F">
        <w:rPr>
          <w:rFonts w:ascii="Sylfaen" w:hAnsi="Sylfaen"/>
          <w:sz w:val="24"/>
          <w:szCs w:val="24"/>
        </w:rPr>
        <w:t>ը</w:t>
      </w:r>
      <w:r w:rsidRPr="0044028F">
        <w:rPr>
          <w:rFonts w:ascii="Sylfaen" w:hAnsi="Sylfaen"/>
          <w:sz w:val="24"/>
          <w:szCs w:val="24"/>
        </w:rPr>
        <w:t xml:space="preserve"> կամ հարցման պարամետրեր</w:t>
      </w:r>
      <w:r w:rsidR="00C438D9" w:rsidRPr="0044028F">
        <w:rPr>
          <w:rFonts w:ascii="Sylfaen" w:hAnsi="Sylfaen"/>
          <w:sz w:val="24"/>
          <w:szCs w:val="24"/>
        </w:rPr>
        <w:t>ին</w:t>
      </w:r>
      <w:r w:rsidRPr="0044028F">
        <w:rPr>
          <w:rFonts w:ascii="Sylfaen" w:hAnsi="Sylfaen"/>
          <w:sz w:val="24"/>
          <w:szCs w:val="24"/>
        </w:rPr>
        <w:t xml:space="preserve"> բավարարող տեղեկությունների բացակայության մասին ծանուցում</w:t>
      </w:r>
      <w:r w:rsidR="00C438D9" w:rsidRPr="0044028F">
        <w:rPr>
          <w:rFonts w:ascii="Sylfaen" w:hAnsi="Sylfaen"/>
          <w:sz w:val="24"/>
          <w:szCs w:val="24"/>
        </w:rPr>
        <w:t>ն</w:t>
      </w:r>
      <w:r w:rsidRPr="0044028F">
        <w:rPr>
          <w:rFonts w:ascii="Sylfaen" w:hAnsi="Sylfaen"/>
          <w:sz w:val="24"/>
          <w:szCs w:val="24"/>
        </w:rPr>
        <w:t xml:space="preserve"> անդամ պետության լիազորված մարմնի կողմից ստանալիս կատարվում է «Լիազորված տնտեսական օպերատորների ընդհանուր ռեեստրի փոփոխված տեղեկությունների մասին տեղեկատվության ընդունում </w:t>
      </w:r>
      <w:r w:rsidR="009073F5">
        <w:rPr>
          <w:rFonts w:ascii="Sylfaen" w:hAnsi="Sylfaen"/>
          <w:sz w:val="24"/>
          <w:szCs w:val="24"/>
        </w:rPr>
        <w:t>և</w:t>
      </w:r>
      <w:r w:rsidRPr="0044028F">
        <w:rPr>
          <w:rFonts w:ascii="Sylfaen" w:hAnsi="Sylfaen"/>
          <w:sz w:val="24"/>
          <w:szCs w:val="24"/>
        </w:rPr>
        <w:t xml:space="preserve"> մշակում» (P.CC.12.OPR.023) գործառնությունը, որի կատարման արդյունքներով անդամ պետության լիազորված մարմնի </w:t>
      </w:r>
      <w:r w:rsidR="009073F5">
        <w:rPr>
          <w:rFonts w:ascii="Sylfaen" w:hAnsi="Sylfaen"/>
          <w:sz w:val="24"/>
          <w:szCs w:val="24"/>
        </w:rPr>
        <w:t>և</w:t>
      </w:r>
      <w:r w:rsidRPr="0044028F">
        <w:rPr>
          <w:rFonts w:ascii="Sylfaen" w:hAnsi="Sylfaen"/>
          <w:sz w:val="24"/>
          <w:szCs w:val="24"/>
        </w:rPr>
        <w:t xml:space="preserve"> Հանձնաժողովի միջ</w:t>
      </w:r>
      <w:r w:rsidR="009073F5">
        <w:rPr>
          <w:rFonts w:ascii="Sylfaen" w:hAnsi="Sylfaen"/>
          <w:sz w:val="24"/>
          <w:szCs w:val="24"/>
        </w:rPr>
        <w:t>և</w:t>
      </w:r>
      <w:r w:rsidRPr="0044028F">
        <w:rPr>
          <w:rFonts w:ascii="Sylfaen" w:hAnsi="Sylfaen"/>
          <w:sz w:val="24"/>
          <w:szCs w:val="24"/>
        </w:rPr>
        <w:t xml:space="preserve"> իրականացվում է լիազորված տնտեսական օպերատորների ընդհանուր ռեեստրից տեղեկությունների սինքրոնացում:</w:t>
      </w:r>
    </w:p>
    <w:p w14:paraId="24349368" w14:textId="7F5CFD17" w:rsidR="00032192" w:rsidRPr="0044028F" w:rsidRDefault="00032192" w:rsidP="009963B8">
      <w:pPr>
        <w:pStyle w:val="Bodytext20"/>
        <w:shd w:val="clear" w:color="auto" w:fill="auto"/>
        <w:tabs>
          <w:tab w:val="left" w:pos="1134"/>
        </w:tabs>
        <w:spacing w:before="0" w:after="160" w:line="346" w:lineRule="auto"/>
        <w:ind w:firstLine="567"/>
        <w:rPr>
          <w:rFonts w:ascii="Sylfaen" w:hAnsi="Sylfaen"/>
          <w:sz w:val="24"/>
          <w:szCs w:val="24"/>
        </w:rPr>
      </w:pPr>
      <w:r w:rsidRPr="0044028F">
        <w:rPr>
          <w:rFonts w:ascii="Sylfaen" w:hAnsi="Sylfaen"/>
          <w:sz w:val="24"/>
          <w:szCs w:val="24"/>
        </w:rPr>
        <w:t>84.</w:t>
      </w:r>
      <w:r w:rsidR="00DC0337">
        <w:rPr>
          <w:rFonts w:ascii="Sylfaen" w:hAnsi="Sylfaen"/>
          <w:sz w:val="24"/>
          <w:szCs w:val="24"/>
        </w:rPr>
        <w:tab/>
      </w:r>
      <w:r w:rsidRPr="0044028F">
        <w:rPr>
          <w:rFonts w:ascii="Sylfaen" w:hAnsi="Sylfaen"/>
          <w:sz w:val="24"/>
          <w:szCs w:val="24"/>
        </w:rPr>
        <w:t>«Լիազորված տնտեսական օպերատորների ընդհանուր ռեեստրում կատարված փոփոխությունների մասին տեղեկատվության ստացում» (P.CC.12.PRC.007) ընթացակարգի կատարման արդյունքն է լիազորված տնտեսական օպերատորների ընդհանուր ռեեստրից տեղեկությունների ստացում</w:t>
      </w:r>
      <w:r w:rsidR="00494EAC" w:rsidRPr="0044028F">
        <w:rPr>
          <w:rFonts w:ascii="Sylfaen" w:hAnsi="Sylfaen"/>
          <w:sz w:val="24"/>
          <w:szCs w:val="24"/>
        </w:rPr>
        <w:t>ն</w:t>
      </w:r>
      <w:r w:rsidRPr="0044028F">
        <w:rPr>
          <w:rFonts w:ascii="Sylfaen" w:hAnsi="Sylfaen"/>
          <w:sz w:val="24"/>
          <w:szCs w:val="24"/>
        </w:rPr>
        <w:t xml:space="preserve"> անդամ պետության լիազորված մարմնի կողմից </w:t>
      </w:r>
      <w:r w:rsidR="009073F5">
        <w:rPr>
          <w:rFonts w:ascii="Sylfaen" w:hAnsi="Sylfaen"/>
          <w:sz w:val="24"/>
          <w:szCs w:val="24"/>
        </w:rPr>
        <w:t>և</w:t>
      </w:r>
      <w:r w:rsidRPr="0044028F">
        <w:rPr>
          <w:rFonts w:ascii="Sylfaen" w:hAnsi="Sylfaen"/>
          <w:sz w:val="24"/>
          <w:szCs w:val="24"/>
        </w:rPr>
        <w:t xml:space="preserve"> անդամ պետության լիազորված մարմնի </w:t>
      </w:r>
      <w:r w:rsidR="009073F5">
        <w:rPr>
          <w:rFonts w:ascii="Sylfaen" w:hAnsi="Sylfaen"/>
          <w:sz w:val="24"/>
          <w:szCs w:val="24"/>
        </w:rPr>
        <w:t>և</w:t>
      </w:r>
      <w:r w:rsidRPr="0044028F">
        <w:rPr>
          <w:rFonts w:ascii="Sylfaen" w:hAnsi="Sylfaen"/>
          <w:sz w:val="24"/>
          <w:szCs w:val="24"/>
        </w:rPr>
        <w:t xml:space="preserve"> Հանձնաժողովի միջ</w:t>
      </w:r>
      <w:r w:rsidR="009073F5">
        <w:rPr>
          <w:rFonts w:ascii="Sylfaen" w:hAnsi="Sylfaen"/>
          <w:sz w:val="24"/>
          <w:szCs w:val="24"/>
        </w:rPr>
        <w:t>և</w:t>
      </w:r>
      <w:r w:rsidRPr="0044028F">
        <w:rPr>
          <w:rFonts w:ascii="Sylfaen" w:hAnsi="Sylfaen"/>
          <w:sz w:val="24"/>
          <w:szCs w:val="24"/>
        </w:rPr>
        <w:t xml:space="preserve"> լիազորված տնտեսական օպերատորների ընդհանուր ռեեստրից տեղեկությունների սինքրոնացումը:</w:t>
      </w:r>
    </w:p>
    <w:p w14:paraId="1007BD73" w14:textId="77777777" w:rsidR="00032192" w:rsidRPr="0044028F" w:rsidRDefault="00032192" w:rsidP="009963B8">
      <w:pPr>
        <w:pStyle w:val="Bodytext20"/>
        <w:shd w:val="clear" w:color="auto" w:fill="auto"/>
        <w:tabs>
          <w:tab w:val="left" w:pos="1134"/>
        </w:tabs>
        <w:spacing w:before="0" w:after="160" w:line="346" w:lineRule="auto"/>
        <w:ind w:firstLine="567"/>
        <w:rPr>
          <w:rFonts w:ascii="Sylfaen" w:hAnsi="Sylfaen"/>
          <w:sz w:val="24"/>
          <w:szCs w:val="24"/>
        </w:rPr>
      </w:pPr>
      <w:r w:rsidRPr="0044028F">
        <w:rPr>
          <w:rFonts w:ascii="Sylfaen" w:hAnsi="Sylfaen"/>
          <w:sz w:val="24"/>
          <w:szCs w:val="24"/>
        </w:rPr>
        <w:t>85.</w:t>
      </w:r>
      <w:r w:rsidR="00DC0337">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կատարված փոփոխությունների մասին տեղեկատվության ստացում» (P.CC.12.PRC.007) </w:t>
      </w:r>
      <w:r w:rsidR="004F11BE" w:rsidRPr="0044028F">
        <w:rPr>
          <w:rFonts w:ascii="Sylfaen" w:hAnsi="Sylfaen"/>
          <w:sz w:val="24"/>
          <w:szCs w:val="24"/>
        </w:rPr>
        <w:t xml:space="preserve">ընթացակարգի </w:t>
      </w:r>
      <w:r w:rsidRPr="0044028F">
        <w:rPr>
          <w:rFonts w:ascii="Sylfaen" w:hAnsi="Sylfaen"/>
          <w:sz w:val="24"/>
          <w:szCs w:val="24"/>
        </w:rPr>
        <w:t>շրջանակներում կատարվող՝ ընդհանուր գործընթացի գործառնությունների ցանկը բերված է 38-րդ աղյուսակում։</w:t>
      </w:r>
    </w:p>
    <w:p w14:paraId="13FB8EE4" w14:textId="77777777" w:rsidR="00032192" w:rsidRPr="0044028F" w:rsidRDefault="00EE24AC" w:rsidP="0044028F">
      <w:pPr>
        <w:pStyle w:val="Bodytext20"/>
        <w:shd w:val="clear" w:color="auto" w:fill="auto"/>
        <w:spacing w:before="0" w:after="160" w:line="360" w:lineRule="auto"/>
        <w:ind w:right="-1" w:firstLine="567"/>
        <w:jc w:val="right"/>
        <w:rPr>
          <w:rFonts w:ascii="Sylfaen" w:hAnsi="Sylfaen"/>
          <w:sz w:val="24"/>
          <w:szCs w:val="24"/>
        </w:rPr>
      </w:pPr>
      <w:r w:rsidRPr="0044028F">
        <w:rPr>
          <w:rFonts w:ascii="Sylfaen" w:hAnsi="Sylfaen"/>
          <w:sz w:val="24"/>
          <w:szCs w:val="24"/>
        </w:rPr>
        <w:t>Ա</w:t>
      </w:r>
      <w:r w:rsidR="00032192" w:rsidRPr="0044028F">
        <w:rPr>
          <w:rFonts w:ascii="Sylfaen" w:hAnsi="Sylfaen"/>
          <w:sz w:val="24"/>
          <w:szCs w:val="24"/>
        </w:rPr>
        <w:t>ղյուսակ 38</w:t>
      </w:r>
    </w:p>
    <w:p w14:paraId="34A57774"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ռեեստրում կատարված փոփոխությունների մասին տեղեկատվության ստացում» (P.CC.12.PRC.007) </w:t>
      </w:r>
      <w:r w:rsidR="002B3254" w:rsidRPr="0044028F">
        <w:rPr>
          <w:rFonts w:ascii="Sylfaen" w:hAnsi="Sylfaen"/>
          <w:sz w:val="24"/>
          <w:szCs w:val="24"/>
        </w:rPr>
        <w:t xml:space="preserve">ընթացակարգի </w:t>
      </w:r>
      <w:r w:rsidRPr="0044028F">
        <w:rPr>
          <w:rFonts w:ascii="Sylfaen" w:hAnsi="Sylfaen"/>
          <w:sz w:val="24"/>
          <w:szCs w:val="24"/>
        </w:rPr>
        <w:t>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4A0" w:firstRow="1" w:lastRow="0" w:firstColumn="1" w:lastColumn="0" w:noHBand="0" w:noVBand="1"/>
      </w:tblPr>
      <w:tblGrid>
        <w:gridCol w:w="2278"/>
        <w:gridCol w:w="4145"/>
        <w:gridCol w:w="2947"/>
      </w:tblGrid>
      <w:tr w:rsidR="00032192" w:rsidRPr="00DC0337" w14:paraId="4456F9E0" w14:textId="77777777" w:rsidTr="00DC0337">
        <w:trPr>
          <w:trHeight w:hRule="exact" w:val="792"/>
        </w:trPr>
        <w:tc>
          <w:tcPr>
            <w:tcW w:w="2278" w:type="dxa"/>
            <w:tcBorders>
              <w:top w:val="single" w:sz="4" w:space="0" w:color="auto"/>
              <w:left w:val="single" w:sz="4" w:space="0" w:color="auto"/>
            </w:tcBorders>
            <w:shd w:val="clear" w:color="auto" w:fill="FFFFFF"/>
            <w:vAlign w:val="center"/>
          </w:tcPr>
          <w:p w14:paraId="4AE46093" w14:textId="77777777" w:rsidR="00032192" w:rsidRPr="00DC0337" w:rsidRDefault="00032192" w:rsidP="00DC0337">
            <w:pPr>
              <w:pStyle w:val="Bodytext20"/>
              <w:shd w:val="clear" w:color="auto" w:fill="auto"/>
              <w:spacing w:before="0" w:after="120" w:line="240" w:lineRule="auto"/>
              <w:ind w:right="131" w:firstLine="0"/>
              <w:jc w:val="center"/>
              <w:rPr>
                <w:rFonts w:ascii="Sylfaen" w:hAnsi="Sylfaen"/>
                <w:sz w:val="20"/>
                <w:szCs w:val="24"/>
              </w:rPr>
            </w:pPr>
            <w:r w:rsidRPr="00DC0337">
              <w:rPr>
                <w:rStyle w:val="Bodytext211pt"/>
                <w:rFonts w:ascii="Sylfaen" w:eastAsiaTheme="majorEastAsia" w:hAnsi="Sylfaen"/>
                <w:sz w:val="20"/>
                <w:szCs w:val="24"/>
              </w:rPr>
              <w:t>Ծածկագրային</w:t>
            </w:r>
            <w:r w:rsidR="0044028F" w:rsidRPr="00DC0337">
              <w:rPr>
                <w:rStyle w:val="Bodytext211pt"/>
                <w:rFonts w:ascii="Sylfaen" w:eastAsiaTheme="majorEastAsia" w:hAnsi="Sylfaen"/>
                <w:sz w:val="20"/>
                <w:szCs w:val="24"/>
              </w:rPr>
              <w:t xml:space="preserve"> </w:t>
            </w:r>
            <w:r w:rsidRPr="00DC0337">
              <w:rPr>
                <w:rStyle w:val="Bodytext211pt"/>
                <w:rFonts w:ascii="Sylfaen" w:eastAsiaTheme="majorEastAsia" w:hAnsi="Sylfaen"/>
                <w:sz w:val="20"/>
                <w:szCs w:val="24"/>
              </w:rPr>
              <w:t>նշագիրը</w:t>
            </w:r>
          </w:p>
        </w:tc>
        <w:tc>
          <w:tcPr>
            <w:tcW w:w="4145" w:type="dxa"/>
            <w:tcBorders>
              <w:top w:val="single" w:sz="4" w:space="0" w:color="auto"/>
              <w:left w:val="single" w:sz="4" w:space="0" w:color="auto"/>
            </w:tcBorders>
            <w:shd w:val="clear" w:color="auto" w:fill="FFFFFF"/>
          </w:tcPr>
          <w:p w14:paraId="3659D386"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tcPr>
          <w:p w14:paraId="2F1499A4"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Նկարագրությունը</w:t>
            </w:r>
          </w:p>
        </w:tc>
      </w:tr>
      <w:tr w:rsidR="00032192" w:rsidRPr="00DC0337" w14:paraId="04966CFE" w14:textId="77777777" w:rsidTr="00DC0337">
        <w:trPr>
          <w:trHeight w:hRule="exact" w:val="485"/>
        </w:trPr>
        <w:tc>
          <w:tcPr>
            <w:tcW w:w="2278" w:type="dxa"/>
            <w:tcBorders>
              <w:top w:val="single" w:sz="4" w:space="0" w:color="auto"/>
              <w:left w:val="single" w:sz="4" w:space="0" w:color="auto"/>
            </w:tcBorders>
            <w:shd w:val="clear" w:color="auto" w:fill="FFFFFF"/>
            <w:vAlign w:val="center"/>
          </w:tcPr>
          <w:p w14:paraId="57BCE349"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1</w:t>
            </w:r>
          </w:p>
        </w:tc>
        <w:tc>
          <w:tcPr>
            <w:tcW w:w="4145" w:type="dxa"/>
            <w:tcBorders>
              <w:top w:val="single" w:sz="4" w:space="0" w:color="auto"/>
              <w:left w:val="single" w:sz="4" w:space="0" w:color="auto"/>
            </w:tcBorders>
            <w:shd w:val="clear" w:color="auto" w:fill="FFFFFF"/>
            <w:vAlign w:val="center"/>
          </w:tcPr>
          <w:p w14:paraId="04684A5B"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2</w:t>
            </w:r>
          </w:p>
        </w:tc>
        <w:tc>
          <w:tcPr>
            <w:tcW w:w="2947" w:type="dxa"/>
            <w:tcBorders>
              <w:top w:val="single" w:sz="4" w:space="0" w:color="auto"/>
              <w:left w:val="single" w:sz="4" w:space="0" w:color="auto"/>
              <w:right w:val="single" w:sz="4" w:space="0" w:color="auto"/>
            </w:tcBorders>
            <w:shd w:val="clear" w:color="auto" w:fill="FFFFFF"/>
            <w:vAlign w:val="center"/>
          </w:tcPr>
          <w:p w14:paraId="2FF92893"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3</w:t>
            </w:r>
          </w:p>
        </w:tc>
      </w:tr>
      <w:tr w:rsidR="00032192" w:rsidRPr="00DC0337" w14:paraId="45A23CC4" w14:textId="77777777" w:rsidTr="00DC0337">
        <w:trPr>
          <w:trHeight w:hRule="exact" w:val="1392"/>
        </w:trPr>
        <w:tc>
          <w:tcPr>
            <w:tcW w:w="2278" w:type="dxa"/>
            <w:tcBorders>
              <w:top w:val="single" w:sz="4" w:space="0" w:color="auto"/>
              <w:left w:val="single" w:sz="4" w:space="0" w:color="auto"/>
            </w:tcBorders>
            <w:shd w:val="clear" w:color="auto" w:fill="FFFFFF"/>
          </w:tcPr>
          <w:p w14:paraId="19DFFABB"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P.CC.12.OPR.021</w:t>
            </w:r>
          </w:p>
        </w:tc>
        <w:tc>
          <w:tcPr>
            <w:tcW w:w="4145" w:type="dxa"/>
            <w:tcBorders>
              <w:top w:val="single" w:sz="4" w:space="0" w:color="auto"/>
              <w:left w:val="single" w:sz="4" w:space="0" w:color="auto"/>
            </w:tcBorders>
            <w:shd w:val="clear" w:color="auto" w:fill="FFFFFF"/>
            <w:vAlign w:val="center"/>
          </w:tcPr>
          <w:p w14:paraId="40A2A316" w14:textId="77777777" w:rsidR="00032192" w:rsidRPr="00DC0337" w:rsidRDefault="00032192" w:rsidP="00DC0337">
            <w:pPr>
              <w:pStyle w:val="Bodytext20"/>
              <w:shd w:val="clear" w:color="auto" w:fill="auto"/>
              <w:spacing w:before="0" w:after="120" w:line="240" w:lineRule="auto"/>
              <w:ind w:right="166" w:firstLine="0"/>
              <w:jc w:val="left"/>
              <w:rPr>
                <w:rFonts w:ascii="Sylfaen" w:hAnsi="Sylfaen"/>
                <w:sz w:val="20"/>
                <w:szCs w:val="24"/>
              </w:rPr>
            </w:pPr>
            <w:r w:rsidRPr="00DC0337">
              <w:rPr>
                <w:rStyle w:val="Bodytext211pt"/>
                <w:rFonts w:ascii="Sylfaen" w:eastAsiaTheme="majorEastAsia" w:hAnsi="Sylfaen"/>
                <w:sz w:val="20"/>
                <w:szCs w:val="24"/>
              </w:rPr>
              <w:t>լիազորված տնտեսական օպերատորների ընդհանուր ռեեստրում կատարված փոփոխությունների մասին տեղեկատվության հարցում</w:t>
            </w:r>
          </w:p>
        </w:tc>
        <w:tc>
          <w:tcPr>
            <w:tcW w:w="2947" w:type="dxa"/>
            <w:tcBorders>
              <w:top w:val="single" w:sz="4" w:space="0" w:color="auto"/>
              <w:left w:val="single" w:sz="4" w:space="0" w:color="auto"/>
              <w:right w:val="single" w:sz="4" w:space="0" w:color="auto"/>
            </w:tcBorders>
            <w:shd w:val="clear" w:color="auto" w:fill="FFFFFF"/>
          </w:tcPr>
          <w:p w14:paraId="3A5763F3" w14:textId="77777777" w:rsidR="00032192" w:rsidRPr="00DC0337" w:rsidRDefault="00032192" w:rsidP="00DC0337">
            <w:pPr>
              <w:pStyle w:val="Bodytext20"/>
              <w:shd w:val="clear" w:color="auto" w:fill="auto"/>
              <w:spacing w:before="0" w:after="120" w:line="240" w:lineRule="auto"/>
              <w:ind w:right="166" w:firstLine="0"/>
              <w:jc w:val="left"/>
              <w:rPr>
                <w:rFonts w:ascii="Sylfaen" w:hAnsi="Sylfaen"/>
                <w:sz w:val="20"/>
                <w:szCs w:val="24"/>
              </w:rPr>
            </w:pPr>
            <w:r w:rsidRPr="00DC0337">
              <w:rPr>
                <w:rStyle w:val="Bodytext211pt"/>
                <w:rFonts w:ascii="Sylfaen" w:eastAsiaTheme="majorEastAsia" w:hAnsi="Sylfaen"/>
                <w:sz w:val="20"/>
                <w:szCs w:val="24"/>
              </w:rPr>
              <w:t>բերված է սույն կանոնների 39-րդ աղյուսակում</w:t>
            </w:r>
          </w:p>
        </w:tc>
      </w:tr>
      <w:tr w:rsidR="00032192" w:rsidRPr="00DC0337" w14:paraId="14250642" w14:textId="77777777" w:rsidTr="00DC0337">
        <w:trPr>
          <w:trHeight w:hRule="exact" w:val="1699"/>
        </w:trPr>
        <w:tc>
          <w:tcPr>
            <w:tcW w:w="2278" w:type="dxa"/>
            <w:tcBorders>
              <w:top w:val="single" w:sz="4" w:space="0" w:color="auto"/>
              <w:left w:val="single" w:sz="4" w:space="0" w:color="auto"/>
            </w:tcBorders>
            <w:shd w:val="clear" w:color="auto" w:fill="FFFFFF"/>
          </w:tcPr>
          <w:p w14:paraId="7C01FCB9"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P.CC.12.OPR.022</w:t>
            </w:r>
          </w:p>
        </w:tc>
        <w:tc>
          <w:tcPr>
            <w:tcW w:w="4145" w:type="dxa"/>
            <w:tcBorders>
              <w:top w:val="single" w:sz="4" w:space="0" w:color="auto"/>
              <w:left w:val="single" w:sz="4" w:space="0" w:color="auto"/>
            </w:tcBorders>
            <w:shd w:val="clear" w:color="auto" w:fill="FFFFFF"/>
            <w:vAlign w:val="center"/>
          </w:tcPr>
          <w:p w14:paraId="73493705" w14:textId="4C8DFAC8" w:rsidR="00032192" w:rsidRPr="00DC0337" w:rsidRDefault="00032192" w:rsidP="00DC0337">
            <w:pPr>
              <w:pStyle w:val="Bodytext20"/>
              <w:shd w:val="clear" w:color="auto" w:fill="auto"/>
              <w:spacing w:before="0" w:after="120" w:line="240" w:lineRule="auto"/>
              <w:ind w:right="166" w:firstLine="0"/>
              <w:jc w:val="left"/>
              <w:rPr>
                <w:rFonts w:ascii="Sylfaen" w:hAnsi="Sylfaen"/>
                <w:sz w:val="20"/>
                <w:szCs w:val="24"/>
              </w:rPr>
            </w:pPr>
            <w:r w:rsidRPr="00DC0337">
              <w:rPr>
                <w:rStyle w:val="Bodytext211pt"/>
                <w:rFonts w:ascii="Sylfaen" w:eastAsiaTheme="majorEastAsia" w:hAnsi="Sylfaen"/>
                <w:sz w:val="20"/>
                <w:szCs w:val="24"/>
              </w:rPr>
              <w:t xml:space="preserve">լիազորված տնտեսական օպերատորների ընդհանուր ռեեստրի փոփոխված տեղեկությունների մասին տեղեկատվության մշակում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14:paraId="5AD0B7B8" w14:textId="77777777" w:rsidR="00032192" w:rsidRPr="00DC0337" w:rsidRDefault="00032192" w:rsidP="00DC0337">
            <w:pPr>
              <w:pStyle w:val="Bodytext20"/>
              <w:shd w:val="clear" w:color="auto" w:fill="auto"/>
              <w:spacing w:before="0" w:after="120" w:line="240" w:lineRule="auto"/>
              <w:ind w:right="166" w:firstLine="0"/>
              <w:jc w:val="left"/>
              <w:rPr>
                <w:rFonts w:ascii="Sylfaen" w:hAnsi="Sylfaen"/>
                <w:sz w:val="20"/>
                <w:szCs w:val="24"/>
              </w:rPr>
            </w:pPr>
            <w:r w:rsidRPr="00DC0337">
              <w:rPr>
                <w:rStyle w:val="Bodytext211pt"/>
                <w:rFonts w:ascii="Sylfaen" w:eastAsiaTheme="majorEastAsia" w:hAnsi="Sylfaen"/>
                <w:sz w:val="20"/>
                <w:szCs w:val="24"/>
              </w:rPr>
              <w:t>բերված է սույն կանոնների 40-րդ աղյուսակում</w:t>
            </w:r>
          </w:p>
        </w:tc>
      </w:tr>
      <w:tr w:rsidR="00032192" w:rsidRPr="00DC0337" w14:paraId="3166FC11" w14:textId="77777777" w:rsidTr="00DC0337">
        <w:trPr>
          <w:trHeight w:hRule="exact" w:val="1406"/>
        </w:trPr>
        <w:tc>
          <w:tcPr>
            <w:tcW w:w="2278" w:type="dxa"/>
            <w:tcBorders>
              <w:top w:val="single" w:sz="4" w:space="0" w:color="auto"/>
              <w:left w:val="single" w:sz="4" w:space="0" w:color="auto"/>
              <w:bottom w:val="single" w:sz="4" w:space="0" w:color="auto"/>
            </w:tcBorders>
            <w:shd w:val="clear" w:color="auto" w:fill="FFFFFF"/>
          </w:tcPr>
          <w:p w14:paraId="6B6DC17B"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P.CC.12.OPR.023</w:t>
            </w:r>
          </w:p>
        </w:tc>
        <w:tc>
          <w:tcPr>
            <w:tcW w:w="4145" w:type="dxa"/>
            <w:tcBorders>
              <w:top w:val="single" w:sz="4" w:space="0" w:color="auto"/>
              <w:left w:val="single" w:sz="4" w:space="0" w:color="auto"/>
              <w:bottom w:val="single" w:sz="4" w:space="0" w:color="auto"/>
            </w:tcBorders>
            <w:shd w:val="clear" w:color="auto" w:fill="FFFFFF"/>
            <w:vAlign w:val="center"/>
          </w:tcPr>
          <w:p w14:paraId="6CA46BAA" w14:textId="45C06683" w:rsidR="00032192" w:rsidRPr="00DC0337" w:rsidRDefault="003B5A82" w:rsidP="00DC0337">
            <w:pPr>
              <w:pStyle w:val="Bodytext20"/>
              <w:shd w:val="clear" w:color="auto" w:fill="auto"/>
              <w:spacing w:before="0" w:after="120" w:line="240" w:lineRule="auto"/>
              <w:ind w:right="166" w:firstLine="0"/>
              <w:jc w:val="left"/>
              <w:rPr>
                <w:rFonts w:ascii="Sylfaen" w:hAnsi="Sylfaen"/>
                <w:sz w:val="20"/>
                <w:szCs w:val="24"/>
              </w:rPr>
            </w:pPr>
            <w:r w:rsidRPr="00DC0337">
              <w:rPr>
                <w:rStyle w:val="Bodytext211pt"/>
                <w:rFonts w:ascii="Sylfaen" w:eastAsiaTheme="majorEastAsia" w:hAnsi="Sylfaen"/>
                <w:sz w:val="20"/>
                <w:szCs w:val="24"/>
              </w:rPr>
              <w:t>լ</w:t>
            </w:r>
            <w:r w:rsidR="00032192" w:rsidRPr="00DC0337">
              <w:rPr>
                <w:rStyle w:val="Bodytext211pt"/>
                <w:rFonts w:ascii="Sylfaen" w:eastAsiaTheme="majorEastAsia" w:hAnsi="Sylfaen"/>
                <w:sz w:val="20"/>
                <w:szCs w:val="24"/>
              </w:rPr>
              <w:t xml:space="preserve">իազորված տնտեսական օպերատորների ընդհանուր ռեեստրի փոփոխված տեղեկությունների մասին տեղեկատվության ընդունում </w:t>
            </w:r>
            <w:r w:rsidR="009073F5">
              <w:rPr>
                <w:rStyle w:val="Bodytext211pt"/>
                <w:rFonts w:ascii="Sylfaen" w:eastAsiaTheme="majorEastAsia" w:hAnsi="Sylfaen"/>
                <w:sz w:val="20"/>
                <w:szCs w:val="24"/>
              </w:rPr>
              <w:t>և</w:t>
            </w:r>
            <w:r w:rsidR="00032192" w:rsidRPr="00DC0337">
              <w:rPr>
                <w:rStyle w:val="Bodytext211pt"/>
                <w:rFonts w:ascii="Sylfaen" w:eastAsiaTheme="majorEastAsia" w:hAnsi="Sylfaen"/>
                <w:sz w:val="20"/>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7AC34CD2" w14:textId="77777777" w:rsidR="00032192" w:rsidRPr="00DC0337" w:rsidRDefault="00032192" w:rsidP="00DC0337">
            <w:pPr>
              <w:pStyle w:val="Bodytext20"/>
              <w:shd w:val="clear" w:color="auto" w:fill="auto"/>
              <w:spacing w:before="0" w:after="120" w:line="240" w:lineRule="auto"/>
              <w:ind w:right="166" w:firstLine="0"/>
              <w:jc w:val="left"/>
              <w:rPr>
                <w:rFonts w:ascii="Sylfaen" w:hAnsi="Sylfaen"/>
                <w:sz w:val="20"/>
                <w:szCs w:val="24"/>
              </w:rPr>
            </w:pPr>
            <w:r w:rsidRPr="00DC0337">
              <w:rPr>
                <w:rStyle w:val="Bodytext211pt"/>
                <w:rFonts w:ascii="Sylfaen" w:eastAsiaTheme="majorEastAsia" w:hAnsi="Sylfaen"/>
                <w:sz w:val="20"/>
                <w:szCs w:val="24"/>
              </w:rPr>
              <w:t>բերված է սույն կանոնների 41-րդ աղյուսակում</w:t>
            </w:r>
          </w:p>
        </w:tc>
      </w:tr>
    </w:tbl>
    <w:p w14:paraId="56E0E1AE"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0C3EB152"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39</w:t>
      </w:r>
    </w:p>
    <w:p w14:paraId="5C2559D9" w14:textId="77777777"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ռեեստրում կատարված փոփոխությունների մասին տեղեկատվության հարցում» (P.CC.12.OPR.021) </w:t>
      </w:r>
      <w:r w:rsidR="008057CC" w:rsidRPr="0044028F">
        <w:rPr>
          <w:rFonts w:ascii="Sylfaen" w:hAnsi="Sylfaen"/>
          <w:sz w:val="24"/>
          <w:szCs w:val="24"/>
        </w:rPr>
        <w:t xml:space="preserve">գործառնության </w:t>
      </w:r>
      <w:r w:rsidRPr="0044028F">
        <w:rPr>
          <w:rFonts w:ascii="Sylfaen" w:hAnsi="Sylfaen"/>
          <w:sz w:val="24"/>
          <w:szCs w:val="24"/>
        </w:rPr>
        <w:t>նկարագրություն</w:t>
      </w:r>
      <w:r w:rsidR="00577116" w:rsidRPr="0044028F">
        <w:rPr>
          <w:rFonts w:ascii="Sylfaen" w:hAnsi="Sylfaen"/>
          <w:sz w:val="24"/>
          <w:szCs w:val="24"/>
        </w:rPr>
        <w:t>ը</w:t>
      </w:r>
    </w:p>
    <w:tbl>
      <w:tblPr>
        <w:tblOverlap w:val="never"/>
        <w:tblW w:w="9785" w:type="dxa"/>
        <w:tblInd w:w="-416" w:type="dxa"/>
        <w:tblLayout w:type="fixed"/>
        <w:tblCellMar>
          <w:left w:w="10" w:type="dxa"/>
          <w:right w:w="10" w:type="dxa"/>
        </w:tblCellMar>
        <w:tblLook w:val="04A0" w:firstRow="1" w:lastRow="0" w:firstColumn="1" w:lastColumn="0" w:noHBand="0" w:noVBand="1"/>
      </w:tblPr>
      <w:tblGrid>
        <w:gridCol w:w="982"/>
        <w:gridCol w:w="2669"/>
        <w:gridCol w:w="6134"/>
      </w:tblGrid>
      <w:tr w:rsidR="00032192" w:rsidRPr="00DC0337" w14:paraId="08D648F8" w14:textId="77777777" w:rsidTr="00DC0337">
        <w:trPr>
          <w:tblHeader/>
        </w:trPr>
        <w:tc>
          <w:tcPr>
            <w:tcW w:w="982" w:type="dxa"/>
            <w:tcBorders>
              <w:top w:val="single" w:sz="4" w:space="0" w:color="auto"/>
              <w:left w:val="single" w:sz="4" w:space="0" w:color="auto"/>
            </w:tcBorders>
            <w:shd w:val="clear" w:color="auto" w:fill="FFFFFF"/>
            <w:vAlign w:val="center"/>
          </w:tcPr>
          <w:p w14:paraId="1FF4C97A"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Համարը՝ ը/կ</w:t>
            </w:r>
          </w:p>
        </w:tc>
        <w:tc>
          <w:tcPr>
            <w:tcW w:w="2669" w:type="dxa"/>
            <w:tcBorders>
              <w:top w:val="single" w:sz="4" w:space="0" w:color="auto"/>
              <w:left w:val="single" w:sz="4" w:space="0" w:color="auto"/>
            </w:tcBorders>
            <w:shd w:val="clear" w:color="auto" w:fill="FFFFFF"/>
          </w:tcPr>
          <w:p w14:paraId="0CE21987"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Տարրի նշագիրը</w:t>
            </w:r>
          </w:p>
        </w:tc>
        <w:tc>
          <w:tcPr>
            <w:tcW w:w="6134" w:type="dxa"/>
            <w:tcBorders>
              <w:top w:val="single" w:sz="4" w:space="0" w:color="auto"/>
              <w:left w:val="single" w:sz="4" w:space="0" w:color="auto"/>
              <w:right w:val="single" w:sz="4" w:space="0" w:color="auto"/>
            </w:tcBorders>
            <w:shd w:val="clear" w:color="auto" w:fill="FFFFFF"/>
          </w:tcPr>
          <w:p w14:paraId="58F9F91A"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Նկարագրությունը</w:t>
            </w:r>
          </w:p>
        </w:tc>
      </w:tr>
      <w:tr w:rsidR="00032192" w:rsidRPr="00DC0337" w14:paraId="31468F24" w14:textId="77777777" w:rsidTr="00DC0337">
        <w:trPr>
          <w:tblHeader/>
        </w:trPr>
        <w:tc>
          <w:tcPr>
            <w:tcW w:w="982" w:type="dxa"/>
            <w:tcBorders>
              <w:top w:val="single" w:sz="4" w:space="0" w:color="auto"/>
              <w:left w:val="single" w:sz="4" w:space="0" w:color="auto"/>
            </w:tcBorders>
            <w:shd w:val="clear" w:color="auto" w:fill="FFFFFF"/>
            <w:vAlign w:val="center"/>
          </w:tcPr>
          <w:p w14:paraId="1FBA0280"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1</w:t>
            </w:r>
          </w:p>
        </w:tc>
        <w:tc>
          <w:tcPr>
            <w:tcW w:w="2669" w:type="dxa"/>
            <w:tcBorders>
              <w:top w:val="single" w:sz="4" w:space="0" w:color="auto"/>
              <w:left w:val="single" w:sz="4" w:space="0" w:color="auto"/>
            </w:tcBorders>
            <w:shd w:val="clear" w:color="auto" w:fill="FFFFFF"/>
            <w:vAlign w:val="center"/>
          </w:tcPr>
          <w:p w14:paraId="3DFEA904"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2</w:t>
            </w:r>
          </w:p>
        </w:tc>
        <w:tc>
          <w:tcPr>
            <w:tcW w:w="6134" w:type="dxa"/>
            <w:tcBorders>
              <w:top w:val="single" w:sz="4" w:space="0" w:color="auto"/>
              <w:left w:val="single" w:sz="4" w:space="0" w:color="auto"/>
              <w:right w:val="single" w:sz="4" w:space="0" w:color="auto"/>
            </w:tcBorders>
            <w:shd w:val="clear" w:color="auto" w:fill="FFFFFF"/>
            <w:vAlign w:val="center"/>
          </w:tcPr>
          <w:p w14:paraId="6DA6C0FD"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3</w:t>
            </w:r>
          </w:p>
        </w:tc>
      </w:tr>
      <w:tr w:rsidR="00032192" w:rsidRPr="00DC0337" w14:paraId="04BA0E7C" w14:textId="77777777" w:rsidTr="00DC0337">
        <w:tc>
          <w:tcPr>
            <w:tcW w:w="982" w:type="dxa"/>
            <w:tcBorders>
              <w:top w:val="single" w:sz="4" w:space="0" w:color="auto"/>
              <w:left w:val="single" w:sz="4" w:space="0" w:color="auto"/>
            </w:tcBorders>
            <w:shd w:val="clear" w:color="auto" w:fill="FFFFFF"/>
            <w:vAlign w:val="center"/>
          </w:tcPr>
          <w:p w14:paraId="7AEE1AD6"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1</w:t>
            </w:r>
          </w:p>
        </w:tc>
        <w:tc>
          <w:tcPr>
            <w:tcW w:w="2669" w:type="dxa"/>
            <w:tcBorders>
              <w:top w:val="single" w:sz="4" w:space="0" w:color="auto"/>
              <w:left w:val="single" w:sz="4" w:space="0" w:color="auto"/>
            </w:tcBorders>
            <w:shd w:val="clear" w:color="auto" w:fill="FFFFFF"/>
            <w:vAlign w:val="center"/>
          </w:tcPr>
          <w:p w14:paraId="1B887DE1"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Ծածկագրային</w:t>
            </w:r>
            <w:r w:rsidR="0044028F" w:rsidRPr="00DC0337">
              <w:rPr>
                <w:rStyle w:val="Bodytext211pt"/>
                <w:rFonts w:ascii="Sylfaen" w:eastAsiaTheme="majorEastAsia" w:hAnsi="Sylfaen"/>
                <w:sz w:val="20"/>
                <w:szCs w:val="24"/>
              </w:rPr>
              <w:t xml:space="preserve"> </w:t>
            </w:r>
            <w:r w:rsidRPr="00DC0337">
              <w:rPr>
                <w:rStyle w:val="Bodytext211pt"/>
                <w:rFonts w:ascii="Sylfaen" w:eastAsiaTheme="majorEastAsia" w:hAnsi="Sylfaen"/>
                <w:sz w:val="20"/>
                <w:szCs w:val="24"/>
              </w:rPr>
              <w:t>նշագիրը</w:t>
            </w:r>
          </w:p>
        </w:tc>
        <w:tc>
          <w:tcPr>
            <w:tcW w:w="6134" w:type="dxa"/>
            <w:tcBorders>
              <w:top w:val="single" w:sz="4" w:space="0" w:color="auto"/>
              <w:left w:val="single" w:sz="4" w:space="0" w:color="auto"/>
              <w:right w:val="single" w:sz="4" w:space="0" w:color="auto"/>
            </w:tcBorders>
            <w:shd w:val="clear" w:color="auto" w:fill="FFFFFF"/>
            <w:vAlign w:val="center"/>
          </w:tcPr>
          <w:p w14:paraId="5E51D736"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P.CC.12.OPR.021</w:t>
            </w:r>
          </w:p>
        </w:tc>
      </w:tr>
      <w:tr w:rsidR="00032192" w:rsidRPr="00DC0337" w14:paraId="4B52442E" w14:textId="77777777" w:rsidTr="00DC0337">
        <w:tc>
          <w:tcPr>
            <w:tcW w:w="982" w:type="dxa"/>
            <w:tcBorders>
              <w:top w:val="single" w:sz="4" w:space="0" w:color="auto"/>
              <w:left w:val="single" w:sz="4" w:space="0" w:color="auto"/>
            </w:tcBorders>
            <w:shd w:val="clear" w:color="auto" w:fill="FFFFFF"/>
          </w:tcPr>
          <w:p w14:paraId="70CA52AE"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2</w:t>
            </w:r>
          </w:p>
        </w:tc>
        <w:tc>
          <w:tcPr>
            <w:tcW w:w="2669" w:type="dxa"/>
            <w:tcBorders>
              <w:top w:val="single" w:sz="4" w:space="0" w:color="auto"/>
              <w:left w:val="single" w:sz="4" w:space="0" w:color="auto"/>
            </w:tcBorders>
            <w:shd w:val="clear" w:color="auto" w:fill="FFFFFF"/>
          </w:tcPr>
          <w:p w14:paraId="1CD2E0CA"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Գործառնության անվանումը</w:t>
            </w:r>
          </w:p>
        </w:tc>
        <w:tc>
          <w:tcPr>
            <w:tcW w:w="6134" w:type="dxa"/>
            <w:tcBorders>
              <w:top w:val="single" w:sz="4" w:space="0" w:color="auto"/>
              <w:left w:val="single" w:sz="4" w:space="0" w:color="auto"/>
              <w:right w:val="single" w:sz="4" w:space="0" w:color="auto"/>
            </w:tcBorders>
            <w:shd w:val="clear" w:color="auto" w:fill="FFFFFF"/>
            <w:vAlign w:val="center"/>
          </w:tcPr>
          <w:p w14:paraId="6106575C"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լիազորված տնտեսական օպերատորների ընդհանուր ռեեստրում կատարված փոփոխությունների մասին տեղեկատվության հարցում</w:t>
            </w:r>
          </w:p>
        </w:tc>
      </w:tr>
      <w:tr w:rsidR="00032192" w:rsidRPr="00DC0337" w14:paraId="73088E9F" w14:textId="77777777" w:rsidTr="00DC0337">
        <w:tc>
          <w:tcPr>
            <w:tcW w:w="982" w:type="dxa"/>
            <w:tcBorders>
              <w:top w:val="single" w:sz="4" w:space="0" w:color="auto"/>
              <w:left w:val="single" w:sz="4" w:space="0" w:color="auto"/>
            </w:tcBorders>
            <w:shd w:val="clear" w:color="auto" w:fill="FFFFFF"/>
            <w:vAlign w:val="center"/>
          </w:tcPr>
          <w:p w14:paraId="2E0E77CC"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3</w:t>
            </w:r>
          </w:p>
        </w:tc>
        <w:tc>
          <w:tcPr>
            <w:tcW w:w="2669" w:type="dxa"/>
            <w:tcBorders>
              <w:top w:val="single" w:sz="4" w:space="0" w:color="auto"/>
              <w:left w:val="single" w:sz="4" w:space="0" w:color="auto"/>
            </w:tcBorders>
            <w:shd w:val="clear" w:color="auto" w:fill="FFFFFF"/>
            <w:vAlign w:val="center"/>
          </w:tcPr>
          <w:p w14:paraId="7C1693D7"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Կատարողը</w:t>
            </w:r>
          </w:p>
        </w:tc>
        <w:tc>
          <w:tcPr>
            <w:tcW w:w="6134" w:type="dxa"/>
            <w:tcBorders>
              <w:top w:val="single" w:sz="4" w:space="0" w:color="auto"/>
              <w:left w:val="single" w:sz="4" w:space="0" w:color="auto"/>
              <w:right w:val="single" w:sz="4" w:space="0" w:color="auto"/>
            </w:tcBorders>
            <w:shd w:val="clear" w:color="auto" w:fill="FFFFFF"/>
            <w:vAlign w:val="center"/>
          </w:tcPr>
          <w:p w14:paraId="09328AEE"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անդամ պետության լիազորված մարմին</w:t>
            </w:r>
          </w:p>
        </w:tc>
      </w:tr>
      <w:tr w:rsidR="00032192" w:rsidRPr="00DC0337" w14:paraId="5B7009E3" w14:textId="77777777" w:rsidTr="00DC0337">
        <w:tc>
          <w:tcPr>
            <w:tcW w:w="982" w:type="dxa"/>
            <w:tcBorders>
              <w:top w:val="single" w:sz="4" w:space="0" w:color="auto"/>
              <w:left w:val="single" w:sz="4" w:space="0" w:color="auto"/>
              <w:bottom w:val="single" w:sz="4" w:space="0" w:color="auto"/>
            </w:tcBorders>
            <w:shd w:val="clear" w:color="auto" w:fill="FFFFFF"/>
          </w:tcPr>
          <w:p w14:paraId="2A545283"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4</w:t>
            </w:r>
          </w:p>
        </w:tc>
        <w:tc>
          <w:tcPr>
            <w:tcW w:w="2669" w:type="dxa"/>
            <w:tcBorders>
              <w:top w:val="single" w:sz="4" w:space="0" w:color="auto"/>
              <w:left w:val="single" w:sz="4" w:space="0" w:color="auto"/>
              <w:bottom w:val="single" w:sz="4" w:space="0" w:color="auto"/>
            </w:tcBorders>
            <w:shd w:val="clear" w:color="auto" w:fill="FFFFFF"/>
          </w:tcPr>
          <w:p w14:paraId="7FEE4307"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Կատարման պայմանները</w:t>
            </w:r>
          </w:p>
        </w:tc>
        <w:tc>
          <w:tcPr>
            <w:tcW w:w="6134" w:type="dxa"/>
            <w:tcBorders>
              <w:top w:val="single" w:sz="4" w:space="0" w:color="auto"/>
              <w:left w:val="single" w:sz="4" w:space="0" w:color="auto"/>
              <w:bottom w:val="single" w:sz="4" w:space="0" w:color="auto"/>
              <w:right w:val="single" w:sz="4" w:space="0" w:color="auto"/>
            </w:tcBorders>
            <w:shd w:val="clear" w:color="auto" w:fill="FFFFFF"/>
            <w:vAlign w:val="center"/>
          </w:tcPr>
          <w:p w14:paraId="728E62C5"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կատարվում է լիազորված տնտեսական օպերատորների ընդհանուր ռեեստրում կատարված փոփոխությունների մասին տեղեկություններ ստանալու անհրաժեշտության դեպքում</w:t>
            </w:r>
          </w:p>
        </w:tc>
      </w:tr>
      <w:tr w:rsidR="00032192" w:rsidRPr="00DC0337" w14:paraId="2AA2E9BB" w14:textId="77777777" w:rsidTr="00DC0337">
        <w:tc>
          <w:tcPr>
            <w:tcW w:w="982" w:type="dxa"/>
            <w:tcBorders>
              <w:top w:val="single" w:sz="4" w:space="0" w:color="auto"/>
              <w:left w:val="single" w:sz="4" w:space="0" w:color="auto"/>
            </w:tcBorders>
            <w:shd w:val="clear" w:color="auto" w:fill="FFFFFF"/>
          </w:tcPr>
          <w:p w14:paraId="74384013"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5</w:t>
            </w:r>
          </w:p>
        </w:tc>
        <w:tc>
          <w:tcPr>
            <w:tcW w:w="2669" w:type="dxa"/>
            <w:tcBorders>
              <w:top w:val="single" w:sz="4" w:space="0" w:color="auto"/>
              <w:left w:val="single" w:sz="4" w:space="0" w:color="auto"/>
            </w:tcBorders>
            <w:shd w:val="clear" w:color="auto" w:fill="FFFFFF"/>
          </w:tcPr>
          <w:p w14:paraId="2CFF0759"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Սահմանափակումները</w:t>
            </w:r>
          </w:p>
        </w:tc>
        <w:tc>
          <w:tcPr>
            <w:tcW w:w="6134" w:type="dxa"/>
            <w:tcBorders>
              <w:top w:val="single" w:sz="4" w:space="0" w:color="auto"/>
              <w:left w:val="single" w:sz="4" w:space="0" w:color="auto"/>
              <w:right w:val="single" w:sz="4" w:space="0" w:color="auto"/>
            </w:tcBorders>
            <w:shd w:val="clear" w:color="auto" w:fill="FFFFFF"/>
            <w:vAlign w:val="center"/>
          </w:tcPr>
          <w:p w14:paraId="4EC9B148" w14:textId="230F99C0"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հարցման ձ</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աչափն ու կառուցվածքը պետք է համապատասխանեն </w:t>
            </w:r>
            <w:r w:rsidR="00577116" w:rsidRPr="00DC0337">
              <w:rPr>
                <w:rStyle w:val="Bodytext211pt"/>
                <w:rFonts w:ascii="Sylfaen" w:eastAsiaTheme="majorEastAsia" w:hAnsi="Sylfaen"/>
                <w:sz w:val="20"/>
                <w:szCs w:val="24"/>
              </w:rPr>
              <w:t>Է</w:t>
            </w:r>
            <w:r w:rsidRPr="00DC0337">
              <w:rPr>
                <w:rStyle w:val="Bodytext211pt"/>
                <w:rFonts w:ascii="Sylfaen" w:eastAsiaTheme="majorEastAsia" w:hAnsi="Sylfaen"/>
                <w:sz w:val="20"/>
                <w:szCs w:val="24"/>
              </w:rPr>
              <w:t xml:space="preserve">լեկտրոնային փաստաթղթերի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աչափերի ու կառուցվածքների նկարագրությանը</w:t>
            </w:r>
          </w:p>
        </w:tc>
      </w:tr>
      <w:tr w:rsidR="00032192" w:rsidRPr="00DC0337" w14:paraId="02C00D18" w14:textId="77777777" w:rsidTr="00DC0337">
        <w:tc>
          <w:tcPr>
            <w:tcW w:w="982" w:type="dxa"/>
            <w:tcBorders>
              <w:top w:val="single" w:sz="4" w:space="0" w:color="auto"/>
              <w:left w:val="single" w:sz="4" w:space="0" w:color="auto"/>
            </w:tcBorders>
            <w:shd w:val="clear" w:color="auto" w:fill="FFFFFF"/>
          </w:tcPr>
          <w:p w14:paraId="46ED64DA"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6</w:t>
            </w:r>
          </w:p>
        </w:tc>
        <w:tc>
          <w:tcPr>
            <w:tcW w:w="2669" w:type="dxa"/>
            <w:tcBorders>
              <w:top w:val="single" w:sz="4" w:space="0" w:color="auto"/>
              <w:left w:val="single" w:sz="4" w:space="0" w:color="auto"/>
            </w:tcBorders>
            <w:shd w:val="clear" w:color="auto" w:fill="FFFFFF"/>
          </w:tcPr>
          <w:p w14:paraId="1C42E8B2"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Գործառնության նկարագրությունը</w:t>
            </w:r>
          </w:p>
        </w:tc>
        <w:tc>
          <w:tcPr>
            <w:tcW w:w="6134" w:type="dxa"/>
            <w:tcBorders>
              <w:top w:val="single" w:sz="4" w:space="0" w:color="auto"/>
              <w:left w:val="single" w:sz="4" w:space="0" w:color="auto"/>
              <w:right w:val="single" w:sz="4" w:space="0" w:color="auto"/>
            </w:tcBorders>
            <w:shd w:val="clear" w:color="auto" w:fill="FFFFFF"/>
            <w:vAlign w:val="center"/>
          </w:tcPr>
          <w:p w14:paraId="4DE5C4E9" w14:textId="5430CEA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կատարողը ձ</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ավորում ու Հանձնաժողով է ուղարկում լիազորված տնտեսական օպերատորների ընդհանուր ռեեստրում կատարված փոփոխությունների մասին տեղեկատվություն ստանալու հարցում՝ Տեղեկատվական փոխգործակցության կանոնակարգին համապատասխան</w:t>
            </w:r>
          </w:p>
        </w:tc>
      </w:tr>
      <w:tr w:rsidR="00032192" w:rsidRPr="00DC0337" w14:paraId="2BC1E2DB" w14:textId="77777777" w:rsidTr="00DC0337">
        <w:tc>
          <w:tcPr>
            <w:tcW w:w="982" w:type="dxa"/>
            <w:tcBorders>
              <w:top w:val="single" w:sz="4" w:space="0" w:color="auto"/>
              <w:left w:val="single" w:sz="4" w:space="0" w:color="auto"/>
              <w:bottom w:val="single" w:sz="4" w:space="0" w:color="auto"/>
            </w:tcBorders>
            <w:shd w:val="clear" w:color="auto" w:fill="FFFFFF"/>
          </w:tcPr>
          <w:p w14:paraId="1CC2FB28"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7</w:t>
            </w:r>
          </w:p>
        </w:tc>
        <w:tc>
          <w:tcPr>
            <w:tcW w:w="2669" w:type="dxa"/>
            <w:tcBorders>
              <w:top w:val="single" w:sz="4" w:space="0" w:color="auto"/>
              <w:left w:val="single" w:sz="4" w:space="0" w:color="auto"/>
              <w:bottom w:val="single" w:sz="4" w:space="0" w:color="auto"/>
            </w:tcBorders>
            <w:shd w:val="clear" w:color="auto" w:fill="FFFFFF"/>
          </w:tcPr>
          <w:p w14:paraId="7F29F22A"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Արդյունքները</w:t>
            </w:r>
          </w:p>
        </w:tc>
        <w:tc>
          <w:tcPr>
            <w:tcW w:w="6134" w:type="dxa"/>
            <w:tcBorders>
              <w:top w:val="single" w:sz="4" w:space="0" w:color="auto"/>
              <w:left w:val="single" w:sz="4" w:space="0" w:color="auto"/>
              <w:bottom w:val="single" w:sz="4" w:space="0" w:color="auto"/>
              <w:right w:val="single" w:sz="4" w:space="0" w:color="auto"/>
            </w:tcBorders>
            <w:shd w:val="clear" w:color="auto" w:fill="FFFFFF"/>
            <w:vAlign w:val="center"/>
          </w:tcPr>
          <w:p w14:paraId="073C34CA"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լիազորված տնտեսական օպերատորների ընդհանուր ռեեստրում կատարված փոփոխությունների մասին</w:t>
            </w:r>
            <w:r w:rsidR="0044028F" w:rsidRPr="00DC0337">
              <w:rPr>
                <w:rStyle w:val="Bodytext211pt"/>
                <w:rFonts w:ascii="Sylfaen" w:eastAsiaTheme="majorEastAsia" w:hAnsi="Sylfaen"/>
                <w:sz w:val="20"/>
                <w:szCs w:val="24"/>
              </w:rPr>
              <w:t xml:space="preserve"> </w:t>
            </w:r>
            <w:r w:rsidRPr="00DC0337">
              <w:rPr>
                <w:rStyle w:val="Bodytext211pt"/>
                <w:rFonts w:ascii="Sylfaen" w:eastAsiaTheme="majorEastAsia" w:hAnsi="Sylfaen"/>
                <w:sz w:val="20"/>
                <w:szCs w:val="24"/>
              </w:rPr>
              <w:t>տեղեկատվություն ստանալու հարցում</w:t>
            </w:r>
            <w:r w:rsidR="00844899" w:rsidRPr="00DC0337">
              <w:rPr>
                <w:rStyle w:val="Bodytext211pt"/>
                <w:rFonts w:ascii="Sylfaen" w:eastAsiaTheme="majorEastAsia" w:hAnsi="Sylfaen"/>
                <w:sz w:val="20"/>
                <w:szCs w:val="24"/>
              </w:rPr>
              <w:t>ն</w:t>
            </w:r>
            <w:r w:rsidRPr="00DC0337">
              <w:rPr>
                <w:rStyle w:val="Bodytext211pt"/>
                <w:rFonts w:ascii="Sylfaen" w:eastAsiaTheme="majorEastAsia" w:hAnsi="Sylfaen"/>
                <w:sz w:val="20"/>
                <w:szCs w:val="24"/>
              </w:rPr>
              <w:t xml:space="preserve"> ուղարկվել է Հանձնաժողով</w:t>
            </w:r>
          </w:p>
        </w:tc>
      </w:tr>
    </w:tbl>
    <w:p w14:paraId="4828AB3F"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5B3E78DC"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40</w:t>
      </w:r>
    </w:p>
    <w:p w14:paraId="06AF7C1F" w14:textId="6F0B428C"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փոփոխված տեղեկությունների մասին տեղեկատվության մշակում </w:t>
      </w:r>
      <w:r w:rsidR="009073F5">
        <w:rPr>
          <w:rFonts w:ascii="Sylfaen" w:hAnsi="Sylfaen"/>
          <w:sz w:val="24"/>
          <w:szCs w:val="24"/>
        </w:rPr>
        <w:t>և</w:t>
      </w:r>
      <w:r w:rsidRPr="0044028F">
        <w:rPr>
          <w:rFonts w:ascii="Sylfaen" w:hAnsi="Sylfaen"/>
          <w:sz w:val="24"/>
          <w:szCs w:val="24"/>
        </w:rPr>
        <w:t xml:space="preserve"> ներկայացում» (P.CC.12.OPR.022) </w:t>
      </w:r>
      <w:r w:rsidR="00577116" w:rsidRPr="0044028F">
        <w:rPr>
          <w:rFonts w:ascii="Sylfaen" w:hAnsi="Sylfaen"/>
          <w:sz w:val="24"/>
          <w:szCs w:val="24"/>
        </w:rPr>
        <w:t xml:space="preserve">գործառնության </w:t>
      </w:r>
      <w:r w:rsidRPr="0044028F">
        <w:rPr>
          <w:rFonts w:ascii="Sylfaen" w:hAnsi="Sylfaen"/>
          <w:sz w:val="24"/>
          <w:szCs w:val="24"/>
        </w:rPr>
        <w:t>նկարագրություն</w:t>
      </w:r>
      <w:r w:rsidR="00577116" w:rsidRPr="0044028F">
        <w:rPr>
          <w:rFonts w:ascii="Sylfaen" w:hAnsi="Sylfaen"/>
          <w:sz w:val="24"/>
          <w:szCs w:val="24"/>
        </w:rPr>
        <w:t>ը</w:t>
      </w:r>
    </w:p>
    <w:tbl>
      <w:tblPr>
        <w:tblOverlap w:val="never"/>
        <w:tblW w:w="9786" w:type="dxa"/>
        <w:tblInd w:w="-416" w:type="dxa"/>
        <w:tblLayout w:type="fixed"/>
        <w:tblCellMar>
          <w:left w:w="10" w:type="dxa"/>
          <w:right w:w="10" w:type="dxa"/>
        </w:tblCellMar>
        <w:tblLook w:val="04A0" w:firstRow="1" w:lastRow="0" w:firstColumn="1" w:lastColumn="0" w:noHBand="0" w:noVBand="1"/>
      </w:tblPr>
      <w:tblGrid>
        <w:gridCol w:w="1122"/>
        <w:gridCol w:w="2530"/>
        <w:gridCol w:w="6134"/>
      </w:tblGrid>
      <w:tr w:rsidR="00032192" w:rsidRPr="00DC0337" w14:paraId="62E5394D" w14:textId="77777777" w:rsidTr="00DC0337">
        <w:trPr>
          <w:tblHeader/>
        </w:trPr>
        <w:tc>
          <w:tcPr>
            <w:tcW w:w="1122" w:type="dxa"/>
            <w:tcBorders>
              <w:top w:val="single" w:sz="4" w:space="0" w:color="auto"/>
              <w:left w:val="single" w:sz="4" w:space="0" w:color="auto"/>
            </w:tcBorders>
            <w:shd w:val="clear" w:color="auto" w:fill="FFFFFF"/>
            <w:vAlign w:val="center"/>
          </w:tcPr>
          <w:p w14:paraId="15396FD4"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Համարը՝ ը/կ</w:t>
            </w:r>
          </w:p>
        </w:tc>
        <w:tc>
          <w:tcPr>
            <w:tcW w:w="2530" w:type="dxa"/>
            <w:tcBorders>
              <w:top w:val="single" w:sz="4" w:space="0" w:color="auto"/>
              <w:left w:val="single" w:sz="4" w:space="0" w:color="auto"/>
            </w:tcBorders>
            <w:shd w:val="clear" w:color="auto" w:fill="FFFFFF"/>
            <w:vAlign w:val="center"/>
          </w:tcPr>
          <w:p w14:paraId="5783E531"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Տարրի նշագիրը</w:t>
            </w:r>
          </w:p>
        </w:tc>
        <w:tc>
          <w:tcPr>
            <w:tcW w:w="6134" w:type="dxa"/>
            <w:tcBorders>
              <w:top w:val="single" w:sz="4" w:space="0" w:color="auto"/>
              <w:left w:val="single" w:sz="4" w:space="0" w:color="auto"/>
              <w:right w:val="single" w:sz="4" w:space="0" w:color="auto"/>
            </w:tcBorders>
            <w:shd w:val="clear" w:color="auto" w:fill="FFFFFF"/>
          </w:tcPr>
          <w:p w14:paraId="79FC6615"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Նկարագրությունը</w:t>
            </w:r>
          </w:p>
        </w:tc>
      </w:tr>
      <w:tr w:rsidR="00032192" w:rsidRPr="00DC0337" w14:paraId="564BBC9A" w14:textId="77777777" w:rsidTr="00DC0337">
        <w:trPr>
          <w:tblHeader/>
        </w:trPr>
        <w:tc>
          <w:tcPr>
            <w:tcW w:w="1122" w:type="dxa"/>
            <w:tcBorders>
              <w:top w:val="single" w:sz="4" w:space="0" w:color="auto"/>
              <w:left w:val="single" w:sz="4" w:space="0" w:color="auto"/>
            </w:tcBorders>
            <w:shd w:val="clear" w:color="auto" w:fill="FFFFFF"/>
            <w:vAlign w:val="center"/>
          </w:tcPr>
          <w:p w14:paraId="0ED41A9D"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1</w:t>
            </w:r>
          </w:p>
        </w:tc>
        <w:tc>
          <w:tcPr>
            <w:tcW w:w="2530" w:type="dxa"/>
            <w:tcBorders>
              <w:top w:val="single" w:sz="4" w:space="0" w:color="auto"/>
              <w:left w:val="single" w:sz="4" w:space="0" w:color="auto"/>
            </w:tcBorders>
            <w:shd w:val="clear" w:color="auto" w:fill="FFFFFF"/>
            <w:vAlign w:val="center"/>
          </w:tcPr>
          <w:p w14:paraId="7A0DB221"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2</w:t>
            </w:r>
          </w:p>
        </w:tc>
        <w:tc>
          <w:tcPr>
            <w:tcW w:w="6134" w:type="dxa"/>
            <w:tcBorders>
              <w:top w:val="single" w:sz="4" w:space="0" w:color="auto"/>
              <w:left w:val="single" w:sz="4" w:space="0" w:color="auto"/>
              <w:right w:val="single" w:sz="4" w:space="0" w:color="auto"/>
            </w:tcBorders>
            <w:shd w:val="clear" w:color="auto" w:fill="FFFFFF"/>
            <w:vAlign w:val="center"/>
          </w:tcPr>
          <w:p w14:paraId="7A77858F"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3</w:t>
            </w:r>
          </w:p>
        </w:tc>
      </w:tr>
      <w:tr w:rsidR="00032192" w:rsidRPr="00DC0337" w14:paraId="5063C432" w14:textId="77777777" w:rsidTr="00DC0337">
        <w:tc>
          <w:tcPr>
            <w:tcW w:w="1122" w:type="dxa"/>
            <w:tcBorders>
              <w:top w:val="single" w:sz="4" w:space="0" w:color="auto"/>
              <w:left w:val="single" w:sz="4" w:space="0" w:color="auto"/>
            </w:tcBorders>
            <w:shd w:val="clear" w:color="auto" w:fill="FFFFFF"/>
            <w:vAlign w:val="center"/>
          </w:tcPr>
          <w:p w14:paraId="328F5150" w14:textId="77777777" w:rsidR="00032192" w:rsidRPr="00DC0337" w:rsidRDefault="00032192" w:rsidP="00DC0337">
            <w:pPr>
              <w:pStyle w:val="Bodytext20"/>
              <w:shd w:val="clear" w:color="auto" w:fill="auto"/>
              <w:spacing w:before="0" w:after="120" w:line="240" w:lineRule="auto"/>
              <w:ind w:left="320" w:firstLine="0"/>
              <w:jc w:val="left"/>
              <w:rPr>
                <w:rFonts w:ascii="Sylfaen" w:hAnsi="Sylfaen"/>
                <w:sz w:val="20"/>
                <w:szCs w:val="24"/>
              </w:rPr>
            </w:pPr>
            <w:r w:rsidRPr="00DC0337">
              <w:rPr>
                <w:rStyle w:val="Bodytext211pt"/>
                <w:rFonts w:ascii="Sylfaen" w:eastAsiaTheme="majorEastAsia" w:hAnsi="Sylfaen"/>
                <w:sz w:val="20"/>
                <w:szCs w:val="24"/>
              </w:rPr>
              <w:t>1</w:t>
            </w:r>
          </w:p>
        </w:tc>
        <w:tc>
          <w:tcPr>
            <w:tcW w:w="2530" w:type="dxa"/>
            <w:tcBorders>
              <w:top w:val="single" w:sz="4" w:space="0" w:color="auto"/>
              <w:left w:val="single" w:sz="4" w:space="0" w:color="auto"/>
            </w:tcBorders>
            <w:shd w:val="clear" w:color="auto" w:fill="FFFFFF"/>
            <w:vAlign w:val="center"/>
          </w:tcPr>
          <w:p w14:paraId="3F2F3D15"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Ծածկագրային</w:t>
            </w:r>
            <w:r w:rsidR="0044028F" w:rsidRPr="00DC0337">
              <w:rPr>
                <w:rStyle w:val="Bodytext211pt"/>
                <w:rFonts w:ascii="Sylfaen" w:eastAsiaTheme="majorEastAsia" w:hAnsi="Sylfaen"/>
                <w:sz w:val="20"/>
                <w:szCs w:val="24"/>
              </w:rPr>
              <w:t xml:space="preserve"> </w:t>
            </w:r>
            <w:r w:rsidRPr="00DC0337">
              <w:rPr>
                <w:rStyle w:val="Bodytext211pt"/>
                <w:rFonts w:ascii="Sylfaen" w:eastAsiaTheme="majorEastAsia" w:hAnsi="Sylfaen"/>
                <w:sz w:val="20"/>
                <w:szCs w:val="24"/>
              </w:rPr>
              <w:t>նշագիրը</w:t>
            </w:r>
          </w:p>
        </w:tc>
        <w:tc>
          <w:tcPr>
            <w:tcW w:w="6134" w:type="dxa"/>
            <w:tcBorders>
              <w:top w:val="single" w:sz="4" w:space="0" w:color="auto"/>
              <w:left w:val="single" w:sz="4" w:space="0" w:color="auto"/>
              <w:right w:val="single" w:sz="4" w:space="0" w:color="auto"/>
            </w:tcBorders>
            <w:shd w:val="clear" w:color="auto" w:fill="FFFFFF"/>
            <w:vAlign w:val="center"/>
          </w:tcPr>
          <w:p w14:paraId="1247325D"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P.CC.12.OPR.022</w:t>
            </w:r>
          </w:p>
        </w:tc>
      </w:tr>
      <w:tr w:rsidR="00032192" w:rsidRPr="00DC0337" w14:paraId="593F0BD3" w14:textId="77777777" w:rsidTr="00DC0337">
        <w:tc>
          <w:tcPr>
            <w:tcW w:w="1122" w:type="dxa"/>
            <w:tcBorders>
              <w:top w:val="single" w:sz="4" w:space="0" w:color="auto"/>
              <w:left w:val="single" w:sz="4" w:space="0" w:color="auto"/>
            </w:tcBorders>
            <w:shd w:val="clear" w:color="auto" w:fill="FFFFFF"/>
          </w:tcPr>
          <w:p w14:paraId="1E6A84AA" w14:textId="77777777" w:rsidR="00032192" w:rsidRPr="00DC0337" w:rsidRDefault="00032192" w:rsidP="00DC0337">
            <w:pPr>
              <w:pStyle w:val="Bodytext20"/>
              <w:shd w:val="clear" w:color="auto" w:fill="auto"/>
              <w:spacing w:before="0" w:after="120" w:line="240" w:lineRule="auto"/>
              <w:ind w:left="320" w:firstLine="0"/>
              <w:jc w:val="left"/>
              <w:rPr>
                <w:rFonts w:ascii="Sylfaen" w:hAnsi="Sylfaen"/>
                <w:sz w:val="20"/>
                <w:szCs w:val="24"/>
              </w:rPr>
            </w:pPr>
            <w:r w:rsidRPr="00DC0337">
              <w:rPr>
                <w:rStyle w:val="Bodytext211pt"/>
                <w:rFonts w:ascii="Sylfaen" w:eastAsiaTheme="majorEastAsia" w:hAnsi="Sylfaen"/>
                <w:sz w:val="20"/>
                <w:szCs w:val="24"/>
              </w:rPr>
              <w:t>2</w:t>
            </w:r>
          </w:p>
        </w:tc>
        <w:tc>
          <w:tcPr>
            <w:tcW w:w="2530" w:type="dxa"/>
            <w:tcBorders>
              <w:top w:val="single" w:sz="4" w:space="0" w:color="auto"/>
              <w:left w:val="single" w:sz="4" w:space="0" w:color="auto"/>
            </w:tcBorders>
            <w:shd w:val="clear" w:color="auto" w:fill="FFFFFF"/>
          </w:tcPr>
          <w:p w14:paraId="777020B5"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Գործառնության անվանումը</w:t>
            </w:r>
          </w:p>
        </w:tc>
        <w:tc>
          <w:tcPr>
            <w:tcW w:w="6134" w:type="dxa"/>
            <w:tcBorders>
              <w:top w:val="single" w:sz="4" w:space="0" w:color="auto"/>
              <w:left w:val="single" w:sz="4" w:space="0" w:color="auto"/>
              <w:right w:val="single" w:sz="4" w:space="0" w:color="auto"/>
            </w:tcBorders>
            <w:shd w:val="clear" w:color="auto" w:fill="FFFFFF"/>
            <w:vAlign w:val="center"/>
          </w:tcPr>
          <w:p w14:paraId="23A3AD60" w14:textId="3C37DB38"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 xml:space="preserve">լիազորված տնտեսական օպերատորների ընդհանուր ռեեստրի փոփոխված տեղեկությունների մասին տեղեկատվության մշակում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ներկայացում</w:t>
            </w:r>
          </w:p>
        </w:tc>
      </w:tr>
      <w:tr w:rsidR="00032192" w:rsidRPr="00DC0337" w14:paraId="2E029D65" w14:textId="77777777" w:rsidTr="00DC0337">
        <w:tc>
          <w:tcPr>
            <w:tcW w:w="1122" w:type="dxa"/>
            <w:tcBorders>
              <w:top w:val="single" w:sz="4" w:space="0" w:color="auto"/>
              <w:left w:val="single" w:sz="4" w:space="0" w:color="auto"/>
            </w:tcBorders>
            <w:shd w:val="clear" w:color="auto" w:fill="FFFFFF"/>
            <w:vAlign w:val="center"/>
          </w:tcPr>
          <w:p w14:paraId="62B57039" w14:textId="77777777" w:rsidR="00032192" w:rsidRPr="00DC0337" w:rsidRDefault="00032192" w:rsidP="00DC0337">
            <w:pPr>
              <w:pStyle w:val="Bodytext20"/>
              <w:shd w:val="clear" w:color="auto" w:fill="auto"/>
              <w:spacing w:before="0" w:after="120" w:line="240" w:lineRule="auto"/>
              <w:ind w:left="320" w:firstLine="0"/>
              <w:jc w:val="left"/>
              <w:rPr>
                <w:rFonts w:ascii="Sylfaen" w:hAnsi="Sylfaen"/>
                <w:sz w:val="20"/>
                <w:szCs w:val="24"/>
              </w:rPr>
            </w:pPr>
            <w:r w:rsidRPr="00DC0337">
              <w:rPr>
                <w:rStyle w:val="Bodytext211pt"/>
                <w:rFonts w:ascii="Sylfaen" w:eastAsiaTheme="majorEastAsia" w:hAnsi="Sylfaen"/>
                <w:sz w:val="20"/>
                <w:szCs w:val="24"/>
              </w:rPr>
              <w:t>3</w:t>
            </w:r>
          </w:p>
        </w:tc>
        <w:tc>
          <w:tcPr>
            <w:tcW w:w="2530" w:type="dxa"/>
            <w:tcBorders>
              <w:top w:val="single" w:sz="4" w:space="0" w:color="auto"/>
              <w:left w:val="single" w:sz="4" w:space="0" w:color="auto"/>
            </w:tcBorders>
            <w:shd w:val="clear" w:color="auto" w:fill="FFFFFF"/>
            <w:vAlign w:val="center"/>
          </w:tcPr>
          <w:p w14:paraId="659F1AFD"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Կատարողը</w:t>
            </w:r>
          </w:p>
        </w:tc>
        <w:tc>
          <w:tcPr>
            <w:tcW w:w="6134" w:type="dxa"/>
            <w:tcBorders>
              <w:top w:val="single" w:sz="4" w:space="0" w:color="auto"/>
              <w:left w:val="single" w:sz="4" w:space="0" w:color="auto"/>
              <w:right w:val="single" w:sz="4" w:space="0" w:color="auto"/>
            </w:tcBorders>
            <w:shd w:val="clear" w:color="auto" w:fill="FFFFFF"/>
            <w:vAlign w:val="center"/>
          </w:tcPr>
          <w:p w14:paraId="23DB4569"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Հանձնաժողով</w:t>
            </w:r>
          </w:p>
        </w:tc>
      </w:tr>
      <w:tr w:rsidR="00032192" w:rsidRPr="00DC0337" w14:paraId="6EC25733" w14:textId="77777777" w:rsidTr="00DC0337">
        <w:tc>
          <w:tcPr>
            <w:tcW w:w="1122" w:type="dxa"/>
            <w:tcBorders>
              <w:top w:val="single" w:sz="4" w:space="0" w:color="auto"/>
              <w:left w:val="single" w:sz="4" w:space="0" w:color="auto"/>
              <w:bottom w:val="single" w:sz="4" w:space="0" w:color="auto"/>
            </w:tcBorders>
            <w:shd w:val="clear" w:color="auto" w:fill="FFFFFF"/>
          </w:tcPr>
          <w:p w14:paraId="355CF3C6" w14:textId="77777777" w:rsidR="00032192" w:rsidRPr="00DC0337" w:rsidRDefault="00032192" w:rsidP="00DC0337">
            <w:pPr>
              <w:pStyle w:val="Bodytext20"/>
              <w:shd w:val="clear" w:color="auto" w:fill="auto"/>
              <w:spacing w:before="0" w:after="120" w:line="240" w:lineRule="auto"/>
              <w:ind w:left="320" w:firstLine="0"/>
              <w:jc w:val="left"/>
              <w:rPr>
                <w:rFonts w:ascii="Sylfaen" w:hAnsi="Sylfaen"/>
                <w:sz w:val="20"/>
                <w:szCs w:val="24"/>
              </w:rPr>
            </w:pPr>
            <w:r w:rsidRPr="00DC0337">
              <w:rPr>
                <w:rStyle w:val="Bodytext211pt"/>
                <w:rFonts w:ascii="Sylfaen" w:eastAsiaTheme="majorEastAsia" w:hAnsi="Sylfaen"/>
                <w:sz w:val="20"/>
                <w:szCs w:val="24"/>
              </w:rPr>
              <w:t>4</w:t>
            </w:r>
          </w:p>
        </w:tc>
        <w:tc>
          <w:tcPr>
            <w:tcW w:w="2530" w:type="dxa"/>
            <w:tcBorders>
              <w:top w:val="single" w:sz="4" w:space="0" w:color="auto"/>
              <w:left w:val="single" w:sz="4" w:space="0" w:color="auto"/>
              <w:bottom w:val="single" w:sz="4" w:space="0" w:color="auto"/>
            </w:tcBorders>
            <w:shd w:val="clear" w:color="auto" w:fill="FFFFFF"/>
          </w:tcPr>
          <w:p w14:paraId="4A00C2BA"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Կատարման պայմաններ</w:t>
            </w:r>
            <w:r w:rsidR="00577116" w:rsidRPr="00DC0337">
              <w:rPr>
                <w:rStyle w:val="Bodytext211pt"/>
                <w:rFonts w:ascii="Sylfaen" w:eastAsiaTheme="majorEastAsia" w:hAnsi="Sylfaen"/>
                <w:sz w:val="20"/>
                <w:szCs w:val="24"/>
              </w:rPr>
              <w:t>ը</w:t>
            </w:r>
          </w:p>
        </w:tc>
        <w:tc>
          <w:tcPr>
            <w:tcW w:w="6134" w:type="dxa"/>
            <w:tcBorders>
              <w:top w:val="single" w:sz="4" w:space="0" w:color="auto"/>
              <w:left w:val="single" w:sz="4" w:space="0" w:color="auto"/>
              <w:bottom w:val="single" w:sz="4" w:space="0" w:color="auto"/>
              <w:right w:val="single" w:sz="4" w:space="0" w:color="auto"/>
            </w:tcBorders>
            <w:shd w:val="clear" w:color="auto" w:fill="FFFFFF"/>
            <w:vAlign w:val="center"/>
          </w:tcPr>
          <w:p w14:paraId="1A3B4492"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կատարվում է լիազորված տնտեսական օպերատորների ընդհանուր ռեեստրում կատարված փոփոխությունների մասին տեղեկատվություն ստանալու հարցումը կատարողի կողմից ստանալիս («Լիազորված տնտեսական օպերատորների ընդհանուր ռեեստրում կատարված փոփոխությունների մասին տեղեկատվության հարցում» (P.CC.12.OPR.021</w:t>
            </w:r>
            <w:r w:rsidR="00577116" w:rsidRPr="00DC0337">
              <w:rPr>
                <w:rStyle w:val="Bodytext211pt"/>
                <w:rFonts w:ascii="Sylfaen" w:eastAsiaTheme="majorEastAsia" w:hAnsi="Sylfaen"/>
                <w:sz w:val="20"/>
                <w:szCs w:val="24"/>
              </w:rPr>
              <w:t>) գործառնություն</w:t>
            </w:r>
            <w:r w:rsidRPr="00DC0337">
              <w:rPr>
                <w:rStyle w:val="Bodytext211pt"/>
                <w:rFonts w:ascii="Sylfaen" w:eastAsiaTheme="majorEastAsia" w:hAnsi="Sylfaen"/>
                <w:sz w:val="20"/>
                <w:szCs w:val="24"/>
              </w:rPr>
              <w:t>)</w:t>
            </w:r>
          </w:p>
        </w:tc>
      </w:tr>
      <w:tr w:rsidR="00032192" w:rsidRPr="00DC0337" w14:paraId="5A505691" w14:textId="77777777" w:rsidTr="00DC0337">
        <w:tc>
          <w:tcPr>
            <w:tcW w:w="1122" w:type="dxa"/>
            <w:tcBorders>
              <w:top w:val="single" w:sz="4" w:space="0" w:color="auto"/>
              <w:left w:val="single" w:sz="4" w:space="0" w:color="auto"/>
            </w:tcBorders>
            <w:shd w:val="clear" w:color="auto" w:fill="FFFFFF"/>
          </w:tcPr>
          <w:p w14:paraId="30982847" w14:textId="77777777" w:rsidR="00032192" w:rsidRPr="00DC0337" w:rsidRDefault="00032192" w:rsidP="00DC0337">
            <w:pPr>
              <w:pStyle w:val="Bodytext20"/>
              <w:shd w:val="clear" w:color="auto" w:fill="auto"/>
              <w:spacing w:before="0" w:after="120" w:line="240" w:lineRule="auto"/>
              <w:ind w:left="320" w:firstLine="0"/>
              <w:jc w:val="left"/>
              <w:rPr>
                <w:rFonts w:ascii="Sylfaen" w:hAnsi="Sylfaen"/>
                <w:sz w:val="20"/>
                <w:szCs w:val="24"/>
              </w:rPr>
            </w:pPr>
            <w:r w:rsidRPr="00DC0337">
              <w:rPr>
                <w:rStyle w:val="Bodytext211pt"/>
                <w:rFonts w:ascii="Sylfaen" w:eastAsiaTheme="majorEastAsia" w:hAnsi="Sylfaen"/>
                <w:sz w:val="20"/>
                <w:szCs w:val="24"/>
              </w:rPr>
              <w:t>5</w:t>
            </w:r>
          </w:p>
        </w:tc>
        <w:tc>
          <w:tcPr>
            <w:tcW w:w="2530" w:type="dxa"/>
            <w:tcBorders>
              <w:top w:val="single" w:sz="4" w:space="0" w:color="auto"/>
              <w:left w:val="single" w:sz="4" w:space="0" w:color="auto"/>
            </w:tcBorders>
            <w:shd w:val="clear" w:color="auto" w:fill="FFFFFF"/>
          </w:tcPr>
          <w:p w14:paraId="584E033C"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Սահմանափակումները</w:t>
            </w:r>
          </w:p>
        </w:tc>
        <w:tc>
          <w:tcPr>
            <w:tcW w:w="6134" w:type="dxa"/>
            <w:tcBorders>
              <w:top w:val="single" w:sz="4" w:space="0" w:color="auto"/>
              <w:left w:val="single" w:sz="4" w:space="0" w:color="auto"/>
              <w:right w:val="single" w:sz="4" w:space="0" w:color="auto"/>
            </w:tcBorders>
            <w:shd w:val="clear" w:color="auto" w:fill="FFFFFF"/>
            <w:vAlign w:val="center"/>
          </w:tcPr>
          <w:p w14:paraId="43DEEDA9" w14:textId="5A1668C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6A1688">
              <w:rPr>
                <w:rStyle w:val="Bodytext211pt"/>
                <w:rFonts w:ascii="Sylfaen" w:eastAsiaTheme="majorEastAsia" w:hAnsi="Sylfaen"/>
                <w:sz w:val="20"/>
                <w:szCs w:val="24"/>
              </w:rPr>
              <w:t xml:space="preserve">Էլեկտրոնային փաստաթղթերի </w:t>
            </w:r>
            <w:r w:rsidR="009073F5">
              <w:rPr>
                <w:rStyle w:val="Bodytext211pt"/>
                <w:rFonts w:ascii="Sylfaen" w:eastAsiaTheme="majorEastAsia" w:hAnsi="Sylfaen"/>
                <w:sz w:val="20"/>
                <w:szCs w:val="24"/>
              </w:rPr>
              <w:t>և</w:t>
            </w:r>
            <w:r w:rsidRPr="006A1688">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6A1688">
              <w:rPr>
                <w:rStyle w:val="Bodytext211pt"/>
                <w:rFonts w:ascii="Sylfaen" w:eastAsiaTheme="majorEastAsia" w:hAnsi="Sylfaen"/>
                <w:sz w:val="20"/>
                <w:szCs w:val="24"/>
              </w:rPr>
              <w:t xml:space="preserve">աչափերի </w:t>
            </w:r>
            <w:r w:rsidR="009073F5">
              <w:rPr>
                <w:rStyle w:val="Bodytext211pt"/>
                <w:rFonts w:ascii="Sylfaen" w:eastAsiaTheme="majorEastAsia" w:hAnsi="Sylfaen"/>
                <w:sz w:val="20"/>
                <w:szCs w:val="24"/>
              </w:rPr>
              <w:t>և</w:t>
            </w:r>
            <w:r w:rsidRPr="006A1688">
              <w:rPr>
                <w:rStyle w:val="Bodytext211pt"/>
                <w:rFonts w:ascii="Sylfaen" w:eastAsiaTheme="majorEastAsia" w:hAnsi="Sylfaen"/>
                <w:sz w:val="20"/>
                <w:szCs w:val="24"/>
              </w:rPr>
              <w:t xml:space="preserve"> կառուցվածքների նկարագրության</w:t>
            </w:r>
            <w:r w:rsidR="000633C6" w:rsidRPr="006A1688">
              <w:rPr>
                <w:rStyle w:val="Bodytext211pt"/>
                <w:rFonts w:ascii="Sylfaen" w:eastAsiaTheme="majorEastAsia" w:hAnsi="Sylfaen"/>
                <w:sz w:val="20"/>
                <w:szCs w:val="24"/>
              </w:rPr>
              <w:t>ը</w:t>
            </w:r>
            <w:r w:rsidRPr="006A1688">
              <w:rPr>
                <w:rStyle w:val="Bodytext211pt"/>
                <w:rFonts w:ascii="Sylfaen" w:eastAsiaTheme="majorEastAsia" w:hAnsi="Sylfaen"/>
                <w:sz w:val="20"/>
                <w:szCs w:val="24"/>
              </w:rPr>
              <w:t>:</w:t>
            </w:r>
            <w:r w:rsidRPr="00DC0337">
              <w:rPr>
                <w:rStyle w:val="Bodytext211pt"/>
                <w:rFonts w:ascii="Sylfaen" w:eastAsiaTheme="majorEastAsia" w:hAnsi="Sylfaen"/>
                <w:sz w:val="20"/>
                <w:szCs w:val="24"/>
              </w:rPr>
              <w:t xml:space="preserve">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32192" w:rsidRPr="00DC0337" w14:paraId="52973046" w14:textId="77777777" w:rsidTr="00DC0337">
        <w:tc>
          <w:tcPr>
            <w:tcW w:w="1122" w:type="dxa"/>
            <w:tcBorders>
              <w:top w:val="single" w:sz="4" w:space="0" w:color="auto"/>
              <w:left w:val="single" w:sz="4" w:space="0" w:color="auto"/>
            </w:tcBorders>
            <w:shd w:val="clear" w:color="auto" w:fill="FFFFFF"/>
          </w:tcPr>
          <w:p w14:paraId="5715E146" w14:textId="77777777" w:rsidR="00032192" w:rsidRPr="00DC0337" w:rsidRDefault="00032192" w:rsidP="00DC0337">
            <w:pPr>
              <w:pStyle w:val="Bodytext20"/>
              <w:shd w:val="clear" w:color="auto" w:fill="auto"/>
              <w:spacing w:before="0" w:after="120" w:line="240" w:lineRule="auto"/>
              <w:ind w:left="320" w:firstLine="0"/>
              <w:jc w:val="left"/>
              <w:rPr>
                <w:rFonts w:ascii="Sylfaen" w:hAnsi="Sylfaen"/>
                <w:sz w:val="20"/>
                <w:szCs w:val="24"/>
              </w:rPr>
            </w:pPr>
            <w:r w:rsidRPr="00DC0337">
              <w:rPr>
                <w:rStyle w:val="Bodytext211pt"/>
                <w:rFonts w:ascii="Sylfaen" w:eastAsiaTheme="majorEastAsia" w:hAnsi="Sylfaen"/>
                <w:sz w:val="20"/>
                <w:szCs w:val="24"/>
              </w:rPr>
              <w:t>6</w:t>
            </w:r>
          </w:p>
        </w:tc>
        <w:tc>
          <w:tcPr>
            <w:tcW w:w="2530" w:type="dxa"/>
            <w:tcBorders>
              <w:top w:val="single" w:sz="4" w:space="0" w:color="auto"/>
              <w:left w:val="single" w:sz="4" w:space="0" w:color="auto"/>
            </w:tcBorders>
            <w:shd w:val="clear" w:color="auto" w:fill="FFFFFF"/>
          </w:tcPr>
          <w:p w14:paraId="7D702A25"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Գործառնության նկարագրությունը</w:t>
            </w:r>
          </w:p>
        </w:tc>
        <w:tc>
          <w:tcPr>
            <w:tcW w:w="6134" w:type="dxa"/>
            <w:tcBorders>
              <w:top w:val="single" w:sz="4" w:space="0" w:color="auto"/>
              <w:left w:val="single" w:sz="4" w:space="0" w:color="auto"/>
              <w:right w:val="single" w:sz="4" w:space="0" w:color="auto"/>
            </w:tcBorders>
            <w:shd w:val="clear" w:color="auto" w:fill="FFFFFF"/>
            <w:vAlign w:val="center"/>
          </w:tcPr>
          <w:p w14:paraId="530DC6F9" w14:textId="6C12E2EB"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կատարող</w:t>
            </w:r>
            <w:r w:rsidR="00DD6D8F" w:rsidRPr="00DC0337">
              <w:rPr>
                <w:rStyle w:val="Bodytext211pt"/>
                <w:rFonts w:ascii="Sylfaen" w:eastAsiaTheme="majorEastAsia" w:hAnsi="Sylfaen"/>
                <w:sz w:val="20"/>
                <w:szCs w:val="24"/>
              </w:rPr>
              <w:t>ը</w:t>
            </w:r>
            <w:r w:rsidRPr="00DC0337">
              <w:rPr>
                <w:rStyle w:val="Bodytext211pt"/>
                <w:rFonts w:ascii="Sylfaen" w:eastAsiaTheme="majorEastAsia" w:hAnsi="Sylfaen"/>
                <w:sz w:val="20"/>
                <w:szCs w:val="24"/>
              </w:rPr>
              <w:t xml:space="preserve"> մշակում է ստացված հարցումը՝ Տեղեկատվական փոխգործակցության կանոնակարգին համապատասխան, ձ</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ավորում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անդամ պետության լիազորված մարմին է ներկայացնում լիազորված տնտեսական օպերատորների ընդհանուր ռեեստրում կատարված փոփոխությունների մասին տեղեկություններ կամ հարցման պարամետրեր</w:t>
            </w:r>
            <w:r w:rsidR="00DD6D8F" w:rsidRPr="00DC0337">
              <w:rPr>
                <w:rStyle w:val="Bodytext211pt"/>
                <w:rFonts w:ascii="Sylfaen" w:eastAsiaTheme="majorEastAsia" w:hAnsi="Sylfaen"/>
                <w:sz w:val="20"/>
                <w:szCs w:val="24"/>
              </w:rPr>
              <w:t>ին</w:t>
            </w:r>
            <w:r w:rsidRPr="00DC0337">
              <w:rPr>
                <w:rStyle w:val="Bodytext211pt"/>
                <w:rFonts w:ascii="Sylfaen" w:eastAsiaTheme="majorEastAsia" w:hAnsi="Sylfaen"/>
                <w:sz w:val="20"/>
                <w:szCs w:val="24"/>
              </w:rPr>
              <w:t xml:space="preserve"> բավարարող տեղեկությունների բացակայության մասին ծանուցում</w:t>
            </w:r>
          </w:p>
        </w:tc>
      </w:tr>
      <w:tr w:rsidR="00032192" w:rsidRPr="00DC0337" w14:paraId="7102EED2" w14:textId="77777777" w:rsidTr="00DC0337">
        <w:tc>
          <w:tcPr>
            <w:tcW w:w="1122" w:type="dxa"/>
            <w:tcBorders>
              <w:top w:val="single" w:sz="4" w:space="0" w:color="auto"/>
              <w:left w:val="single" w:sz="4" w:space="0" w:color="auto"/>
              <w:bottom w:val="single" w:sz="4" w:space="0" w:color="auto"/>
            </w:tcBorders>
            <w:shd w:val="clear" w:color="auto" w:fill="FFFFFF"/>
          </w:tcPr>
          <w:p w14:paraId="0D23C3E6" w14:textId="77777777" w:rsidR="00032192" w:rsidRPr="00DC0337" w:rsidRDefault="00032192" w:rsidP="00DC0337">
            <w:pPr>
              <w:pStyle w:val="Bodytext20"/>
              <w:shd w:val="clear" w:color="auto" w:fill="auto"/>
              <w:spacing w:before="0" w:after="120" w:line="240" w:lineRule="auto"/>
              <w:ind w:left="320" w:firstLine="0"/>
              <w:jc w:val="left"/>
              <w:rPr>
                <w:rFonts w:ascii="Sylfaen" w:hAnsi="Sylfaen"/>
                <w:sz w:val="20"/>
                <w:szCs w:val="24"/>
              </w:rPr>
            </w:pPr>
            <w:r w:rsidRPr="00DC0337">
              <w:rPr>
                <w:rStyle w:val="Bodytext211pt"/>
                <w:rFonts w:ascii="Sylfaen" w:eastAsiaTheme="majorEastAsia" w:hAnsi="Sylfaen"/>
                <w:sz w:val="20"/>
                <w:szCs w:val="24"/>
              </w:rPr>
              <w:t>7</w:t>
            </w:r>
          </w:p>
        </w:tc>
        <w:tc>
          <w:tcPr>
            <w:tcW w:w="2530" w:type="dxa"/>
            <w:tcBorders>
              <w:top w:val="single" w:sz="4" w:space="0" w:color="auto"/>
              <w:left w:val="single" w:sz="4" w:space="0" w:color="auto"/>
              <w:bottom w:val="single" w:sz="4" w:space="0" w:color="auto"/>
            </w:tcBorders>
            <w:shd w:val="clear" w:color="auto" w:fill="FFFFFF"/>
          </w:tcPr>
          <w:p w14:paraId="301F198F"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Արդյունքները</w:t>
            </w:r>
          </w:p>
        </w:tc>
        <w:tc>
          <w:tcPr>
            <w:tcW w:w="6134" w:type="dxa"/>
            <w:tcBorders>
              <w:top w:val="single" w:sz="4" w:space="0" w:color="auto"/>
              <w:left w:val="single" w:sz="4" w:space="0" w:color="auto"/>
              <w:bottom w:val="single" w:sz="4" w:space="0" w:color="auto"/>
              <w:right w:val="single" w:sz="4" w:space="0" w:color="auto"/>
            </w:tcBorders>
            <w:shd w:val="clear" w:color="auto" w:fill="FFFFFF"/>
            <w:vAlign w:val="center"/>
          </w:tcPr>
          <w:p w14:paraId="342455F9"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 xml:space="preserve">անդամ պետության լիազորված մարմին </w:t>
            </w:r>
            <w:r w:rsidR="00DD6D8F" w:rsidRPr="00DC0337">
              <w:rPr>
                <w:rStyle w:val="Bodytext211pt"/>
                <w:rFonts w:ascii="Sylfaen" w:eastAsiaTheme="majorEastAsia" w:hAnsi="Sylfaen"/>
                <w:sz w:val="20"/>
                <w:szCs w:val="24"/>
              </w:rPr>
              <w:t>են</w:t>
            </w:r>
            <w:r w:rsidRPr="00DC0337">
              <w:rPr>
                <w:rStyle w:val="Bodytext211pt"/>
                <w:rFonts w:ascii="Sylfaen" w:eastAsiaTheme="majorEastAsia" w:hAnsi="Sylfaen"/>
                <w:sz w:val="20"/>
                <w:szCs w:val="24"/>
              </w:rPr>
              <w:t xml:space="preserve"> ուղարկվել լիազորված տնտեսական օպերատորների ընդհանուր ռեեստրում կատարված փոփոխությունների մասին տեղեկությունները կամ հարցման պարամետրեր</w:t>
            </w:r>
            <w:r w:rsidR="00DD6D8F" w:rsidRPr="00DC0337">
              <w:rPr>
                <w:rStyle w:val="Bodytext211pt"/>
                <w:rFonts w:ascii="Sylfaen" w:eastAsiaTheme="majorEastAsia" w:hAnsi="Sylfaen"/>
                <w:sz w:val="20"/>
                <w:szCs w:val="24"/>
              </w:rPr>
              <w:t>ին</w:t>
            </w:r>
            <w:r w:rsidRPr="00DC0337">
              <w:rPr>
                <w:rStyle w:val="Bodytext211pt"/>
                <w:rFonts w:ascii="Sylfaen" w:eastAsiaTheme="majorEastAsia" w:hAnsi="Sylfaen"/>
                <w:sz w:val="20"/>
                <w:szCs w:val="24"/>
              </w:rPr>
              <w:t xml:space="preserve"> բավարարող տեղեկությունների բացակայության մասին ծանուցումը</w:t>
            </w:r>
          </w:p>
        </w:tc>
      </w:tr>
    </w:tbl>
    <w:p w14:paraId="1890E56E" w14:textId="77777777" w:rsidR="00032192" w:rsidRPr="0044028F" w:rsidRDefault="00032192" w:rsidP="0044028F">
      <w:pPr>
        <w:pStyle w:val="Tablecaption0"/>
        <w:shd w:val="clear" w:color="auto" w:fill="auto"/>
        <w:spacing w:after="160" w:line="360" w:lineRule="auto"/>
        <w:rPr>
          <w:rFonts w:ascii="Sylfaen" w:hAnsi="Sylfaen"/>
          <w:sz w:val="24"/>
          <w:szCs w:val="24"/>
        </w:rPr>
      </w:pPr>
    </w:p>
    <w:p w14:paraId="09BE593F" w14:textId="77777777" w:rsidR="00032192" w:rsidRPr="0044028F" w:rsidRDefault="00032192" w:rsidP="0044028F">
      <w:pPr>
        <w:pStyle w:val="Tablecaption0"/>
        <w:shd w:val="clear" w:color="auto" w:fill="auto"/>
        <w:spacing w:after="160" w:line="360" w:lineRule="auto"/>
        <w:jc w:val="right"/>
        <w:rPr>
          <w:rFonts w:ascii="Sylfaen" w:hAnsi="Sylfaen"/>
          <w:sz w:val="24"/>
          <w:szCs w:val="24"/>
        </w:rPr>
      </w:pPr>
      <w:r w:rsidRPr="0044028F">
        <w:rPr>
          <w:rFonts w:ascii="Sylfaen" w:hAnsi="Sylfaen"/>
          <w:sz w:val="24"/>
          <w:szCs w:val="24"/>
        </w:rPr>
        <w:t>Աղյուսակ 41</w:t>
      </w:r>
    </w:p>
    <w:p w14:paraId="667286C6" w14:textId="08D27BF4" w:rsidR="00032192" w:rsidRPr="0044028F" w:rsidRDefault="00032192" w:rsidP="0044028F">
      <w:pPr>
        <w:pStyle w:val="Bodytext20"/>
        <w:shd w:val="clear" w:color="auto" w:fill="auto"/>
        <w:spacing w:before="0" w:after="160" w:line="360" w:lineRule="auto"/>
        <w:ind w:right="200"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 փոփոխված տեղեկությունների մասին տեղեկատվության ընդունում </w:t>
      </w:r>
      <w:r w:rsidR="009073F5">
        <w:rPr>
          <w:rFonts w:ascii="Sylfaen" w:hAnsi="Sylfaen"/>
          <w:sz w:val="24"/>
          <w:szCs w:val="24"/>
        </w:rPr>
        <w:t>և</w:t>
      </w:r>
      <w:r w:rsidRPr="0044028F">
        <w:rPr>
          <w:rFonts w:ascii="Sylfaen" w:hAnsi="Sylfaen"/>
          <w:sz w:val="24"/>
          <w:szCs w:val="24"/>
        </w:rPr>
        <w:t xml:space="preserve"> մշակում» (P.CC.12.OPR.023) </w:t>
      </w:r>
      <w:r w:rsidR="00DD6D8F" w:rsidRPr="0044028F">
        <w:rPr>
          <w:rFonts w:ascii="Sylfaen" w:hAnsi="Sylfaen"/>
          <w:sz w:val="24"/>
          <w:szCs w:val="24"/>
        </w:rPr>
        <w:t xml:space="preserve">գործառնության </w:t>
      </w:r>
      <w:r w:rsidRPr="0044028F">
        <w:rPr>
          <w:rFonts w:ascii="Sylfaen" w:hAnsi="Sylfaen"/>
          <w:sz w:val="24"/>
          <w:szCs w:val="24"/>
        </w:rPr>
        <w:t>նկարագրություն</w:t>
      </w:r>
      <w:r w:rsidR="00DD6D8F" w:rsidRPr="0044028F">
        <w:rPr>
          <w:rFonts w:ascii="Sylfaen" w:hAnsi="Sylfaen"/>
          <w:sz w:val="24"/>
          <w:szCs w:val="24"/>
        </w:rPr>
        <w:t>ը</w:t>
      </w:r>
    </w:p>
    <w:tbl>
      <w:tblPr>
        <w:tblOverlap w:val="never"/>
        <w:tblW w:w="9643" w:type="dxa"/>
        <w:tblInd w:w="-274" w:type="dxa"/>
        <w:tblLayout w:type="fixed"/>
        <w:tblCellMar>
          <w:left w:w="10" w:type="dxa"/>
          <w:right w:w="10" w:type="dxa"/>
        </w:tblCellMar>
        <w:tblLook w:val="04A0" w:firstRow="1" w:lastRow="0" w:firstColumn="1" w:lastColumn="0" w:noHBand="0" w:noVBand="1"/>
      </w:tblPr>
      <w:tblGrid>
        <w:gridCol w:w="993"/>
        <w:gridCol w:w="2516"/>
        <w:gridCol w:w="6134"/>
      </w:tblGrid>
      <w:tr w:rsidR="00032192" w:rsidRPr="00DC0337" w14:paraId="073465AD" w14:textId="77777777" w:rsidTr="00DC0337">
        <w:trPr>
          <w:tblHeader/>
        </w:trPr>
        <w:tc>
          <w:tcPr>
            <w:tcW w:w="993" w:type="dxa"/>
            <w:tcBorders>
              <w:top w:val="single" w:sz="4" w:space="0" w:color="auto"/>
              <w:left w:val="single" w:sz="4" w:space="0" w:color="auto"/>
            </w:tcBorders>
            <w:shd w:val="clear" w:color="auto" w:fill="FFFFFF"/>
            <w:vAlign w:val="center"/>
          </w:tcPr>
          <w:p w14:paraId="52A93F4F"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Համարը՝ ը/կ</w:t>
            </w:r>
          </w:p>
        </w:tc>
        <w:tc>
          <w:tcPr>
            <w:tcW w:w="2516" w:type="dxa"/>
            <w:tcBorders>
              <w:top w:val="single" w:sz="4" w:space="0" w:color="auto"/>
              <w:left w:val="single" w:sz="4" w:space="0" w:color="auto"/>
            </w:tcBorders>
            <w:shd w:val="clear" w:color="auto" w:fill="FFFFFF"/>
          </w:tcPr>
          <w:p w14:paraId="41EE8A53"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Տարրի նշագիրը</w:t>
            </w:r>
          </w:p>
        </w:tc>
        <w:tc>
          <w:tcPr>
            <w:tcW w:w="6134" w:type="dxa"/>
            <w:tcBorders>
              <w:top w:val="single" w:sz="4" w:space="0" w:color="auto"/>
              <w:left w:val="single" w:sz="4" w:space="0" w:color="auto"/>
              <w:right w:val="single" w:sz="4" w:space="0" w:color="auto"/>
            </w:tcBorders>
            <w:shd w:val="clear" w:color="auto" w:fill="FFFFFF"/>
          </w:tcPr>
          <w:p w14:paraId="773D56B5"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Նկարագրությունը</w:t>
            </w:r>
          </w:p>
        </w:tc>
      </w:tr>
      <w:tr w:rsidR="00032192" w:rsidRPr="00DC0337" w14:paraId="7651EC83" w14:textId="77777777" w:rsidTr="00DC0337">
        <w:trPr>
          <w:tblHeader/>
        </w:trPr>
        <w:tc>
          <w:tcPr>
            <w:tcW w:w="993" w:type="dxa"/>
            <w:tcBorders>
              <w:top w:val="single" w:sz="4" w:space="0" w:color="auto"/>
              <w:left w:val="single" w:sz="4" w:space="0" w:color="auto"/>
            </w:tcBorders>
            <w:shd w:val="clear" w:color="auto" w:fill="FFFFFF"/>
            <w:vAlign w:val="center"/>
          </w:tcPr>
          <w:p w14:paraId="002D6482"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1</w:t>
            </w:r>
          </w:p>
        </w:tc>
        <w:tc>
          <w:tcPr>
            <w:tcW w:w="2516" w:type="dxa"/>
            <w:tcBorders>
              <w:top w:val="single" w:sz="4" w:space="0" w:color="auto"/>
              <w:left w:val="single" w:sz="4" w:space="0" w:color="auto"/>
            </w:tcBorders>
            <w:shd w:val="clear" w:color="auto" w:fill="FFFFFF"/>
            <w:vAlign w:val="center"/>
          </w:tcPr>
          <w:p w14:paraId="68758DB7"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2</w:t>
            </w:r>
          </w:p>
        </w:tc>
        <w:tc>
          <w:tcPr>
            <w:tcW w:w="6134" w:type="dxa"/>
            <w:tcBorders>
              <w:top w:val="single" w:sz="4" w:space="0" w:color="auto"/>
              <w:left w:val="single" w:sz="4" w:space="0" w:color="auto"/>
              <w:right w:val="single" w:sz="4" w:space="0" w:color="auto"/>
            </w:tcBorders>
            <w:shd w:val="clear" w:color="auto" w:fill="FFFFFF"/>
            <w:vAlign w:val="center"/>
          </w:tcPr>
          <w:p w14:paraId="00CA920F"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3</w:t>
            </w:r>
          </w:p>
        </w:tc>
      </w:tr>
      <w:tr w:rsidR="00032192" w:rsidRPr="00DC0337" w14:paraId="1B31066E" w14:textId="77777777" w:rsidTr="00DC0337">
        <w:tc>
          <w:tcPr>
            <w:tcW w:w="993" w:type="dxa"/>
            <w:tcBorders>
              <w:top w:val="single" w:sz="4" w:space="0" w:color="auto"/>
              <w:left w:val="single" w:sz="4" w:space="0" w:color="auto"/>
            </w:tcBorders>
            <w:shd w:val="clear" w:color="auto" w:fill="FFFFFF"/>
            <w:vAlign w:val="center"/>
          </w:tcPr>
          <w:p w14:paraId="3FEB5E18"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1</w:t>
            </w:r>
          </w:p>
        </w:tc>
        <w:tc>
          <w:tcPr>
            <w:tcW w:w="2516" w:type="dxa"/>
            <w:tcBorders>
              <w:top w:val="single" w:sz="4" w:space="0" w:color="auto"/>
              <w:left w:val="single" w:sz="4" w:space="0" w:color="auto"/>
            </w:tcBorders>
            <w:shd w:val="clear" w:color="auto" w:fill="FFFFFF"/>
            <w:vAlign w:val="center"/>
          </w:tcPr>
          <w:p w14:paraId="43859184"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Ծածկագրային</w:t>
            </w:r>
            <w:r w:rsidR="0044028F" w:rsidRPr="00DC0337">
              <w:rPr>
                <w:rStyle w:val="Bodytext211pt"/>
                <w:rFonts w:ascii="Sylfaen" w:eastAsiaTheme="majorEastAsia" w:hAnsi="Sylfaen"/>
                <w:sz w:val="20"/>
                <w:szCs w:val="24"/>
              </w:rPr>
              <w:t xml:space="preserve"> </w:t>
            </w:r>
            <w:r w:rsidRPr="00DC0337">
              <w:rPr>
                <w:rStyle w:val="Bodytext211pt"/>
                <w:rFonts w:ascii="Sylfaen" w:eastAsiaTheme="majorEastAsia" w:hAnsi="Sylfaen"/>
                <w:sz w:val="20"/>
                <w:szCs w:val="24"/>
              </w:rPr>
              <w:t>նշագիրը</w:t>
            </w:r>
          </w:p>
        </w:tc>
        <w:tc>
          <w:tcPr>
            <w:tcW w:w="6134" w:type="dxa"/>
            <w:tcBorders>
              <w:top w:val="single" w:sz="4" w:space="0" w:color="auto"/>
              <w:left w:val="single" w:sz="4" w:space="0" w:color="auto"/>
              <w:right w:val="single" w:sz="4" w:space="0" w:color="auto"/>
            </w:tcBorders>
            <w:shd w:val="clear" w:color="auto" w:fill="FFFFFF"/>
            <w:vAlign w:val="center"/>
          </w:tcPr>
          <w:p w14:paraId="762C43C6"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P.CC.12.OPR.023</w:t>
            </w:r>
          </w:p>
        </w:tc>
      </w:tr>
      <w:tr w:rsidR="00032192" w:rsidRPr="00DC0337" w14:paraId="57CBDFE5" w14:textId="77777777" w:rsidTr="00DC0337">
        <w:tc>
          <w:tcPr>
            <w:tcW w:w="993" w:type="dxa"/>
            <w:tcBorders>
              <w:top w:val="single" w:sz="4" w:space="0" w:color="auto"/>
              <w:left w:val="single" w:sz="4" w:space="0" w:color="auto"/>
            </w:tcBorders>
            <w:shd w:val="clear" w:color="auto" w:fill="FFFFFF"/>
          </w:tcPr>
          <w:p w14:paraId="42D07B68"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2</w:t>
            </w:r>
          </w:p>
        </w:tc>
        <w:tc>
          <w:tcPr>
            <w:tcW w:w="2516" w:type="dxa"/>
            <w:tcBorders>
              <w:top w:val="single" w:sz="4" w:space="0" w:color="auto"/>
              <w:left w:val="single" w:sz="4" w:space="0" w:color="auto"/>
            </w:tcBorders>
            <w:shd w:val="clear" w:color="auto" w:fill="FFFFFF"/>
          </w:tcPr>
          <w:p w14:paraId="531B2FA1"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Գործառնության անվանումը</w:t>
            </w:r>
          </w:p>
        </w:tc>
        <w:tc>
          <w:tcPr>
            <w:tcW w:w="6134" w:type="dxa"/>
            <w:tcBorders>
              <w:top w:val="single" w:sz="4" w:space="0" w:color="auto"/>
              <w:left w:val="single" w:sz="4" w:space="0" w:color="auto"/>
              <w:right w:val="single" w:sz="4" w:space="0" w:color="auto"/>
            </w:tcBorders>
            <w:shd w:val="clear" w:color="auto" w:fill="FFFFFF"/>
            <w:vAlign w:val="center"/>
          </w:tcPr>
          <w:p w14:paraId="54FF0E13" w14:textId="624EC102"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 xml:space="preserve">Լիազորված տնտեսական օպերատորների ընդհանուր ռեեստրի փոփոխված տեղեկությունների մասին տեղեկատվության ընդունում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մշակում</w:t>
            </w:r>
          </w:p>
        </w:tc>
      </w:tr>
      <w:tr w:rsidR="00032192" w:rsidRPr="00DC0337" w14:paraId="125B98D6" w14:textId="77777777" w:rsidTr="00DC0337">
        <w:tc>
          <w:tcPr>
            <w:tcW w:w="993" w:type="dxa"/>
            <w:tcBorders>
              <w:top w:val="single" w:sz="4" w:space="0" w:color="auto"/>
              <w:left w:val="single" w:sz="4" w:space="0" w:color="auto"/>
              <w:bottom w:val="single" w:sz="4" w:space="0" w:color="auto"/>
            </w:tcBorders>
            <w:shd w:val="clear" w:color="auto" w:fill="FFFFFF"/>
            <w:vAlign w:val="center"/>
          </w:tcPr>
          <w:p w14:paraId="43592ABC"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3</w:t>
            </w:r>
          </w:p>
        </w:tc>
        <w:tc>
          <w:tcPr>
            <w:tcW w:w="2516" w:type="dxa"/>
            <w:tcBorders>
              <w:top w:val="single" w:sz="4" w:space="0" w:color="auto"/>
              <w:left w:val="single" w:sz="4" w:space="0" w:color="auto"/>
              <w:bottom w:val="single" w:sz="4" w:space="0" w:color="auto"/>
            </w:tcBorders>
            <w:shd w:val="clear" w:color="auto" w:fill="FFFFFF"/>
            <w:vAlign w:val="center"/>
          </w:tcPr>
          <w:p w14:paraId="4EC94045"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Կատարողը</w:t>
            </w:r>
          </w:p>
        </w:tc>
        <w:tc>
          <w:tcPr>
            <w:tcW w:w="6134" w:type="dxa"/>
            <w:tcBorders>
              <w:top w:val="single" w:sz="4" w:space="0" w:color="auto"/>
              <w:left w:val="single" w:sz="4" w:space="0" w:color="auto"/>
              <w:bottom w:val="single" w:sz="4" w:space="0" w:color="auto"/>
              <w:right w:val="single" w:sz="4" w:space="0" w:color="auto"/>
            </w:tcBorders>
            <w:shd w:val="clear" w:color="auto" w:fill="FFFFFF"/>
            <w:vAlign w:val="center"/>
          </w:tcPr>
          <w:p w14:paraId="19B365F8"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անդամ պետության լիազորված մարմին</w:t>
            </w:r>
          </w:p>
        </w:tc>
      </w:tr>
      <w:tr w:rsidR="00032192" w:rsidRPr="00DC0337" w14:paraId="4AC3B372" w14:textId="77777777" w:rsidTr="00DC0337">
        <w:tc>
          <w:tcPr>
            <w:tcW w:w="993" w:type="dxa"/>
            <w:tcBorders>
              <w:top w:val="single" w:sz="4" w:space="0" w:color="auto"/>
              <w:left w:val="single" w:sz="4" w:space="0" w:color="auto"/>
            </w:tcBorders>
            <w:shd w:val="clear" w:color="auto" w:fill="FFFFFF"/>
          </w:tcPr>
          <w:p w14:paraId="5F0316FE"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4</w:t>
            </w:r>
          </w:p>
        </w:tc>
        <w:tc>
          <w:tcPr>
            <w:tcW w:w="2516" w:type="dxa"/>
            <w:tcBorders>
              <w:top w:val="single" w:sz="4" w:space="0" w:color="auto"/>
              <w:left w:val="single" w:sz="4" w:space="0" w:color="auto"/>
            </w:tcBorders>
            <w:shd w:val="clear" w:color="auto" w:fill="FFFFFF"/>
          </w:tcPr>
          <w:p w14:paraId="1495F288"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Կատարման պայմաններ</w:t>
            </w:r>
            <w:r w:rsidR="00DD6D8F" w:rsidRPr="00DC0337">
              <w:rPr>
                <w:rStyle w:val="Bodytext211pt"/>
                <w:rFonts w:ascii="Sylfaen" w:eastAsiaTheme="majorEastAsia" w:hAnsi="Sylfaen"/>
                <w:sz w:val="20"/>
                <w:szCs w:val="24"/>
              </w:rPr>
              <w:t>ը</w:t>
            </w:r>
          </w:p>
        </w:tc>
        <w:tc>
          <w:tcPr>
            <w:tcW w:w="6134" w:type="dxa"/>
            <w:tcBorders>
              <w:top w:val="single" w:sz="4" w:space="0" w:color="auto"/>
              <w:left w:val="single" w:sz="4" w:space="0" w:color="auto"/>
              <w:right w:val="single" w:sz="4" w:space="0" w:color="auto"/>
            </w:tcBorders>
            <w:shd w:val="clear" w:color="auto" w:fill="FFFFFF"/>
            <w:vAlign w:val="center"/>
          </w:tcPr>
          <w:p w14:paraId="5786003B" w14:textId="3AA58C63"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կատարվում է լիազորված տնտեսական օպերատորների ընդհանուր ռեեստրում կատարված փոփոխությունների մասին տեղեկությունները կամ հարցման պարամետրեր</w:t>
            </w:r>
            <w:r w:rsidR="00BA7524" w:rsidRPr="00DC0337">
              <w:rPr>
                <w:rStyle w:val="Bodytext211pt"/>
                <w:rFonts w:ascii="Sylfaen" w:eastAsiaTheme="majorEastAsia" w:hAnsi="Sylfaen"/>
                <w:sz w:val="20"/>
                <w:szCs w:val="24"/>
              </w:rPr>
              <w:t>ին</w:t>
            </w:r>
            <w:r w:rsidRPr="00DC0337">
              <w:rPr>
                <w:rStyle w:val="Bodytext211pt"/>
                <w:rFonts w:ascii="Sylfaen" w:eastAsiaTheme="majorEastAsia" w:hAnsi="Sylfaen"/>
                <w:sz w:val="20"/>
                <w:szCs w:val="24"/>
              </w:rPr>
              <w:t xml:space="preserve"> բավարարող տեղեկությունների բացակայության մասին ծանուցում</w:t>
            </w:r>
            <w:r w:rsidR="00844899" w:rsidRPr="00DC0337">
              <w:rPr>
                <w:rStyle w:val="Bodytext211pt"/>
                <w:rFonts w:ascii="Sylfaen" w:eastAsiaTheme="majorEastAsia" w:hAnsi="Sylfaen"/>
                <w:sz w:val="20"/>
                <w:szCs w:val="24"/>
              </w:rPr>
              <w:t>ն</w:t>
            </w:r>
            <w:r w:rsidRPr="00DC0337">
              <w:rPr>
                <w:rStyle w:val="Bodytext211pt"/>
                <w:rFonts w:ascii="Sylfaen" w:eastAsiaTheme="majorEastAsia" w:hAnsi="Sylfaen"/>
                <w:sz w:val="20"/>
                <w:szCs w:val="24"/>
              </w:rPr>
              <w:t xml:space="preserve"> ստանալիս («</w:t>
            </w:r>
            <w:r w:rsidR="00996658" w:rsidRPr="00DC0337">
              <w:rPr>
                <w:rStyle w:val="Bodytext211pt"/>
                <w:rFonts w:ascii="Sylfaen" w:eastAsiaTheme="majorEastAsia" w:hAnsi="Sylfaen"/>
                <w:sz w:val="20"/>
                <w:szCs w:val="24"/>
              </w:rPr>
              <w:t>Լ</w:t>
            </w:r>
            <w:r w:rsidRPr="00DC0337">
              <w:rPr>
                <w:rStyle w:val="Bodytext211pt"/>
                <w:rFonts w:ascii="Sylfaen" w:eastAsiaTheme="majorEastAsia" w:hAnsi="Sylfaen"/>
                <w:sz w:val="20"/>
                <w:szCs w:val="24"/>
              </w:rPr>
              <w:t>իազորված տնտեսական օպերատորների ընդհանուր ռեեստրի փոփոխված տեղեկությունների</w:t>
            </w:r>
            <w:r w:rsidR="00996658" w:rsidRPr="00DC0337">
              <w:rPr>
                <w:rStyle w:val="Bodytext211pt"/>
                <w:rFonts w:ascii="Sylfaen" w:eastAsiaTheme="majorEastAsia" w:hAnsi="Sylfaen"/>
                <w:sz w:val="20"/>
                <w:szCs w:val="24"/>
              </w:rPr>
              <w:t xml:space="preserve"> մասին տեղեկատվության</w:t>
            </w:r>
            <w:r w:rsidRPr="00DC0337">
              <w:rPr>
                <w:rStyle w:val="Bodytext211pt"/>
                <w:rFonts w:ascii="Sylfaen" w:eastAsiaTheme="majorEastAsia" w:hAnsi="Sylfaen"/>
                <w:sz w:val="20"/>
                <w:szCs w:val="24"/>
              </w:rPr>
              <w:t xml:space="preserve"> մշակում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ներկայացում» (P.CC.12.OPR.022)</w:t>
            </w:r>
            <w:r w:rsidR="00996658" w:rsidRPr="00DC0337">
              <w:rPr>
                <w:rStyle w:val="Bodytext211pt"/>
                <w:rFonts w:ascii="Sylfaen" w:eastAsiaTheme="majorEastAsia" w:hAnsi="Sylfaen"/>
                <w:sz w:val="20"/>
                <w:szCs w:val="24"/>
              </w:rPr>
              <w:t xml:space="preserve"> գործառնություն)</w:t>
            </w:r>
          </w:p>
        </w:tc>
      </w:tr>
      <w:tr w:rsidR="00032192" w:rsidRPr="00DC0337" w14:paraId="0263988D" w14:textId="77777777" w:rsidTr="00DC0337">
        <w:tc>
          <w:tcPr>
            <w:tcW w:w="993" w:type="dxa"/>
            <w:tcBorders>
              <w:top w:val="single" w:sz="4" w:space="0" w:color="auto"/>
              <w:left w:val="single" w:sz="4" w:space="0" w:color="auto"/>
            </w:tcBorders>
            <w:shd w:val="clear" w:color="auto" w:fill="FFFFFF"/>
          </w:tcPr>
          <w:p w14:paraId="50C7F85A" w14:textId="77777777" w:rsidR="00032192" w:rsidRPr="00DC0337" w:rsidRDefault="00032192"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1pt"/>
                <w:rFonts w:ascii="Sylfaen" w:eastAsiaTheme="majorEastAsia" w:hAnsi="Sylfaen"/>
                <w:sz w:val="20"/>
                <w:szCs w:val="24"/>
              </w:rPr>
              <w:t>5</w:t>
            </w:r>
          </w:p>
        </w:tc>
        <w:tc>
          <w:tcPr>
            <w:tcW w:w="2516" w:type="dxa"/>
            <w:tcBorders>
              <w:top w:val="single" w:sz="4" w:space="0" w:color="auto"/>
              <w:left w:val="single" w:sz="4" w:space="0" w:color="auto"/>
            </w:tcBorders>
            <w:shd w:val="clear" w:color="auto" w:fill="FFFFFF"/>
          </w:tcPr>
          <w:p w14:paraId="228F69AB"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Սահմանափակումները</w:t>
            </w:r>
          </w:p>
        </w:tc>
        <w:tc>
          <w:tcPr>
            <w:tcW w:w="6134" w:type="dxa"/>
            <w:tcBorders>
              <w:top w:val="single" w:sz="4" w:space="0" w:color="auto"/>
              <w:left w:val="single" w:sz="4" w:space="0" w:color="auto"/>
              <w:right w:val="single" w:sz="4" w:space="0" w:color="auto"/>
            </w:tcBorders>
            <w:shd w:val="clear" w:color="auto" w:fill="FFFFFF"/>
            <w:vAlign w:val="center"/>
          </w:tcPr>
          <w:p w14:paraId="72D577D8" w14:textId="11B2D1E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ներկայացվող տեղեկությունների կամ հարցման պարամետրեր</w:t>
            </w:r>
            <w:r w:rsidR="0013091A" w:rsidRPr="00DC0337">
              <w:rPr>
                <w:rStyle w:val="Bodytext211pt"/>
                <w:rFonts w:ascii="Sylfaen" w:eastAsiaTheme="majorEastAsia" w:hAnsi="Sylfaen"/>
                <w:sz w:val="20"/>
                <w:szCs w:val="24"/>
              </w:rPr>
              <w:t>ին</w:t>
            </w:r>
            <w:r w:rsidRPr="00DC0337">
              <w:rPr>
                <w:rStyle w:val="Bodytext211pt"/>
                <w:rFonts w:ascii="Sylfaen" w:eastAsiaTheme="majorEastAsia" w:hAnsi="Sylfaen"/>
                <w:sz w:val="20"/>
                <w:szCs w:val="24"/>
              </w:rPr>
              <w:t xml:space="preserve"> բավարարող տեղեկությունների բացակայության մասին ծանուցման ձ</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աչափն ու կառուցվածքը պետք է համապատասխանեն Էլեկտրոնային փաստաթղթերի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տեղեկությունների ձ</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աչափերի ու կառուցվածքների նկարագրությանը</w:t>
            </w:r>
          </w:p>
        </w:tc>
      </w:tr>
      <w:tr w:rsidR="00032192" w:rsidRPr="00DC0337" w14:paraId="71FED1E1" w14:textId="77777777" w:rsidTr="00DC0337">
        <w:tc>
          <w:tcPr>
            <w:tcW w:w="993" w:type="dxa"/>
            <w:tcBorders>
              <w:top w:val="single" w:sz="4" w:space="0" w:color="auto"/>
              <w:left w:val="single" w:sz="4" w:space="0" w:color="auto"/>
            </w:tcBorders>
            <w:shd w:val="clear" w:color="auto" w:fill="FFFFFF"/>
          </w:tcPr>
          <w:p w14:paraId="41E00F19" w14:textId="77777777" w:rsidR="00032192" w:rsidRPr="00DC0337" w:rsidRDefault="00032192" w:rsidP="00DC0337">
            <w:pPr>
              <w:pStyle w:val="Bodytext20"/>
              <w:shd w:val="clear" w:color="auto" w:fill="auto"/>
              <w:spacing w:before="0" w:after="120" w:line="240" w:lineRule="auto"/>
              <w:ind w:left="260" w:firstLine="0"/>
              <w:jc w:val="left"/>
              <w:rPr>
                <w:rFonts w:ascii="Sylfaen" w:hAnsi="Sylfaen"/>
                <w:sz w:val="20"/>
                <w:szCs w:val="24"/>
              </w:rPr>
            </w:pPr>
            <w:r w:rsidRPr="00DC0337">
              <w:rPr>
                <w:rStyle w:val="Bodytext211pt"/>
                <w:rFonts w:ascii="Sylfaen" w:eastAsiaTheme="majorEastAsia" w:hAnsi="Sylfaen"/>
                <w:sz w:val="20"/>
                <w:szCs w:val="24"/>
              </w:rPr>
              <w:t>6</w:t>
            </w:r>
          </w:p>
        </w:tc>
        <w:tc>
          <w:tcPr>
            <w:tcW w:w="2516" w:type="dxa"/>
            <w:tcBorders>
              <w:top w:val="single" w:sz="4" w:space="0" w:color="auto"/>
              <w:left w:val="single" w:sz="4" w:space="0" w:color="auto"/>
            </w:tcBorders>
            <w:shd w:val="clear" w:color="auto" w:fill="FFFFFF"/>
          </w:tcPr>
          <w:p w14:paraId="4BAFFC90"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Գործառնության նկարագրությունը</w:t>
            </w:r>
          </w:p>
        </w:tc>
        <w:tc>
          <w:tcPr>
            <w:tcW w:w="6134" w:type="dxa"/>
            <w:tcBorders>
              <w:top w:val="single" w:sz="4" w:space="0" w:color="auto"/>
              <w:left w:val="single" w:sz="4" w:space="0" w:color="auto"/>
              <w:right w:val="single" w:sz="4" w:space="0" w:color="auto"/>
            </w:tcBorders>
            <w:shd w:val="clear" w:color="auto" w:fill="FFFFFF"/>
            <w:vAlign w:val="center"/>
          </w:tcPr>
          <w:p w14:paraId="3978FFEC" w14:textId="6558C535"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կատարող</w:t>
            </w:r>
            <w:r w:rsidR="0013091A" w:rsidRPr="00DC0337">
              <w:rPr>
                <w:rStyle w:val="Bodytext211pt"/>
                <w:rFonts w:ascii="Sylfaen" w:eastAsiaTheme="majorEastAsia" w:hAnsi="Sylfaen"/>
                <w:sz w:val="20"/>
                <w:szCs w:val="24"/>
              </w:rPr>
              <w:t>ն</w:t>
            </w:r>
            <w:r w:rsidRPr="00DC0337">
              <w:rPr>
                <w:rStyle w:val="Bodytext211pt"/>
                <w:rFonts w:ascii="Sylfaen" w:eastAsiaTheme="majorEastAsia" w:hAnsi="Sylfaen"/>
                <w:sz w:val="20"/>
                <w:szCs w:val="24"/>
              </w:rPr>
              <w:t xml:space="preserve"> ստանում է լիազորված տնտեսական օպերատորների ընդհանուր ռեեստրում կատարված փոփոխությունների մասին տեղեկություններ կամ հարցման պարամետրեր</w:t>
            </w:r>
            <w:r w:rsidR="0013091A" w:rsidRPr="00DC0337">
              <w:rPr>
                <w:rStyle w:val="Bodytext211pt"/>
                <w:rFonts w:ascii="Sylfaen" w:eastAsiaTheme="majorEastAsia" w:hAnsi="Sylfaen"/>
                <w:sz w:val="20"/>
                <w:szCs w:val="24"/>
              </w:rPr>
              <w:t>ին</w:t>
            </w:r>
            <w:r w:rsidRPr="00DC0337">
              <w:rPr>
                <w:rStyle w:val="Bodytext211pt"/>
                <w:rFonts w:ascii="Sylfaen" w:eastAsiaTheme="majorEastAsia" w:hAnsi="Sylfaen"/>
                <w:sz w:val="20"/>
                <w:szCs w:val="24"/>
              </w:rPr>
              <w:t xml:space="preserve"> բավարարող տեղեկությունների բացակայության մասին ծանուցում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մշակում է դրանք։ Լիազորված տնտեսական օպերատորների ընդհանուր ռեեստրում կատարված փոփոխությունների մասին տեղեկություններ ստանալիս մշակումն իրականացվում է հետ</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յալ կանոնների համաձայն՝ լիազորված տնտեսական օպերատորների մասին տեղեկությունները, որոնք առկա են լիազորված տնտեսական օպերատորների</w:t>
            </w:r>
            <w:r w:rsidR="0044028F" w:rsidRPr="00DC0337">
              <w:rPr>
                <w:rStyle w:val="Bodytext211pt"/>
                <w:rFonts w:ascii="Sylfaen" w:eastAsiaTheme="majorEastAsia" w:hAnsi="Sylfaen"/>
                <w:sz w:val="20"/>
                <w:szCs w:val="24"/>
              </w:rPr>
              <w:t xml:space="preserve"> </w:t>
            </w:r>
            <w:r w:rsidRPr="00DC0337">
              <w:rPr>
                <w:rStyle w:val="Bodytext211pt"/>
                <w:rFonts w:ascii="Sylfaen" w:eastAsiaTheme="majorEastAsia" w:hAnsi="Sylfaen"/>
                <w:sz w:val="20"/>
                <w:szCs w:val="24"/>
              </w:rPr>
              <w:t xml:space="preserve">ընդհանուր ռեեստրի ստացված փոփոխված տեղեկությունների կազմում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առկա չեն անդամ պետության լիազորված մարմնում, ներառվում են անդամ պետության լիազորված մարմնում պահվող լիազորված տնտեսական օպերատորների ընդհանուր ռեեստրի տեղեկություններում</w:t>
            </w:r>
            <w:r w:rsidR="00844899" w:rsidRPr="00DC0337">
              <w:rPr>
                <w:rStyle w:val="Bodytext211pt"/>
                <w:rFonts w:ascii="Sylfaen" w:eastAsiaTheme="majorEastAsia" w:hAnsi="Sylfaen"/>
                <w:sz w:val="20"/>
                <w:szCs w:val="24"/>
              </w:rPr>
              <w:t>.</w:t>
            </w:r>
            <w:r w:rsidRPr="00DC0337">
              <w:rPr>
                <w:rStyle w:val="Bodytext211pt"/>
                <w:rFonts w:ascii="Sylfaen" w:eastAsiaTheme="majorEastAsia" w:hAnsi="Sylfaen"/>
                <w:sz w:val="20"/>
                <w:szCs w:val="24"/>
              </w:rPr>
              <w:t xml:space="preserve"> լիազորված տնտեսական օպերատորների մասին տեղեկությունները, որոնք առկա են լիազորված տնտեսական օպերատորների</w:t>
            </w:r>
            <w:r w:rsidR="0044028F" w:rsidRPr="00DC0337">
              <w:rPr>
                <w:rStyle w:val="Bodytext211pt"/>
                <w:rFonts w:ascii="Sylfaen" w:eastAsiaTheme="majorEastAsia" w:hAnsi="Sylfaen"/>
                <w:sz w:val="20"/>
                <w:szCs w:val="24"/>
              </w:rPr>
              <w:t xml:space="preserve"> </w:t>
            </w:r>
            <w:r w:rsidRPr="00DC0337">
              <w:rPr>
                <w:rStyle w:val="Bodytext211pt"/>
                <w:rFonts w:ascii="Sylfaen" w:eastAsiaTheme="majorEastAsia" w:hAnsi="Sylfaen"/>
                <w:sz w:val="20"/>
                <w:szCs w:val="24"/>
              </w:rPr>
              <w:t xml:space="preserve">ընդհանուր ռեեստրի ստացված փոփոխված տեղեկությունների կազմում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առկա են անդամ պետության լիազորված մարմնում պահվող՝ լիազորված տնտեսական օպերատորների ընդհանուր ռեեստրի տեղեկություններում, արդիականացվում (թարմացվում) են</w:t>
            </w:r>
          </w:p>
        </w:tc>
      </w:tr>
      <w:tr w:rsidR="00032192" w:rsidRPr="00DC0337" w14:paraId="7AE122D5" w14:textId="77777777" w:rsidTr="00DC0337">
        <w:tc>
          <w:tcPr>
            <w:tcW w:w="993" w:type="dxa"/>
            <w:tcBorders>
              <w:top w:val="single" w:sz="4" w:space="0" w:color="auto"/>
              <w:left w:val="single" w:sz="4" w:space="0" w:color="auto"/>
              <w:bottom w:val="single" w:sz="4" w:space="0" w:color="auto"/>
            </w:tcBorders>
            <w:shd w:val="clear" w:color="auto" w:fill="FFFFFF"/>
          </w:tcPr>
          <w:p w14:paraId="57C69A13" w14:textId="77777777" w:rsidR="00032192" w:rsidRPr="00DC0337" w:rsidRDefault="00032192" w:rsidP="00DC0337">
            <w:pPr>
              <w:pStyle w:val="Bodytext20"/>
              <w:shd w:val="clear" w:color="auto" w:fill="auto"/>
              <w:spacing w:before="0" w:after="120" w:line="240" w:lineRule="auto"/>
              <w:ind w:left="260" w:firstLine="0"/>
              <w:jc w:val="left"/>
              <w:rPr>
                <w:rFonts w:ascii="Sylfaen" w:hAnsi="Sylfaen"/>
                <w:sz w:val="20"/>
                <w:szCs w:val="24"/>
              </w:rPr>
            </w:pPr>
            <w:r w:rsidRPr="00DC0337">
              <w:rPr>
                <w:rStyle w:val="Bodytext211pt"/>
                <w:rFonts w:ascii="Sylfaen" w:eastAsiaTheme="majorEastAsia" w:hAnsi="Sylfaen"/>
                <w:sz w:val="20"/>
                <w:szCs w:val="24"/>
              </w:rPr>
              <w:t>7</w:t>
            </w:r>
          </w:p>
        </w:tc>
        <w:tc>
          <w:tcPr>
            <w:tcW w:w="2516" w:type="dxa"/>
            <w:tcBorders>
              <w:top w:val="single" w:sz="4" w:space="0" w:color="auto"/>
              <w:left w:val="single" w:sz="4" w:space="0" w:color="auto"/>
              <w:bottom w:val="single" w:sz="4" w:space="0" w:color="auto"/>
            </w:tcBorders>
            <w:shd w:val="clear" w:color="auto" w:fill="FFFFFF"/>
          </w:tcPr>
          <w:p w14:paraId="7911B61F" w14:textId="77777777"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Արդյունքները</w:t>
            </w:r>
          </w:p>
        </w:tc>
        <w:tc>
          <w:tcPr>
            <w:tcW w:w="6134" w:type="dxa"/>
            <w:tcBorders>
              <w:top w:val="single" w:sz="4" w:space="0" w:color="auto"/>
              <w:left w:val="single" w:sz="4" w:space="0" w:color="auto"/>
              <w:bottom w:val="single" w:sz="4" w:space="0" w:color="auto"/>
              <w:right w:val="single" w:sz="4" w:space="0" w:color="auto"/>
            </w:tcBorders>
            <w:shd w:val="clear" w:color="auto" w:fill="FFFFFF"/>
            <w:vAlign w:val="center"/>
          </w:tcPr>
          <w:p w14:paraId="3784C0B1" w14:textId="185EBCD4" w:rsidR="00032192" w:rsidRPr="00DC0337" w:rsidRDefault="00032192"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1pt"/>
                <w:rFonts w:ascii="Sylfaen" w:eastAsiaTheme="majorEastAsia" w:hAnsi="Sylfaen"/>
                <w:sz w:val="20"/>
                <w:szCs w:val="24"/>
              </w:rPr>
              <w:t xml:space="preserve">լիազորված տնտեսական օպերատորների ընդհանուր ռեեստրի տեղեկությունները սինքրոնացվել են Հանձնաժողովի </w:t>
            </w:r>
            <w:r w:rsidR="009073F5">
              <w:rPr>
                <w:rStyle w:val="Bodytext211pt"/>
                <w:rFonts w:ascii="Sylfaen" w:eastAsiaTheme="majorEastAsia" w:hAnsi="Sylfaen"/>
                <w:sz w:val="20"/>
                <w:szCs w:val="24"/>
              </w:rPr>
              <w:t>և</w:t>
            </w:r>
            <w:r w:rsidRPr="00DC0337">
              <w:rPr>
                <w:rStyle w:val="Bodytext211pt"/>
                <w:rFonts w:ascii="Sylfaen" w:eastAsiaTheme="majorEastAsia" w:hAnsi="Sylfaen"/>
                <w:sz w:val="20"/>
                <w:szCs w:val="24"/>
              </w:rPr>
              <w:t xml:space="preserve"> անդամ պետության լիազորված մարմնի միջ</w:t>
            </w:r>
            <w:r w:rsidR="009073F5">
              <w:rPr>
                <w:rStyle w:val="Bodytext211pt"/>
                <w:rFonts w:ascii="Sylfaen" w:eastAsiaTheme="majorEastAsia" w:hAnsi="Sylfaen"/>
                <w:sz w:val="20"/>
                <w:szCs w:val="24"/>
              </w:rPr>
              <w:t>և</w:t>
            </w:r>
          </w:p>
        </w:tc>
      </w:tr>
    </w:tbl>
    <w:p w14:paraId="2A025219" w14:textId="77777777" w:rsidR="00032192" w:rsidRPr="0044028F" w:rsidRDefault="00032192" w:rsidP="0044028F">
      <w:pPr>
        <w:pStyle w:val="Bodytext130"/>
        <w:shd w:val="clear" w:color="auto" w:fill="auto"/>
        <w:spacing w:after="160" w:line="360" w:lineRule="auto"/>
        <w:ind w:left="2260" w:firstLine="0"/>
        <w:rPr>
          <w:rFonts w:ascii="Sylfaen" w:hAnsi="Sylfaen"/>
          <w:sz w:val="24"/>
          <w:szCs w:val="24"/>
        </w:rPr>
      </w:pPr>
    </w:p>
    <w:p w14:paraId="3614415B" w14:textId="77777777" w:rsidR="00032192" w:rsidRPr="0044028F" w:rsidRDefault="00032192" w:rsidP="00DC0337">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IX. Արտակարգ իրավիճակներում գործողությունների կարգը</w:t>
      </w:r>
    </w:p>
    <w:p w14:paraId="421C0358" w14:textId="6B75D501" w:rsidR="00032192" w:rsidRPr="0044028F" w:rsidRDefault="00032192" w:rsidP="00DC0337">
      <w:pPr>
        <w:pStyle w:val="Bodytext130"/>
        <w:shd w:val="clear" w:color="auto" w:fill="auto"/>
        <w:tabs>
          <w:tab w:val="left" w:pos="1134"/>
        </w:tabs>
        <w:spacing w:after="160" w:line="360" w:lineRule="auto"/>
        <w:ind w:right="180" w:firstLine="567"/>
        <w:rPr>
          <w:rFonts w:ascii="Sylfaen" w:hAnsi="Sylfaen"/>
          <w:sz w:val="24"/>
          <w:szCs w:val="24"/>
        </w:rPr>
      </w:pPr>
      <w:r w:rsidRPr="0044028F">
        <w:rPr>
          <w:rFonts w:ascii="Sylfaen" w:hAnsi="Sylfaen"/>
          <w:sz w:val="24"/>
          <w:szCs w:val="24"/>
        </w:rPr>
        <w:t>86.</w:t>
      </w:r>
      <w:r w:rsidR="00DC0337">
        <w:rPr>
          <w:rFonts w:ascii="Sylfaen" w:hAnsi="Sylfaen"/>
          <w:sz w:val="24"/>
          <w:szCs w:val="24"/>
        </w:rPr>
        <w:tab/>
      </w:r>
      <w:r w:rsidRPr="0044028F">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9073F5">
        <w:rPr>
          <w:rFonts w:ascii="Sylfaen" w:hAnsi="Sylfaen"/>
          <w:sz w:val="24"/>
          <w:szCs w:val="24"/>
        </w:rPr>
        <w:t>և</w:t>
      </w:r>
      <w:r w:rsidRPr="0044028F">
        <w:rPr>
          <w:rFonts w:ascii="Sylfaen" w:hAnsi="Sylfaen"/>
          <w:sz w:val="24"/>
          <w:szCs w:val="24"/>
        </w:rPr>
        <w:t xml:space="preserve"> ձ</w:t>
      </w:r>
      <w:r w:rsidR="009073F5">
        <w:rPr>
          <w:rFonts w:ascii="Sylfaen" w:hAnsi="Sylfaen"/>
          <w:sz w:val="24"/>
          <w:szCs w:val="24"/>
        </w:rPr>
        <w:t>և</w:t>
      </w:r>
      <w:r w:rsidRPr="0044028F">
        <w:rPr>
          <w:rFonts w:ascii="Sylfaen" w:hAnsi="Sylfaen"/>
          <w:sz w:val="24"/>
          <w:szCs w:val="24"/>
        </w:rPr>
        <w:t xml:space="preserve">աչափատրամաբանական հսկողության սխալների առաջացման </w:t>
      </w:r>
      <w:r w:rsidR="009073F5">
        <w:rPr>
          <w:rFonts w:ascii="Sylfaen" w:hAnsi="Sylfaen"/>
          <w:sz w:val="24"/>
          <w:szCs w:val="24"/>
        </w:rPr>
        <w:t>և</w:t>
      </w:r>
      <w:r w:rsidRPr="0044028F">
        <w:rPr>
          <w:rFonts w:ascii="Sylfaen" w:hAnsi="Sylfaen"/>
          <w:sz w:val="24"/>
          <w:szCs w:val="24"/>
        </w:rPr>
        <w:t xml:space="preserve"> այլ դեպքերում:</w:t>
      </w:r>
    </w:p>
    <w:p w14:paraId="47B92527" w14:textId="2D93DA77" w:rsidR="00032192" w:rsidRPr="0044028F" w:rsidRDefault="00032192" w:rsidP="00DC0337">
      <w:pPr>
        <w:pStyle w:val="Bodytext130"/>
        <w:shd w:val="clear" w:color="auto" w:fill="auto"/>
        <w:tabs>
          <w:tab w:val="left" w:pos="1134"/>
        </w:tabs>
        <w:spacing w:after="160" w:line="360" w:lineRule="auto"/>
        <w:ind w:right="180" w:firstLine="567"/>
        <w:rPr>
          <w:rFonts w:ascii="Sylfaen" w:hAnsi="Sylfaen"/>
          <w:sz w:val="24"/>
          <w:szCs w:val="24"/>
        </w:rPr>
      </w:pPr>
      <w:r w:rsidRPr="0044028F">
        <w:rPr>
          <w:rFonts w:ascii="Sylfaen" w:hAnsi="Sylfaen"/>
          <w:sz w:val="24"/>
          <w:szCs w:val="24"/>
        </w:rPr>
        <w:t>87.</w:t>
      </w:r>
      <w:r w:rsidR="00DC0337">
        <w:rPr>
          <w:rFonts w:ascii="Sylfaen" w:hAnsi="Sylfaen"/>
          <w:sz w:val="24"/>
          <w:szCs w:val="24"/>
        </w:rPr>
        <w:tab/>
      </w:r>
      <w:r w:rsidRPr="0044028F">
        <w:rPr>
          <w:rFonts w:ascii="Sylfaen" w:hAnsi="Sylfaen"/>
          <w:sz w:val="24"/>
          <w:szCs w:val="24"/>
        </w:rPr>
        <w:t xml:space="preserve">Կառուցվածքային </w:t>
      </w:r>
      <w:r w:rsidR="009073F5">
        <w:rPr>
          <w:rFonts w:ascii="Sylfaen" w:hAnsi="Sylfaen"/>
          <w:sz w:val="24"/>
          <w:szCs w:val="24"/>
        </w:rPr>
        <w:t>և</w:t>
      </w:r>
      <w:r w:rsidRPr="0044028F">
        <w:rPr>
          <w:rFonts w:ascii="Sylfaen" w:hAnsi="Sylfaen"/>
          <w:sz w:val="24"/>
          <w:szCs w:val="24"/>
        </w:rPr>
        <w:t xml:space="preserve"> ձ</w:t>
      </w:r>
      <w:r w:rsidR="009073F5">
        <w:rPr>
          <w:rFonts w:ascii="Sylfaen" w:hAnsi="Sylfaen"/>
          <w:sz w:val="24"/>
          <w:szCs w:val="24"/>
        </w:rPr>
        <w:t>և</w:t>
      </w:r>
      <w:r w:rsidRPr="0044028F">
        <w:rPr>
          <w:rFonts w:ascii="Sylfaen" w:hAnsi="Sylfaen"/>
          <w:sz w:val="24"/>
          <w:szCs w:val="24"/>
        </w:rPr>
        <w:t xml:space="preserve">աչափատրամաբանական հսկողության սխալների առաջացման դեպքում անդամ պետության լիազորված մարմինն ընդհանուր գործընթացի համար Տեղեկատվական փոխգործակցության կանոնակարգին համապատասխան իրականացնում է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 xml:space="preserve">աչափերի </w:t>
      </w:r>
      <w:r w:rsidR="009073F5">
        <w:rPr>
          <w:rFonts w:ascii="Sylfaen" w:hAnsi="Sylfaen"/>
          <w:sz w:val="24"/>
          <w:szCs w:val="24"/>
        </w:rPr>
        <w:t>և</w:t>
      </w:r>
      <w:r w:rsidRPr="0044028F">
        <w:rPr>
          <w:rFonts w:ascii="Sylfaen" w:hAnsi="Sylfaen"/>
          <w:sz w:val="24"/>
          <w:szCs w:val="24"/>
        </w:rPr>
        <w:t xml:space="preserve"> կառուցվածքների նկարագրությանը </w:t>
      </w:r>
      <w:r w:rsidR="009073F5">
        <w:rPr>
          <w:rFonts w:ascii="Sylfaen" w:hAnsi="Sylfaen"/>
          <w:sz w:val="24"/>
          <w:szCs w:val="24"/>
        </w:rPr>
        <w:t>և</w:t>
      </w:r>
      <w:r w:rsidRPr="0044028F">
        <w:rPr>
          <w:rFonts w:ascii="Sylfaen" w:hAnsi="Sylfaen"/>
          <w:sz w:val="24"/>
          <w:szCs w:val="24"/>
        </w:rPr>
        <w:t xml:space="preserve">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լրացմանը ներկայացվող պահանջներին համապատասխանելու մասով այն հաղորդագրության ստուգումը, որի առնչությամբ ստացվել է սխալի վերաբերյալ ծանուցում: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24D32F5F" w14:textId="19B9A3FA" w:rsidR="00032192" w:rsidRDefault="00032192" w:rsidP="00DC0337">
      <w:pPr>
        <w:pStyle w:val="Bodytext130"/>
        <w:shd w:val="clear" w:color="auto" w:fill="auto"/>
        <w:tabs>
          <w:tab w:val="left" w:pos="1134"/>
        </w:tabs>
        <w:spacing w:after="160" w:line="360" w:lineRule="auto"/>
        <w:ind w:right="180" w:firstLine="567"/>
        <w:rPr>
          <w:rFonts w:ascii="Sylfaen" w:hAnsi="Sylfaen"/>
          <w:sz w:val="24"/>
          <w:szCs w:val="24"/>
        </w:rPr>
      </w:pPr>
      <w:r w:rsidRPr="0044028F">
        <w:rPr>
          <w:rFonts w:ascii="Sylfaen" w:hAnsi="Sylfaen"/>
          <w:sz w:val="24"/>
          <w:szCs w:val="24"/>
        </w:rPr>
        <w:t>88.</w:t>
      </w:r>
      <w:r w:rsidR="00DC0337">
        <w:rPr>
          <w:rFonts w:ascii="Sylfaen" w:hAnsi="Sylfaen"/>
          <w:sz w:val="24"/>
          <w:szCs w:val="24"/>
        </w:rPr>
        <w:tab/>
      </w:r>
      <w:r w:rsidRPr="0044028F">
        <w:rPr>
          <w:rFonts w:ascii="Sylfaen" w:hAnsi="Sylfaen"/>
          <w:sz w:val="24"/>
          <w:szCs w:val="24"/>
        </w:rPr>
        <w:t xml:space="preserve">Արտակարգ իրավիճակների կարգավորման նպատակներով անդամ պետությունները միմյանց </w:t>
      </w:r>
      <w:r w:rsidR="009073F5">
        <w:rPr>
          <w:rFonts w:ascii="Sylfaen" w:hAnsi="Sylfaen"/>
          <w:sz w:val="24"/>
          <w:szCs w:val="24"/>
        </w:rPr>
        <w:t>և</w:t>
      </w:r>
      <w:r w:rsidRPr="0044028F">
        <w:rPr>
          <w:rFonts w:ascii="Sylfaen" w:hAnsi="Sylfaen"/>
          <w:sz w:val="24"/>
          <w:szCs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9073F5">
        <w:rPr>
          <w:rFonts w:ascii="Sylfaen" w:hAnsi="Sylfaen"/>
          <w:sz w:val="24"/>
          <w:szCs w:val="24"/>
        </w:rPr>
        <w:t>և</w:t>
      </w:r>
      <w:r w:rsidRPr="0044028F">
        <w:rPr>
          <w:rFonts w:ascii="Sylfaen" w:hAnsi="Sylfaen"/>
          <w:sz w:val="24"/>
          <w:szCs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p>
    <w:p w14:paraId="54CD200F" w14:textId="77777777" w:rsidR="00DC0337" w:rsidRDefault="00DC0337" w:rsidP="00DC0337">
      <w:pPr>
        <w:pStyle w:val="Bodytext130"/>
        <w:shd w:val="clear" w:color="auto" w:fill="auto"/>
        <w:tabs>
          <w:tab w:val="left" w:pos="1134"/>
        </w:tabs>
        <w:spacing w:after="160" w:line="360" w:lineRule="auto"/>
        <w:ind w:right="180" w:firstLine="567"/>
        <w:rPr>
          <w:rFonts w:ascii="Sylfaen" w:hAnsi="Sylfaen"/>
          <w:sz w:val="24"/>
          <w:szCs w:val="24"/>
        </w:rPr>
      </w:pPr>
    </w:p>
    <w:p w14:paraId="5C53C367" w14:textId="77777777" w:rsidR="00DC0337" w:rsidRDefault="00DC0337" w:rsidP="00DC0337">
      <w:pPr>
        <w:pStyle w:val="Bodytext130"/>
        <w:shd w:val="clear" w:color="auto" w:fill="auto"/>
        <w:tabs>
          <w:tab w:val="left" w:pos="1134"/>
        </w:tabs>
        <w:spacing w:after="160" w:line="360" w:lineRule="auto"/>
        <w:ind w:right="180" w:firstLine="567"/>
        <w:rPr>
          <w:rFonts w:ascii="Sylfaen" w:hAnsi="Sylfaen"/>
          <w:sz w:val="24"/>
          <w:szCs w:val="24"/>
        </w:rPr>
      </w:pPr>
    </w:p>
    <w:p w14:paraId="147C2C19" w14:textId="77777777" w:rsidR="00DC0337" w:rsidRPr="0044028F" w:rsidRDefault="00DC0337" w:rsidP="00DC0337">
      <w:pPr>
        <w:pStyle w:val="Bodytext130"/>
        <w:shd w:val="clear" w:color="auto" w:fill="auto"/>
        <w:tabs>
          <w:tab w:val="left" w:pos="1134"/>
        </w:tabs>
        <w:spacing w:after="160" w:line="360" w:lineRule="auto"/>
        <w:ind w:right="180" w:firstLine="567"/>
        <w:jc w:val="center"/>
        <w:rPr>
          <w:rFonts w:ascii="Sylfaen" w:hAnsi="Sylfaen"/>
          <w:sz w:val="24"/>
          <w:szCs w:val="24"/>
        </w:rPr>
      </w:pPr>
      <w:r>
        <w:rPr>
          <w:rFonts w:ascii="Sylfaen" w:hAnsi="Sylfaen"/>
          <w:sz w:val="24"/>
          <w:szCs w:val="24"/>
        </w:rPr>
        <w:t>———————</w:t>
      </w:r>
    </w:p>
    <w:p w14:paraId="7AB48136" w14:textId="77777777" w:rsidR="00032192" w:rsidRPr="0044028F" w:rsidRDefault="00032192" w:rsidP="0044028F">
      <w:pPr>
        <w:pStyle w:val="Bodytext130"/>
        <w:shd w:val="clear" w:color="auto" w:fill="auto"/>
        <w:spacing w:after="160" w:line="360" w:lineRule="auto"/>
        <w:ind w:right="180" w:firstLine="567"/>
        <w:rPr>
          <w:rFonts w:ascii="Sylfaen" w:hAnsi="Sylfaen"/>
          <w:sz w:val="24"/>
          <w:szCs w:val="24"/>
        </w:rPr>
      </w:pPr>
    </w:p>
    <w:p w14:paraId="79CDF56A" w14:textId="77777777" w:rsidR="0044028F" w:rsidRPr="0044028F" w:rsidRDefault="0044028F" w:rsidP="0044028F">
      <w:pPr>
        <w:pStyle w:val="Bodytext130"/>
        <w:shd w:val="clear" w:color="auto" w:fill="auto"/>
        <w:spacing w:after="160" w:line="360" w:lineRule="auto"/>
        <w:ind w:right="180" w:firstLine="567"/>
        <w:rPr>
          <w:rFonts w:ascii="Sylfaen" w:hAnsi="Sylfaen"/>
          <w:sz w:val="24"/>
          <w:szCs w:val="24"/>
        </w:rPr>
        <w:sectPr w:rsidR="0044028F" w:rsidRPr="0044028F" w:rsidSect="007E17AC">
          <w:headerReference w:type="even" r:id="rId20"/>
          <w:headerReference w:type="default" r:id="rId21"/>
          <w:footerReference w:type="even" r:id="rId22"/>
          <w:footerReference w:type="default" r:id="rId23"/>
          <w:headerReference w:type="first" r:id="rId24"/>
          <w:footerReference w:type="first" r:id="rId25"/>
          <w:pgSz w:w="11906" w:h="16838"/>
          <w:pgMar w:top="1418" w:right="1418" w:bottom="1418" w:left="1418" w:header="708" w:footer="708" w:gutter="0"/>
          <w:pgNumType w:start="1"/>
          <w:cols w:space="708"/>
          <w:titlePg/>
          <w:docGrid w:linePitch="360"/>
        </w:sectPr>
      </w:pPr>
    </w:p>
    <w:p w14:paraId="6D4CED00" w14:textId="77777777" w:rsidR="0044028F" w:rsidRPr="0044028F" w:rsidRDefault="0044028F" w:rsidP="0044028F">
      <w:pPr>
        <w:pStyle w:val="Bodytext130"/>
        <w:shd w:val="clear" w:color="auto" w:fill="auto"/>
        <w:spacing w:after="160" w:line="360" w:lineRule="auto"/>
        <w:ind w:left="5103" w:firstLine="0"/>
        <w:jc w:val="center"/>
        <w:rPr>
          <w:rFonts w:ascii="Sylfaen" w:hAnsi="Sylfaen"/>
          <w:sz w:val="24"/>
          <w:szCs w:val="24"/>
        </w:rPr>
      </w:pPr>
      <w:r w:rsidRPr="0044028F">
        <w:rPr>
          <w:rFonts w:ascii="Sylfaen" w:hAnsi="Sylfaen"/>
          <w:sz w:val="24"/>
          <w:szCs w:val="24"/>
        </w:rPr>
        <w:t>ՀԱՍՏԱՏՎԱԾ Է</w:t>
      </w:r>
    </w:p>
    <w:p w14:paraId="3B2CFED4" w14:textId="77777777" w:rsidR="0044028F" w:rsidRPr="0044028F" w:rsidRDefault="0044028F" w:rsidP="00DC0337">
      <w:pPr>
        <w:pStyle w:val="Bodytext130"/>
        <w:shd w:val="clear" w:color="auto" w:fill="auto"/>
        <w:spacing w:after="160" w:line="346" w:lineRule="auto"/>
        <w:ind w:left="5103" w:firstLine="0"/>
        <w:jc w:val="center"/>
        <w:rPr>
          <w:rFonts w:ascii="Sylfaen" w:hAnsi="Sylfaen"/>
          <w:sz w:val="24"/>
          <w:szCs w:val="24"/>
        </w:rPr>
      </w:pPr>
      <w:r w:rsidRPr="0044028F">
        <w:rPr>
          <w:rFonts w:ascii="Sylfaen" w:hAnsi="Sylfaen"/>
          <w:sz w:val="24"/>
          <w:szCs w:val="24"/>
        </w:rPr>
        <w:t xml:space="preserve">Եվրասիական տնտեսական հանձնաժողովի կոլեգիայի </w:t>
      </w:r>
      <w:r w:rsidR="00DC0337">
        <w:rPr>
          <w:rFonts w:ascii="Sylfaen" w:hAnsi="Sylfaen"/>
          <w:sz w:val="24"/>
          <w:szCs w:val="24"/>
        </w:rPr>
        <w:br/>
      </w:r>
      <w:r w:rsidRPr="0044028F">
        <w:rPr>
          <w:rFonts w:ascii="Sylfaen" w:hAnsi="Sylfaen"/>
          <w:sz w:val="24"/>
          <w:szCs w:val="24"/>
        </w:rPr>
        <w:t xml:space="preserve">2025 թվականի փետրվարի 11-ի </w:t>
      </w:r>
      <w:r w:rsidR="00DC0337">
        <w:rPr>
          <w:rFonts w:ascii="Sylfaen" w:hAnsi="Sylfaen"/>
          <w:sz w:val="24"/>
          <w:szCs w:val="24"/>
        </w:rPr>
        <w:br/>
      </w:r>
      <w:r w:rsidRPr="0044028F">
        <w:rPr>
          <w:rFonts w:ascii="Sylfaen" w:hAnsi="Sylfaen"/>
          <w:sz w:val="24"/>
          <w:szCs w:val="24"/>
        </w:rPr>
        <w:t>թիվ 13 որոշմամբ</w:t>
      </w:r>
    </w:p>
    <w:p w14:paraId="4838DF29" w14:textId="77777777" w:rsidR="0044028F" w:rsidRPr="0044028F" w:rsidRDefault="0044028F" w:rsidP="00DC0337">
      <w:pPr>
        <w:pStyle w:val="Bodytext130"/>
        <w:shd w:val="clear" w:color="auto" w:fill="auto"/>
        <w:spacing w:after="160" w:line="346" w:lineRule="auto"/>
        <w:ind w:left="5103" w:firstLine="0"/>
        <w:jc w:val="center"/>
        <w:rPr>
          <w:rFonts w:ascii="Sylfaen" w:hAnsi="Sylfaen"/>
          <w:sz w:val="24"/>
          <w:szCs w:val="24"/>
        </w:rPr>
      </w:pPr>
    </w:p>
    <w:p w14:paraId="48D6010F" w14:textId="77777777" w:rsidR="0044028F" w:rsidRPr="00DC0337" w:rsidRDefault="0044028F" w:rsidP="00DC0337">
      <w:pPr>
        <w:pStyle w:val="Heading21"/>
        <w:shd w:val="clear" w:color="auto" w:fill="auto"/>
        <w:spacing w:before="0" w:after="160" w:line="346" w:lineRule="auto"/>
        <w:ind w:left="20"/>
        <w:rPr>
          <w:rFonts w:ascii="Sylfaen" w:hAnsi="Sylfaen"/>
          <w:b w:val="0"/>
          <w:sz w:val="24"/>
          <w:szCs w:val="24"/>
        </w:rPr>
      </w:pPr>
      <w:bookmarkStart w:id="0" w:name="bookmark1"/>
      <w:r w:rsidRPr="00DC0337">
        <w:rPr>
          <w:rStyle w:val="Heading2Spacing2pt"/>
          <w:rFonts w:ascii="Sylfaen" w:hAnsi="Sylfaen"/>
          <w:b/>
          <w:spacing w:val="0"/>
          <w:sz w:val="24"/>
          <w:szCs w:val="24"/>
        </w:rPr>
        <w:t>ԿԱՆՈՆԱԿԱՐԳ</w:t>
      </w:r>
      <w:bookmarkEnd w:id="0"/>
    </w:p>
    <w:p w14:paraId="54F37C22" w14:textId="29D69A23" w:rsidR="0044028F" w:rsidRPr="0044028F" w:rsidRDefault="0044028F" w:rsidP="00DC0337">
      <w:pPr>
        <w:pStyle w:val="Bodytext30"/>
        <w:shd w:val="clear" w:color="auto" w:fill="auto"/>
        <w:spacing w:after="160" w:line="346" w:lineRule="auto"/>
        <w:ind w:left="20"/>
        <w:rPr>
          <w:rFonts w:ascii="Sylfaen" w:hAnsi="Sylfaen"/>
          <w:sz w:val="24"/>
          <w:szCs w:val="24"/>
        </w:rPr>
      </w:pPr>
      <w:r w:rsidRPr="0044028F">
        <w:rPr>
          <w:rFonts w:ascii="Sylfaen" w:hAnsi="Sylfaen"/>
          <w:sz w:val="24"/>
          <w:szCs w:val="24"/>
        </w:rPr>
        <w:t>Եվրասիական տնտեսական միության ինտեգրված տեղեկատվական համակարգի միջոցներով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գործընթացն իրագործելիս Եվրասիական տնտեսական միության անդամ պետությունների լիազորված մարմինների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w:t>
      </w:r>
    </w:p>
    <w:p w14:paraId="1BEDFC78" w14:textId="77777777" w:rsidR="0044028F" w:rsidRPr="0044028F" w:rsidRDefault="0044028F" w:rsidP="00DC0337">
      <w:pPr>
        <w:pStyle w:val="Bodytext30"/>
        <w:shd w:val="clear" w:color="auto" w:fill="auto"/>
        <w:spacing w:after="160" w:line="346" w:lineRule="auto"/>
        <w:ind w:left="20"/>
        <w:rPr>
          <w:rFonts w:ascii="Sylfaen" w:hAnsi="Sylfaen"/>
          <w:sz w:val="24"/>
          <w:szCs w:val="24"/>
        </w:rPr>
      </w:pPr>
    </w:p>
    <w:p w14:paraId="13FB5273" w14:textId="77777777" w:rsidR="0044028F" w:rsidRPr="0044028F" w:rsidRDefault="0044028F" w:rsidP="00DC0337">
      <w:pPr>
        <w:pStyle w:val="Bodytext130"/>
        <w:shd w:val="clear" w:color="auto" w:fill="auto"/>
        <w:spacing w:after="160" w:line="346" w:lineRule="auto"/>
        <w:ind w:firstLine="0"/>
        <w:jc w:val="center"/>
        <w:rPr>
          <w:rFonts w:ascii="Sylfaen" w:hAnsi="Sylfaen"/>
          <w:sz w:val="24"/>
          <w:szCs w:val="24"/>
        </w:rPr>
      </w:pPr>
      <w:r w:rsidRPr="0044028F">
        <w:rPr>
          <w:rFonts w:ascii="Sylfaen" w:hAnsi="Sylfaen"/>
          <w:sz w:val="24"/>
          <w:szCs w:val="24"/>
        </w:rPr>
        <w:t>I. Ընդհանուր դրույթներ</w:t>
      </w:r>
    </w:p>
    <w:p w14:paraId="2B96CADD" w14:textId="1E3C88D1" w:rsidR="0044028F" w:rsidRPr="0044028F" w:rsidRDefault="0044028F" w:rsidP="00DC0337">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1.</w:t>
      </w:r>
      <w:r w:rsidR="00DC0337">
        <w:rPr>
          <w:rFonts w:ascii="Sylfaen" w:hAnsi="Sylfaen"/>
          <w:sz w:val="24"/>
          <w:szCs w:val="24"/>
        </w:rPr>
        <w:tab/>
      </w:r>
      <w:r w:rsidRPr="0044028F">
        <w:rPr>
          <w:rFonts w:ascii="Sylfaen" w:hAnsi="Sylfaen"/>
          <w:sz w:val="24"/>
          <w:szCs w:val="24"/>
        </w:rPr>
        <w:t>Սույն կանոնակարգը մշակվել է Եվրասիական տնտեսական միության (այսուհետ՝ Միություն) իրավունքը կազմող հետ</w:t>
      </w:r>
      <w:r w:rsidR="009073F5">
        <w:rPr>
          <w:rFonts w:ascii="Sylfaen" w:hAnsi="Sylfaen"/>
          <w:sz w:val="24"/>
          <w:szCs w:val="24"/>
        </w:rPr>
        <w:t>և</w:t>
      </w:r>
      <w:r w:rsidRPr="0044028F">
        <w:rPr>
          <w:rFonts w:ascii="Sylfaen" w:hAnsi="Sylfaen"/>
          <w:sz w:val="24"/>
          <w:szCs w:val="24"/>
        </w:rPr>
        <w:t xml:space="preserve">յալ միջազգային պայմանագրերին </w:t>
      </w:r>
      <w:r w:rsidR="009073F5">
        <w:rPr>
          <w:rFonts w:ascii="Sylfaen" w:hAnsi="Sylfaen"/>
          <w:sz w:val="24"/>
          <w:szCs w:val="24"/>
        </w:rPr>
        <w:t>և</w:t>
      </w:r>
      <w:r w:rsidRPr="0044028F">
        <w:rPr>
          <w:rFonts w:ascii="Sylfaen" w:hAnsi="Sylfaen"/>
          <w:sz w:val="24"/>
          <w:szCs w:val="24"/>
        </w:rPr>
        <w:t xml:space="preserve"> ակտերին համապատասխան.</w:t>
      </w:r>
    </w:p>
    <w:p w14:paraId="52F145E5" w14:textId="77777777" w:rsidR="0044028F" w:rsidRPr="0044028F" w:rsidRDefault="0044028F" w:rsidP="00DC0337">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 xml:space="preserve">«Եվրասիական տնտեսական միության մասին» 2014 թվականի մայիսի 29-ի պայմանագիր. </w:t>
      </w:r>
    </w:p>
    <w:p w14:paraId="0D133238" w14:textId="77777777" w:rsidR="0044028F" w:rsidRPr="0044028F" w:rsidRDefault="0044028F" w:rsidP="00DC0337">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«Եվրասիական տնտեսական միության մաքսային օրենսգրքի մասին» 2017 թվականի ապրիլի 11-ի պայմանագիր.</w:t>
      </w:r>
    </w:p>
    <w:p w14:paraId="347A4185" w14:textId="6D5025D7"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130677A" w14:textId="2627E174"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Եվրասիական տնտեսական հանձնաժողովի կոլեգիայի 2015 թվականի հունվարի 27-ի «Արտաքին </w:t>
      </w:r>
      <w:r w:rsidR="009073F5">
        <w:rPr>
          <w:rFonts w:ascii="Sylfaen" w:hAnsi="Sylfaen"/>
          <w:sz w:val="24"/>
          <w:szCs w:val="24"/>
        </w:rPr>
        <w:t>և</w:t>
      </w:r>
      <w:r w:rsidRPr="0044028F">
        <w:rPr>
          <w:rFonts w:ascii="Sylfaen" w:hAnsi="Sylfaen"/>
          <w:sz w:val="24"/>
          <w:szCs w:val="24"/>
        </w:rPr>
        <w:t xml:space="preserve"> փոխադարձ առ</w:t>
      </w:r>
      <w:r w:rsidR="009073F5">
        <w:rPr>
          <w:rFonts w:ascii="Sylfaen" w:hAnsi="Sylfaen"/>
          <w:sz w:val="24"/>
          <w:szCs w:val="24"/>
        </w:rPr>
        <w:t>և</w:t>
      </w:r>
      <w:r w:rsidRPr="0044028F">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48FE9D32" w14:textId="7B5E5830"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9073F5">
        <w:rPr>
          <w:rFonts w:ascii="Sylfaen" w:hAnsi="Sylfaen"/>
          <w:sz w:val="24"/>
          <w:szCs w:val="24"/>
        </w:rPr>
        <w:t>և</w:t>
      </w:r>
      <w:r w:rsidRPr="0044028F">
        <w:rPr>
          <w:rFonts w:ascii="Sylfaen" w:hAnsi="Sylfaen"/>
          <w:sz w:val="24"/>
          <w:szCs w:val="24"/>
        </w:rPr>
        <w:t xml:space="preserve"> փոխադարձ առ</w:t>
      </w:r>
      <w:r w:rsidR="009073F5">
        <w:rPr>
          <w:rFonts w:ascii="Sylfaen" w:hAnsi="Sylfaen"/>
          <w:sz w:val="24"/>
          <w:szCs w:val="24"/>
        </w:rPr>
        <w:t>և</w:t>
      </w:r>
      <w:r w:rsidRPr="0044028F">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AE153E3" w14:textId="1954125D"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9073F5">
        <w:rPr>
          <w:rFonts w:ascii="Sylfaen" w:hAnsi="Sylfaen"/>
          <w:sz w:val="24"/>
          <w:szCs w:val="24"/>
        </w:rPr>
        <w:t>և</w:t>
      </w:r>
      <w:r w:rsidRPr="0044028F">
        <w:rPr>
          <w:rFonts w:ascii="Sylfaen" w:hAnsi="Sylfaen"/>
          <w:sz w:val="24"/>
          <w:szCs w:val="24"/>
        </w:rPr>
        <w:t xml:space="preserve"> նկարագրման մեթոդիկայի մասին» թիվ 63 որոշում.</w:t>
      </w:r>
    </w:p>
    <w:p w14:paraId="615C2BAA" w14:textId="4D6710CD"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պետության լիազորված տնտեսական օպերատորների ռեեստրի ձ</w:t>
      </w:r>
      <w:r w:rsidR="009073F5">
        <w:rPr>
          <w:rFonts w:ascii="Sylfaen" w:hAnsi="Sylfaen"/>
          <w:sz w:val="24"/>
          <w:szCs w:val="24"/>
        </w:rPr>
        <w:t>և</w:t>
      </w:r>
      <w:r w:rsidRPr="0044028F">
        <w:rPr>
          <w:rFonts w:ascii="Sylfaen" w:hAnsi="Sylfaen"/>
          <w:sz w:val="24"/>
          <w:szCs w:val="24"/>
        </w:rPr>
        <w:t>ի մասին» թիվ 186 որոշում.</w:t>
      </w:r>
    </w:p>
    <w:p w14:paraId="280410DF" w14:textId="77777777"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պետությունների լիազորված տնտեսական օպերատորների ընդհանուր ռեեստրի մասին» թիվ 187 որոշում.</w:t>
      </w:r>
    </w:p>
    <w:p w14:paraId="3F07F502" w14:textId="51233DD6"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Եվրասիական տնտեսական հանձնաժողովի կոլեգիայի 2018 թվականի հուլիսի 17-ի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գործընթացն իրագործելու կանոնները հաստատելու մասին» թիվ 111 որոշում:</w:t>
      </w:r>
    </w:p>
    <w:p w14:paraId="2F4F17D5" w14:textId="77777777" w:rsidR="0044028F" w:rsidRPr="0044028F" w:rsidRDefault="0044028F" w:rsidP="0044028F">
      <w:pPr>
        <w:pStyle w:val="Bodytext130"/>
        <w:shd w:val="clear" w:color="auto" w:fill="auto"/>
        <w:spacing w:after="160" w:line="360" w:lineRule="auto"/>
        <w:ind w:firstLine="740"/>
        <w:rPr>
          <w:rFonts w:ascii="Sylfaen" w:hAnsi="Sylfaen"/>
          <w:sz w:val="24"/>
          <w:szCs w:val="24"/>
        </w:rPr>
      </w:pPr>
    </w:p>
    <w:p w14:paraId="08521283" w14:textId="77777777" w:rsidR="00DC0337" w:rsidRDefault="00DC0337">
      <w:pPr>
        <w:widowControl/>
        <w:spacing w:after="200" w:line="276" w:lineRule="auto"/>
        <w:rPr>
          <w:rFonts w:ascii="Sylfaen" w:eastAsia="Times New Roman" w:hAnsi="Sylfaen" w:cs="Times New Roman"/>
          <w:color w:val="auto"/>
        </w:rPr>
      </w:pPr>
      <w:r>
        <w:rPr>
          <w:rFonts w:ascii="Sylfaen" w:hAnsi="Sylfaen"/>
        </w:rPr>
        <w:br w:type="page"/>
      </w:r>
    </w:p>
    <w:p w14:paraId="4F9CCDAE" w14:textId="77777777" w:rsidR="0044028F" w:rsidRPr="0044028F" w:rsidRDefault="0044028F" w:rsidP="00DC0337">
      <w:pPr>
        <w:pStyle w:val="Bodytext130"/>
        <w:shd w:val="clear" w:color="auto" w:fill="auto"/>
        <w:spacing w:after="160" w:line="346" w:lineRule="auto"/>
        <w:ind w:firstLine="0"/>
        <w:jc w:val="center"/>
        <w:rPr>
          <w:rFonts w:ascii="Sylfaen" w:hAnsi="Sylfaen"/>
          <w:sz w:val="24"/>
          <w:szCs w:val="24"/>
        </w:rPr>
      </w:pPr>
      <w:r w:rsidRPr="0044028F">
        <w:rPr>
          <w:rFonts w:ascii="Sylfaen" w:hAnsi="Sylfaen"/>
          <w:sz w:val="24"/>
          <w:szCs w:val="24"/>
        </w:rPr>
        <w:t>II. Կիրառության ոլորտը</w:t>
      </w:r>
    </w:p>
    <w:p w14:paraId="4D8B7EDA" w14:textId="59779DAE" w:rsidR="0044028F" w:rsidRPr="0044028F" w:rsidRDefault="0044028F" w:rsidP="00DC0337">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2.</w:t>
      </w:r>
      <w:r w:rsidR="00DC0337" w:rsidRPr="00DC0337">
        <w:rPr>
          <w:rFonts w:ascii="Sylfaen" w:hAnsi="Sylfaen"/>
          <w:sz w:val="24"/>
          <w:szCs w:val="24"/>
        </w:rPr>
        <w:tab/>
      </w:r>
      <w:r w:rsidRPr="0044028F">
        <w:rPr>
          <w:rFonts w:ascii="Sylfaen" w:hAnsi="Sylfaen"/>
          <w:sz w:val="24"/>
          <w:szCs w:val="24"/>
        </w:rPr>
        <w:t>Սույն կանոնակարգը մշակվել է ընդհանուր գործընթացի մասնակիցների կողմից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9073F5">
        <w:rPr>
          <w:rFonts w:ascii="Sylfaen" w:hAnsi="Sylfaen"/>
          <w:sz w:val="24"/>
          <w:szCs w:val="24"/>
        </w:rPr>
        <w:t>և</w:t>
      </w:r>
      <w:r w:rsidRPr="0044028F">
        <w:rPr>
          <w:rFonts w:ascii="Sylfaen" w:hAnsi="Sylfaen"/>
          <w:sz w:val="24"/>
          <w:szCs w:val="24"/>
        </w:rPr>
        <w:t xml:space="preserve"> պայմանների միատեսակ կիրառումն ապահովելու նպատակով:</w:t>
      </w:r>
    </w:p>
    <w:p w14:paraId="7B8E4796" w14:textId="740B362A" w:rsidR="0044028F" w:rsidRPr="0044028F" w:rsidRDefault="0044028F" w:rsidP="00DC0337">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3.</w:t>
      </w:r>
      <w:r w:rsidR="00DC0337" w:rsidRPr="00DC0337">
        <w:rPr>
          <w:rFonts w:ascii="Sylfaen" w:hAnsi="Sylfaen"/>
          <w:sz w:val="24"/>
          <w:szCs w:val="24"/>
        </w:rPr>
        <w:tab/>
      </w:r>
      <w:r w:rsidRPr="0044028F">
        <w:rPr>
          <w:rFonts w:ascii="Sylfaen" w:hAnsi="Sylfaen"/>
          <w:sz w:val="24"/>
          <w:szCs w:val="24"/>
        </w:rPr>
        <w:t>Սույն կանոնակարգով սահմանվում են ընդհանուր գործընթացի մասնակիցների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1C5D2FE5" w14:textId="379EF4A3" w:rsidR="0044028F" w:rsidRPr="0044028F" w:rsidRDefault="0044028F" w:rsidP="00DC0337">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4.</w:t>
      </w:r>
      <w:r w:rsidR="00DC0337" w:rsidRPr="00DC0337">
        <w:rPr>
          <w:rFonts w:ascii="Sylfaen" w:hAnsi="Sylfaen"/>
          <w:sz w:val="24"/>
          <w:szCs w:val="24"/>
        </w:rPr>
        <w:tab/>
      </w:r>
      <w:r w:rsidRPr="0044028F">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9073F5">
        <w:rPr>
          <w:rFonts w:ascii="Sylfaen" w:hAnsi="Sylfaen"/>
          <w:sz w:val="24"/>
          <w:szCs w:val="24"/>
        </w:rPr>
        <w:t>և</w:t>
      </w:r>
      <w:r w:rsidRPr="0044028F">
        <w:rPr>
          <w:rFonts w:ascii="Sylfaen" w:hAnsi="Sylfaen"/>
          <w:sz w:val="24"/>
          <w:szCs w:val="24"/>
        </w:rPr>
        <w:t xml:space="preserve"> գործառնությունների կատարման կարգը վերահսկելիս, ինչպես նա</w:t>
      </w:r>
      <w:r w:rsidR="009073F5">
        <w:rPr>
          <w:rFonts w:ascii="Sylfaen" w:hAnsi="Sylfaen"/>
          <w:sz w:val="24"/>
          <w:szCs w:val="24"/>
        </w:rPr>
        <w:t>և</w:t>
      </w:r>
      <w:r w:rsidRPr="0044028F">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9073F5">
        <w:rPr>
          <w:rFonts w:ascii="Sylfaen" w:hAnsi="Sylfaen"/>
          <w:sz w:val="24"/>
          <w:szCs w:val="24"/>
        </w:rPr>
        <w:t>և</w:t>
      </w:r>
      <w:r w:rsidRPr="0044028F">
        <w:rPr>
          <w:rFonts w:ascii="Sylfaen" w:hAnsi="Sylfaen"/>
          <w:sz w:val="24"/>
          <w:szCs w:val="24"/>
        </w:rPr>
        <w:t xml:space="preserve"> լրամշակելիս։</w:t>
      </w:r>
    </w:p>
    <w:p w14:paraId="3E0314F8" w14:textId="77777777" w:rsidR="0044028F" w:rsidRPr="0044028F" w:rsidRDefault="0044028F" w:rsidP="00DC0337">
      <w:pPr>
        <w:pStyle w:val="Bodytext130"/>
        <w:shd w:val="clear" w:color="auto" w:fill="auto"/>
        <w:spacing w:after="160" w:line="346" w:lineRule="auto"/>
        <w:ind w:firstLine="740"/>
        <w:rPr>
          <w:rFonts w:ascii="Sylfaen" w:hAnsi="Sylfaen"/>
          <w:sz w:val="24"/>
          <w:szCs w:val="24"/>
        </w:rPr>
      </w:pPr>
    </w:p>
    <w:p w14:paraId="17485174" w14:textId="77777777" w:rsidR="0044028F" w:rsidRPr="0044028F" w:rsidRDefault="0044028F" w:rsidP="00DC0337">
      <w:pPr>
        <w:pStyle w:val="Bodytext130"/>
        <w:shd w:val="clear" w:color="auto" w:fill="auto"/>
        <w:spacing w:after="160" w:line="346" w:lineRule="auto"/>
        <w:ind w:firstLine="0"/>
        <w:jc w:val="center"/>
        <w:rPr>
          <w:rFonts w:ascii="Sylfaen" w:hAnsi="Sylfaen"/>
          <w:sz w:val="24"/>
          <w:szCs w:val="24"/>
        </w:rPr>
      </w:pPr>
      <w:r w:rsidRPr="0044028F">
        <w:rPr>
          <w:rFonts w:ascii="Sylfaen" w:hAnsi="Sylfaen"/>
          <w:sz w:val="24"/>
          <w:szCs w:val="24"/>
        </w:rPr>
        <w:t>III. Հիմնական հասկացություններ</w:t>
      </w:r>
    </w:p>
    <w:p w14:paraId="4C697D12" w14:textId="1104360C" w:rsidR="0044028F" w:rsidRPr="0044028F" w:rsidRDefault="0044028F" w:rsidP="00DC0337">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5.</w:t>
      </w:r>
      <w:r w:rsidR="00DC0337" w:rsidRPr="00DC0337">
        <w:rPr>
          <w:rFonts w:ascii="Sylfaen" w:hAnsi="Sylfaen"/>
          <w:sz w:val="24"/>
          <w:szCs w:val="24"/>
        </w:rPr>
        <w:tab/>
      </w:r>
      <w:r w:rsidRPr="0044028F">
        <w:rPr>
          <w:rFonts w:ascii="Sylfaen" w:hAnsi="Sylfaen"/>
          <w:sz w:val="24"/>
          <w:szCs w:val="24"/>
        </w:rPr>
        <w:t>Սույն կանոնակարգի նպատակներով օգտագործվում են հասկացություններ, որոնք ունեն հետ</w:t>
      </w:r>
      <w:r w:rsidR="009073F5">
        <w:rPr>
          <w:rFonts w:ascii="Sylfaen" w:hAnsi="Sylfaen"/>
          <w:sz w:val="24"/>
          <w:szCs w:val="24"/>
        </w:rPr>
        <w:t>և</w:t>
      </w:r>
      <w:r w:rsidRPr="0044028F">
        <w:rPr>
          <w:rFonts w:ascii="Sylfaen" w:hAnsi="Sylfaen"/>
          <w:sz w:val="24"/>
          <w:szCs w:val="24"/>
        </w:rPr>
        <w:t>յալ իմաստը.</w:t>
      </w:r>
    </w:p>
    <w:p w14:paraId="05F002A5" w14:textId="6BF29BDB" w:rsidR="0044028F" w:rsidRPr="0044028F" w:rsidRDefault="0044028F" w:rsidP="00DC0337">
      <w:pPr>
        <w:pStyle w:val="Bodytext130"/>
        <w:shd w:val="clear" w:color="auto" w:fill="auto"/>
        <w:tabs>
          <w:tab w:val="left" w:pos="1134"/>
        </w:tabs>
        <w:spacing w:after="160" w:line="346" w:lineRule="auto"/>
        <w:ind w:firstLine="567"/>
        <w:rPr>
          <w:rFonts w:ascii="Sylfaen" w:hAnsi="Sylfaen"/>
          <w:sz w:val="24"/>
          <w:szCs w:val="24"/>
        </w:rPr>
      </w:pPr>
      <w:r w:rsidRPr="00DC0337">
        <w:rPr>
          <w:rFonts w:ascii="Sylfaen" w:hAnsi="Sylfaen"/>
          <w:b/>
          <w:sz w:val="24"/>
          <w:szCs w:val="24"/>
        </w:rPr>
        <w:t>լիազորված տնտեսական օպերատորների ընդհանուր ռեեստր՝</w:t>
      </w:r>
      <w:r w:rsidRPr="0044028F">
        <w:rPr>
          <w:rFonts w:ascii="Sylfaen" w:hAnsi="Sylfaen"/>
          <w:sz w:val="24"/>
          <w:szCs w:val="24"/>
        </w:rPr>
        <w:t xml:space="preserve"> ընդհանուր տեղեկատվական ռեսուրս, որի ձ</w:t>
      </w:r>
      <w:r w:rsidR="009073F5">
        <w:rPr>
          <w:rFonts w:ascii="Sylfaen" w:hAnsi="Sylfaen"/>
          <w:sz w:val="24"/>
          <w:szCs w:val="24"/>
        </w:rPr>
        <w:t>և</w:t>
      </w:r>
      <w:r w:rsidRPr="0044028F">
        <w:rPr>
          <w:rFonts w:ascii="Sylfaen" w:hAnsi="Sylfaen"/>
          <w:sz w:val="24"/>
          <w:szCs w:val="24"/>
        </w:rPr>
        <w:t xml:space="preserve">ավորումն ու վարումն իրականացվում են էլեկտրոնային եղանակով Եվրասիական տնտեսական միության ինտեգրված տեղեկատվական համակարգի միջոցների օգտագործմամբ՝ Եվրասիական տնտեսական միության անդամ պետությունների լիազորված մարմինների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միջ</w:t>
      </w:r>
      <w:r w:rsidR="009073F5">
        <w:rPr>
          <w:rFonts w:ascii="Sylfaen" w:hAnsi="Sylfaen"/>
          <w:sz w:val="24"/>
          <w:szCs w:val="24"/>
        </w:rPr>
        <w:t>և</w:t>
      </w:r>
      <w:r w:rsidRPr="0044028F">
        <w:rPr>
          <w:rFonts w:ascii="Sylfaen" w:hAnsi="Sylfaen"/>
          <w:sz w:val="24"/>
          <w:szCs w:val="24"/>
        </w:rPr>
        <w:t xml:space="preserve"> (այսուհետ համապատասխանաբար՝ Հանձնաժողով, անդամ պետություններ, լիազորված մարմիններ) տեղեկատվական փոխգործակցության շրջանակներում։</w:t>
      </w:r>
    </w:p>
    <w:p w14:paraId="63A22505" w14:textId="4AD98959" w:rsidR="0044028F" w:rsidRPr="0044028F" w:rsidRDefault="0044028F" w:rsidP="00DC0337">
      <w:pPr>
        <w:pStyle w:val="Bodytext130"/>
        <w:shd w:val="clear" w:color="auto" w:fill="auto"/>
        <w:spacing w:after="160" w:line="360" w:lineRule="auto"/>
        <w:ind w:firstLine="567"/>
        <w:rPr>
          <w:rFonts w:ascii="Sylfaen" w:hAnsi="Sylfaen"/>
          <w:sz w:val="24"/>
          <w:szCs w:val="24"/>
        </w:rPr>
      </w:pPr>
      <w:r w:rsidRPr="00DC0337">
        <w:rPr>
          <w:rFonts w:ascii="Sylfaen" w:hAnsi="Sylfaen"/>
          <w:b/>
          <w:sz w:val="24"/>
          <w:szCs w:val="24"/>
        </w:rPr>
        <w:t>անդամ պետության լիազորված տնտեսական օպերատորների ռեեստր՝</w:t>
      </w:r>
      <w:r w:rsidRPr="0044028F">
        <w:rPr>
          <w:rFonts w:ascii="Sylfaen" w:hAnsi="Sylfaen"/>
          <w:sz w:val="24"/>
          <w:szCs w:val="24"/>
        </w:rPr>
        <w:t xml:space="preserve"> լիազորված տնտեսական օպերատորների մասին տեղեկություններ պարունակող տեղեկատվական ռեսուրս, որի ձ</w:t>
      </w:r>
      <w:r w:rsidR="009073F5">
        <w:rPr>
          <w:rFonts w:ascii="Sylfaen" w:hAnsi="Sylfaen"/>
          <w:sz w:val="24"/>
          <w:szCs w:val="24"/>
        </w:rPr>
        <w:t>և</w:t>
      </w:r>
      <w:r w:rsidRPr="0044028F">
        <w:rPr>
          <w:rFonts w:ascii="Sylfaen" w:hAnsi="Sylfaen"/>
          <w:sz w:val="24"/>
          <w:szCs w:val="24"/>
        </w:rPr>
        <w:t>ավորումն ու վարումն էլեկտրոնային տեսքով իրականացվում են լիազորված մարմնի կողմից:</w:t>
      </w:r>
    </w:p>
    <w:p w14:paraId="5E7309AE" w14:textId="7D95D7B0" w:rsidR="0044028F" w:rsidRPr="0044028F" w:rsidRDefault="0044028F" w:rsidP="00DC0337">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 xml:space="preserve">Սույն կանոնակարգում գործածվող «սկզբնավորող», «սկզբնավորող գործառնություն», «ընդունող գործառնություն», «ռեսպոնդենտ», «ընդհանուր գործընթացի հաղորդագրություն» </w:t>
      </w:r>
      <w:r w:rsidR="009073F5">
        <w:rPr>
          <w:rFonts w:ascii="Sylfaen" w:hAnsi="Sylfaen"/>
          <w:sz w:val="24"/>
          <w:szCs w:val="24"/>
        </w:rPr>
        <w:t>և</w:t>
      </w:r>
      <w:r w:rsidRPr="0044028F">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073F5">
        <w:rPr>
          <w:rFonts w:ascii="Sylfaen" w:hAnsi="Sylfaen"/>
          <w:sz w:val="24"/>
          <w:szCs w:val="24"/>
        </w:rPr>
        <w:t>և</w:t>
      </w:r>
      <w:r w:rsidRPr="0044028F">
        <w:rPr>
          <w:rFonts w:ascii="Sylfaen" w:hAnsi="Sylfaen"/>
          <w:sz w:val="24"/>
          <w:szCs w:val="24"/>
        </w:rPr>
        <w:t xml:space="preserve"> նկարագրման մեթոդիկայով սահմանված իմաստներով։</w:t>
      </w:r>
    </w:p>
    <w:p w14:paraId="7E474261" w14:textId="1F96FFE6" w:rsidR="0044028F" w:rsidRPr="0044028F" w:rsidRDefault="0044028F" w:rsidP="00DC0337">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Սույն կանոնակարգում օգտագործվող այլ հասկացություններ կիրառվում են Եվրասիական տնտեսական հանձնաժողովի կոլեգիայի 2025 թվականի փետրվարի</w:t>
      </w:r>
      <w:r w:rsidR="00DC0337" w:rsidRPr="00DC0337">
        <w:rPr>
          <w:rFonts w:ascii="Sylfaen" w:hAnsi="Sylfaen"/>
          <w:sz w:val="24"/>
          <w:szCs w:val="24"/>
        </w:rPr>
        <w:t> </w:t>
      </w:r>
      <w:r w:rsidRPr="0044028F">
        <w:rPr>
          <w:rFonts w:ascii="Sylfaen" w:hAnsi="Sylfaen"/>
          <w:sz w:val="24"/>
          <w:szCs w:val="24"/>
        </w:rPr>
        <w:t>11-ի թիվ 13 որոշմամբ հաստատված՝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0ECA9234"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pPr>
    </w:p>
    <w:p w14:paraId="0C579E40" w14:textId="77777777" w:rsidR="0044028F" w:rsidRPr="004E72D2" w:rsidRDefault="0044028F" w:rsidP="00DC0337">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185EAA0F" w14:textId="77777777" w:rsidR="00DC0337" w:rsidRPr="004E72D2" w:rsidRDefault="00DC0337" w:rsidP="00DC0337">
      <w:pPr>
        <w:pStyle w:val="Bodytext130"/>
        <w:shd w:val="clear" w:color="auto" w:fill="auto"/>
        <w:spacing w:after="160" w:line="360" w:lineRule="auto"/>
        <w:ind w:firstLine="0"/>
        <w:jc w:val="center"/>
        <w:rPr>
          <w:rFonts w:ascii="Sylfaen" w:hAnsi="Sylfaen"/>
          <w:sz w:val="24"/>
          <w:szCs w:val="24"/>
        </w:rPr>
      </w:pPr>
    </w:p>
    <w:p w14:paraId="02AECCC2" w14:textId="77777777" w:rsidR="0044028F" w:rsidRPr="0044028F" w:rsidRDefault="0044028F" w:rsidP="00DC0337">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1. Տեղեկատվական փոխգործակցության մասնակիցները</w:t>
      </w:r>
    </w:p>
    <w:p w14:paraId="06F1D0A6" w14:textId="77777777"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6.</w:t>
      </w:r>
      <w:r w:rsidR="00DC0337" w:rsidRPr="00DC0337">
        <w:rPr>
          <w:rFonts w:ascii="Sylfaen" w:hAnsi="Sylfaen"/>
          <w:sz w:val="24"/>
          <w:szCs w:val="24"/>
        </w:rPr>
        <w:tab/>
      </w:r>
      <w:r w:rsidRPr="0044028F">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05DE1D31"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Աղյուսակ 1</w:t>
      </w:r>
    </w:p>
    <w:p w14:paraId="3512A3B4"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Տեղեկատվական փոխգործակցության մասնակիցների դերերի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498"/>
        <w:gridCol w:w="3528"/>
        <w:gridCol w:w="3362"/>
      </w:tblGrid>
      <w:tr w:rsidR="0044028F" w:rsidRPr="00DC0337" w14:paraId="44E9EE11" w14:textId="77777777" w:rsidTr="00DC0337">
        <w:tc>
          <w:tcPr>
            <w:tcW w:w="2498" w:type="dxa"/>
            <w:tcBorders>
              <w:top w:val="single" w:sz="4" w:space="0" w:color="auto"/>
              <w:left w:val="single" w:sz="4" w:space="0" w:color="auto"/>
            </w:tcBorders>
            <w:shd w:val="clear" w:color="auto" w:fill="FFFFFF"/>
          </w:tcPr>
          <w:p w14:paraId="271F02D7" w14:textId="77777777" w:rsidR="0044028F" w:rsidRPr="00DC0337" w:rsidRDefault="0044028F" w:rsidP="00DC0337">
            <w:pPr>
              <w:pStyle w:val="Bodytext20"/>
              <w:shd w:val="clear" w:color="auto" w:fill="auto"/>
              <w:spacing w:before="0" w:after="120" w:line="240" w:lineRule="auto"/>
              <w:ind w:left="240" w:firstLine="0"/>
              <w:jc w:val="left"/>
              <w:rPr>
                <w:rFonts w:ascii="Sylfaen" w:hAnsi="Sylfaen"/>
                <w:sz w:val="20"/>
                <w:szCs w:val="24"/>
              </w:rPr>
            </w:pPr>
            <w:r w:rsidRPr="00DC0337">
              <w:rPr>
                <w:rStyle w:val="Bodytext212pt"/>
                <w:rFonts w:ascii="Sylfaen" w:hAnsi="Sylfaen"/>
                <w:sz w:val="20"/>
              </w:rPr>
              <w:t>Դերի անվանումը</w:t>
            </w:r>
          </w:p>
        </w:tc>
        <w:tc>
          <w:tcPr>
            <w:tcW w:w="3528" w:type="dxa"/>
            <w:tcBorders>
              <w:top w:val="single" w:sz="4" w:space="0" w:color="auto"/>
              <w:left w:val="single" w:sz="4" w:space="0" w:color="auto"/>
            </w:tcBorders>
            <w:shd w:val="clear" w:color="auto" w:fill="FFFFFF"/>
          </w:tcPr>
          <w:p w14:paraId="6BBCCBDE"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Դերի նկարագրությունը</w:t>
            </w:r>
          </w:p>
        </w:tc>
        <w:tc>
          <w:tcPr>
            <w:tcW w:w="3362" w:type="dxa"/>
            <w:tcBorders>
              <w:top w:val="single" w:sz="4" w:space="0" w:color="auto"/>
              <w:left w:val="single" w:sz="4" w:space="0" w:color="auto"/>
              <w:right w:val="single" w:sz="4" w:space="0" w:color="auto"/>
            </w:tcBorders>
            <w:shd w:val="clear" w:color="auto" w:fill="FFFFFF"/>
            <w:vAlign w:val="center"/>
          </w:tcPr>
          <w:p w14:paraId="44E5F4B7"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Դերը կատարող մասնակիցը</w:t>
            </w:r>
          </w:p>
        </w:tc>
      </w:tr>
      <w:tr w:rsidR="0044028F" w:rsidRPr="00DC0337" w14:paraId="6F3DAA17" w14:textId="77777777" w:rsidTr="00DC0337">
        <w:tc>
          <w:tcPr>
            <w:tcW w:w="2498" w:type="dxa"/>
            <w:tcBorders>
              <w:top w:val="single" w:sz="4" w:space="0" w:color="auto"/>
              <w:left w:val="single" w:sz="4" w:space="0" w:color="auto"/>
            </w:tcBorders>
            <w:shd w:val="clear" w:color="auto" w:fill="FFFFFF"/>
            <w:vAlign w:val="center"/>
          </w:tcPr>
          <w:p w14:paraId="5D5ED6FE"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1</w:t>
            </w:r>
          </w:p>
        </w:tc>
        <w:tc>
          <w:tcPr>
            <w:tcW w:w="3528" w:type="dxa"/>
            <w:tcBorders>
              <w:top w:val="single" w:sz="4" w:space="0" w:color="auto"/>
              <w:left w:val="single" w:sz="4" w:space="0" w:color="auto"/>
            </w:tcBorders>
            <w:shd w:val="clear" w:color="auto" w:fill="FFFFFF"/>
            <w:vAlign w:val="center"/>
          </w:tcPr>
          <w:p w14:paraId="1A6ABFCB"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2</w:t>
            </w:r>
          </w:p>
        </w:tc>
        <w:tc>
          <w:tcPr>
            <w:tcW w:w="3362" w:type="dxa"/>
            <w:tcBorders>
              <w:top w:val="single" w:sz="4" w:space="0" w:color="auto"/>
              <w:left w:val="single" w:sz="4" w:space="0" w:color="auto"/>
              <w:right w:val="single" w:sz="4" w:space="0" w:color="auto"/>
            </w:tcBorders>
            <w:shd w:val="clear" w:color="auto" w:fill="FFFFFF"/>
            <w:vAlign w:val="center"/>
          </w:tcPr>
          <w:p w14:paraId="0C4C8958"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lang w:val="en-US"/>
              </w:rPr>
            </w:pPr>
            <w:r w:rsidRPr="00DC0337">
              <w:rPr>
                <w:rStyle w:val="Bodytext2Garamond"/>
                <w:rFonts w:ascii="Sylfaen" w:hAnsi="Sylfaen"/>
                <w:sz w:val="20"/>
                <w:szCs w:val="24"/>
              </w:rPr>
              <w:t>3</w:t>
            </w:r>
          </w:p>
        </w:tc>
      </w:tr>
      <w:tr w:rsidR="0044028F" w:rsidRPr="00DC0337" w14:paraId="498333E3" w14:textId="77777777" w:rsidTr="00DC0337">
        <w:tc>
          <w:tcPr>
            <w:tcW w:w="2498" w:type="dxa"/>
            <w:tcBorders>
              <w:top w:val="single" w:sz="4" w:space="0" w:color="auto"/>
              <w:left w:val="single" w:sz="4" w:space="0" w:color="auto"/>
            </w:tcBorders>
            <w:shd w:val="clear" w:color="auto" w:fill="FFFFFF"/>
          </w:tcPr>
          <w:p w14:paraId="2BB32C3E"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Ընդհանուր ռեեստրի տիրապետողը</w:t>
            </w:r>
          </w:p>
        </w:tc>
        <w:tc>
          <w:tcPr>
            <w:tcW w:w="3528" w:type="dxa"/>
            <w:tcBorders>
              <w:top w:val="single" w:sz="4" w:space="0" w:color="auto"/>
              <w:left w:val="single" w:sz="4" w:space="0" w:color="auto"/>
            </w:tcBorders>
            <w:shd w:val="clear" w:color="auto" w:fill="FFFFFF"/>
            <w:vAlign w:val="center"/>
          </w:tcPr>
          <w:p w14:paraId="13B511FB" w14:textId="32812484"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իրականացնում է լիազորված տնտեսական օպերատորների ընդհանուր ռեեստրի ձ</w:t>
            </w:r>
            <w:r w:rsidR="009073F5">
              <w:rPr>
                <w:rStyle w:val="Bodytext212pt"/>
                <w:rFonts w:ascii="Sylfaen" w:hAnsi="Sylfaen"/>
                <w:sz w:val="20"/>
              </w:rPr>
              <w:t>և</w:t>
            </w:r>
            <w:r w:rsidRPr="00DC0337">
              <w:rPr>
                <w:rStyle w:val="Bodytext212pt"/>
                <w:rFonts w:ascii="Sylfaen" w:hAnsi="Sylfaen"/>
                <w:sz w:val="20"/>
              </w:rPr>
              <w:t xml:space="preserve">ավորում </w:t>
            </w:r>
            <w:r w:rsidR="009073F5">
              <w:rPr>
                <w:rStyle w:val="Bodytext212pt"/>
                <w:rFonts w:ascii="Sylfaen" w:hAnsi="Sylfaen"/>
                <w:sz w:val="20"/>
              </w:rPr>
              <w:t>և</w:t>
            </w:r>
            <w:r w:rsidRPr="00DC0337">
              <w:rPr>
                <w:rStyle w:val="Bodytext212pt"/>
                <w:rFonts w:ascii="Sylfaen" w:hAnsi="Sylfaen"/>
                <w:sz w:val="20"/>
              </w:rPr>
              <w:t xml:space="preserve"> վարում, ներկայացնում է (հարցման համաձայն) լիազորված տնտեսական օպերատորների ընդհանուր ռեեստրում առկա տեղեկությունները, ինչպես նա</w:t>
            </w:r>
            <w:r w:rsidR="009073F5">
              <w:rPr>
                <w:rStyle w:val="Bodytext212pt"/>
                <w:rFonts w:ascii="Sylfaen" w:hAnsi="Sylfaen"/>
                <w:sz w:val="20"/>
              </w:rPr>
              <w:t>և</w:t>
            </w:r>
            <w:r w:rsidRPr="00DC0337">
              <w:rPr>
                <w:rStyle w:val="Bodytext212pt"/>
                <w:rFonts w:ascii="Sylfaen" w:hAnsi="Sylfaen"/>
                <w:sz w:val="20"/>
              </w:rPr>
              <w:t xml:space="preserve"> լիազորված տնտեսական օպերատորների ընդհանուր ռեեստրի թարմացման ամսաթվի </w:t>
            </w:r>
            <w:r w:rsidR="009073F5">
              <w:rPr>
                <w:rStyle w:val="Bodytext212pt"/>
                <w:rFonts w:ascii="Sylfaen" w:hAnsi="Sylfaen"/>
                <w:sz w:val="20"/>
              </w:rPr>
              <w:t>և</w:t>
            </w:r>
            <w:r w:rsidRPr="00DC0337">
              <w:rPr>
                <w:rStyle w:val="Bodytext212pt"/>
                <w:rFonts w:ascii="Sylfaen" w:hAnsi="Sylfaen"/>
                <w:sz w:val="20"/>
              </w:rPr>
              <w:t xml:space="preserve"> ժամի մասին տեղեկությունները.</w:t>
            </w:r>
            <w:r w:rsidRPr="00DC0337">
              <w:rPr>
                <w:rStyle w:val="Bodytext212pt"/>
                <w:rFonts w:ascii="Sylfaen" w:hAnsi="Sylfaen" w:cs="Sylfaen"/>
                <w:sz w:val="20"/>
              </w:rPr>
              <w:t xml:space="preserve">    ծանուցում է լիազորված մարմիններին լիազորված օպերատորների ընդհանուր</w:t>
            </w:r>
            <w:r w:rsidRPr="00DC0337">
              <w:rPr>
                <w:rStyle w:val="Bodytext212pt"/>
                <w:rFonts w:ascii="Sylfaen" w:hAnsi="Sylfaen"/>
                <w:sz w:val="20"/>
              </w:rPr>
              <w:t xml:space="preserve"> ռեեստրի թարմացումների մասին</w:t>
            </w:r>
          </w:p>
        </w:tc>
        <w:tc>
          <w:tcPr>
            <w:tcW w:w="3362" w:type="dxa"/>
            <w:tcBorders>
              <w:top w:val="single" w:sz="4" w:space="0" w:color="auto"/>
              <w:left w:val="single" w:sz="4" w:space="0" w:color="auto"/>
              <w:right w:val="single" w:sz="4" w:space="0" w:color="auto"/>
            </w:tcBorders>
            <w:shd w:val="clear" w:color="auto" w:fill="FFFFFF"/>
          </w:tcPr>
          <w:p w14:paraId="247F7A4A"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Հանձնաժողով (Р.АСТ.001)</w:t>
            </w:r>
          </w:p>
        </w:tc>
      </w:tr>
      <w:tr w:rsidR="0044028F" w:rsidRPr="00DC0337" w14:paraId="5F8FA3AC" w14:textId="77777777" w:rsidTr="00DC0337">
        <w:tc>
          <w:tcPr>
            <w:tcW w:w="2498" w:type="dxa"/>
            <w:tcBorders>
              <w:top w:val="single" w:sz="4" w:space="0" w:color="auto"/>
              <w:left w:val="single" w:sz="4" w:space="0" w:color="auto"/>
              <w:bottom w:val="single" w:sz="4" w:space="0" w:color="auto"/>
            </w:tcBorders>
            <w:shd w:val="clear" w:color="auto" w:fill="FFFFFF"/>
          </w:tcPr>
          <w:p w14:paraId="496A5E7C"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Անդամ պետության ռեեստրի տիրապետողը</w:t>
            </w:r>
          </w:p>
        </w:tc>
        <w:tc>
          <w:tcPr>
            <w:tcW w:w="3528" w:type="dxa"/>
            <w:tcBorders>
              <w:top w:val="single" w:sz="4" w:space="0" w:color="auto"/>
              <w:left w:val="single" w:sz="4" w:space="0" w:color="auto"/>
              <w:bottom w:val="single" w:sz="4" w:space="0" w:color="auto"/>
            </w:tcBorders>
            <w:shd w:val="clear" w:color="auto" w:fill="FFFFFF"/>
            <w:vAlign w:val="center"/>
          </w:tcPr>
          <w:p w14:paraId="10B79EC8" w14:textId="19366293"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իրականացնում է անդամ պետության լիազորված տնտեսական օպերատորների ռեեստրի վարում, լիազորված տնտեսական օպերատորների ընդհանուր ռեեստրի ձ</w:t>
            </w:r>
            <w:r w:rsidR="009073F5">
              <w:rPr>
                <w:rStyle w:val="Bodytext212pt"/>
                <w:rFonts w:ascii="Sylfaen" w:hAnsi="Sylfaen"/>
                <w:sz w:val="20"/>
              </w:rPr>
              <w:t>և</w:t>
            </w:r>
            <w:r w:rsidRPr="00DC0337">
              <w:rPr>
                <w:rStyle w:val="Bodytext212pt"/>
                <w:rFonts w:ascii="Sylfaen" w:hAnsi="Sylfaen"/>
                <w:sz w:val="20"/>
              </w:rPr>
              <w:t>ավորման համար Հանձնաժողով տեղեկատվության ներկայացում, հարցումների ձ</w:t>
            </w:r>
            <w:r w:rsidR="009073F5">
              <w:rPr>
                <w:rStyle w:val="Bodytext212pt"/>
                <w:rFonts w:ascii="Sylfaen" w:hAnsi="Sylfaen"/>
                <w:sz w:val="20"/>
              </w:rPr>
              <w:t>և</w:t>
            </w:r>
            <w:r w:rsidRPr="00DC0337">
              <w:rPr>
                <w:rStyle w:val="Bodytext212pt"/>
                <w:rFonts w:ascii="Sylfaen" w:hAnsi="Sylfaen"/>
                <w:sz w:val="20"/>
              </w:rPr>
              <w:t xml:space="preserve">ավորում </w:t>
            </w:r>
            <w:r w:rsidR="009073F5">
              <w:rPr>
                <w:rStyle w:val="Bodytext212pt"/>
                <w:rFonts w:ascii="Sylfaen" w:hAnsi="Sylfaen"/>
                <w:sz w:val="20"/>
              </w:rPr>
              <w:t>և</w:t>
            </w:r>
            <w:r w:rsidRPr="00DC0337">
              <w:rPr>
                <w:rStyle w:val="Bodytext212pt"/>
                <w:rFonts w:ascii="Sylfaen" w:hAnsi="Sylfaen"/>
                <w:sz w:val="20"/>
              </w:rPr>
              <w:t xml:space="preserve"> լիազորված տնտեսական օպերատորների ընդհանուր ռեեստրից տեղեկությունների ստացում</w:t>
            </w:r>
          </w:p>
        </w:tc>
        <w:tc>
          <w:tcPr>
            <w:tcW w:w="3362" w:type="dxa"/>
            <w:tcBorders>
              <w:top w:val="single" w:sz="4" w:space="0" w:color="auto"/>
              <w:left w:val="single" w:sz="4" w:space="0" w:color="auto"/>
              <w:bottom w:val="single" w:sz="4" w:space="0" w:color="auto"/>
              <w:right w:val="single" w:sz="4" w:space="0" w:color="auto"/>
            </w:tcBorders>
            <w:shd w:val="clear" w:color="auto" w:fill="FFFFFF"/>
          </w:tcPr>
          <w:p w14:paraId="6F530910"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անդամ պետության լիազորված մարմին (Р.СС.12.ACT.001)</w:t>
            </w:r>
          </w:p>
        </w:tc>
      </w:tr>
    </w:tbl>
    <w:p w14:paraId="2486D6E0" w14:textId="77777777" w:rsidR="0044028F" w:rsidRPr="0044028F" w:rsidRDefault="0044028F" w:rsidP="0044028F">
      <w:pPr>
        <w:pStyle w:val="Bodytext130"/>
        <w:shd w:val="clear" w:color="auto" w:fill="auto"/>
        <w:spacing w:after="160" w:line="360" w:lineRule="auto"/>
        <w:ind w:right="300" w:firstLine="0"/>
        <w:jc w:val="center"/>
        <w:rPr>
          <w:rFonts w:ascii="Sylfaen" w:hAnsi="Sylfaen"/>
          <w:sz w:val="24"/>
          <w:szCs w:val="24"/>
        </w:rPr>
      </w:pPr>
    </w:p>
    <w:p w14:paraId="63EE1D99" w14:textId="77777777" w:rsidR="0044028F" w:rsidRPr="0044028F" w:rsidRDefault="0044028F" w:rsidP="0044028F">
      <w:pPr>
        <w:pStyle w:val="Bodytext130"/>
        <w:shd w:val="clear" w:color="auto" w:fill="auto"/>
        <w:spacing w:after="160" w:line="360" w:lineRule="auto"/>
        <w:ind w:right="300" w:firstLine="0"/>
        <w:jc w:val="center"/>
        <w:rPr>
          <w:rFonts w:ascii="Sylfaen" w:hAnsi="Sylfaen"/>
          <w:sz w:val="24"/>
          <w:szCs w:val="24"/>
        </w:rPr>
      </w:pPr>
      <w:r w:rsidRPr="0044028F">
        <w:rPr>
          <w:rFonts w:ascii="Sylfaen" w:hAnsi="Sylfaen"/>
          <w:sz w:val="24"/>
          <w:szCs w:val="24"/>
        </w:rPr>
        <w:t>2. Տեղեկատվական փոխգործակցության կառուցվածքը</w:t>
      </w:r>
    </w:p>
    <w:p w14:paraId="40F268B3" w14:textId="401182B9"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7.</w:t>
      </w:r>
      <w:r w:rsidR="00DC0337" w:rsidRPr="00DC0337">
        <w:rPr>
          <w:rFonts w:ascii="Sylfaen" w:hAnsi="Sylfaen"/>
          <w:sz w:val="24"/>
          <w:szCs w:val="24"/>
        </w:rPr>
        <w:tab/>
      </w:r>
      <w:r w:rsidRPr="0044028F">
        <w:rPr>
          <w:rFonts w:ascii="Sylfaen" w:hAnsi="Sylfaen"/>
          <w:sz w:val="24"/>
          <w:szCs w:val="24"/>
        </w:rPr>
        <w:t xml:space="preserve">Ընդհանուր գործընթացի շրջանակներում տեղեկատվական փոխգործակցությունն իրականացվում է անդամ պետությունների լիազոր մարմինների </w:t>
      </w:r>
      <w:r w:rsidR="009073F5">
        <w:rPr>
          <w:rFonts w:ascii="Sylfaen" w:hAnsi="Sylfaen"/>
          <w:sz w:val="24"/>
          <w:szCs w:val="24"/>
        </w:rPr>
        <w:t>և</w:t>
      </w:r>
      <w:r w:rsidRPr="0044028F">
        <w:rPr>
          <w:rFonts w:ascii="Sylfaen" w:hAnsi="Sylfaen"/>
          <w:sz w:val="24"/>
          <w:szCs w:val="24"/>
        </w:rPr>
        <w:t xml:space="preserve"> Հանձնաժողովի միջ</w:t>
      </w:r>
      <w:r w:rsidR="009073F5">
        <w:rPr>
          <w:rFonts w:ascii="Sylfaen" w:hAnsi="Sylfaen"/>
          <w:sz w:val="24"/>
          <w:szCs w:val="24"/>
        </w:rPr>
        <w:t>և</w:t>
      </w:r>
      <w:r w:rsidRPr="0044028F">
        <w:rPr>
          <w:rFonts w:ascii="Sylfaen" w:hAnsi="Sylfaen"/>
          <w:sz w:val="24"/>
          <w:szCs w:val="24"/>
        </w:rPr>
        <w:t xml:space="preserve"> ընդհանուր գործընթացի ընթացակարգերին համապատասխան</w:t>
      </w:r>
      <w:r w:rsidRPr="0044028F">
        <w:rPr>
          <w:sz w:val="24"/>
          <w:szCs w:val="24"/>
        </w:rPr>
        <w:t>․</w:t>
      </w:r>
    </w:p>
    <w:p w14:paraId="2EA76702" w14:textId="158D770D"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ա)</w:t>
      </w:r>
      <w:r w:rsidR="00DC0337" w:rsidRPr="00DC0337">
        <w:rPr>
          <w:rFonts w:ascii="Sylfaen" w:hAnsi="Sylfaen"/>
          <w:sz w:val="24"/>
          <w:szCs w:val="24"/>
        </w:rPr>
        <w:tab/>
      </w:r>
      <w:r w:rsidRPr="0044028F">
        <w:rPr>
          <w:rFonts w:ascii="Sylfaen" w:hAnsi="Sylfaen"/>
          <w:sz w:val="24"/>
          <w:szCs w:val="24"/>
        </w:rPr>
        <w:t>տեղեկատվական փոխգործակցությունը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ավորման </w:t>
      </w:r>
      <w:r w:rsidR="009073F5">
        <w:rPr>
          <w:rFonts w:ascii="Sylfaen" w:hAnsi="Sylfaen"/>
          <w:sz w:val="24"/>
          <w:szCs w:val="24"/>
        </w:rPr>
        <w:t>և</w:t>
      </w:r>
      <w:r w:rsidRPr="0044028F">
        <w:rPr>
          <w:rFonts w:ascii="Sylfaen" w:hAnsi="Sylfaen"/>
          <w:sz w:val="24"/>
          <w:szCs w:val="24"/>
        </w:rPr>
        <w:t xml:space="preserve"> վարման ժամանակ</w:t>
      </w:r>
      <w:r w:rsidRPr="0044028F">
        <w:rPr>
          <w:sz w:val="24"/>
          <w:szCs w:val="24"/>
        </w:rPr>
        <w:t>․</w:t>
      </w:r>
    </w:p>
    <w:p w14:paraId="6727723E" w14:textId="77777777"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բ)</w:t>
      </w:r>
      <w:r w:rsidR="00DC0337" w:rsidRPr="00DC0337">
        <w:rPr>
          <w:rFonts w:ascii="Sylfaen" w:hAnsi="Sylfaen"/>
          <w:sz w:val="24"/>
          <w:szCs w:val="24"/>
        </w:rPr>
        <w:tab/>
      </w:r>
      <w:r w:rsidRPr="0044028F">
        <w:rPr>
          <w:rFonts w:ascii="Sylfaen" w:hAnsi="Sylfaen"/>
          <w:sz w:val="24"/>
          <w:szCs w:val="24"/>
        </w:rPr>
        <w:t>տեղեկատվական փոխգործակցությունը լիազորված տնտեսական օպերատորների ընդհանուր ռեեստրի տեղեկությունների փոփոխության մասին տեղեկացման ժամանակ</w:t>
      </w:r>
      <w:r w:rsidRPr="0044028F">
        <w:rPr>
          <w:sz w:val="24"/>
          <w:szCs w:val="24"/>
        </w:rPr>
        <w:t>․</w:t>
      </w:r>
    </w:p>
    <w:p w14:paraId="6F56AF67" w14:textId="77777777"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գ)</w:t>
      </w:r>
      <w:r w:rsidR="00DC0337" w:rsidRPr="00DC0337">
        <w:rPr>
          <w:rFonts w:ascii="Sylfaen" w:hAnsi="Sylfaen"/>
          <w:sz w:val="24"/>
          <w:szCs w:val="24"/>
        </w:rPr>
        <w:tab/>
      </w:r>
      <w:r w:rsidRPr="0044028F">
        <w:rPr>
          <w:rFonts w:ascii="Sylfaen" w:hAnsi="Sylfaen"/>
          <w:sz w:val="24"/>
          <w:szCs w:val="24"/>
        </w:rPr>
        <w:t>տեղեկատվական փոխգործակցությունն անդամ պետությունների լիազոր մարմինների կողմից լիազորված տնտեսական օպերատորների ընդհանուր ռեեստրում պարունակվող տեղեկությունները ներկայացնելիս։</w:t>
      </w:r>
    </w:p>
    <w:p w14:paraId="6B93FE6C" w14:textId="0AE3291F"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Անդամ պետությունների լիազորված մարմինների </w:t>
      </w:r>
      <w:r w:rsidR="009073F5">
        <w:rPr>
          <w:rFonts w:ascii="Sylfaen" w:hAnsi="Sylfaen"/>
          <w:sz w:val="24"/>
          <w:szCs w:val="24"/>
        </w:rPr>
        <w:t>և</w:t>
      </w:r>
      <w:r w:rsidRPr="0044028F">
        <w:rPr>
          <w:rFonts w:ascii="Sylfaen" w:hAnsi="Sylfaen"/>
          <w:sz w:val="24"/>
          <w:szCs w:val="24"/>
        </w:rPr>
        <w:t xml:space="preserve"> Հանձնաժողովի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կառուցվածքը ներկայացված է 1-ին նկարում:</w:t>
      </w:r>
    </w:p>
    <w:p w14:paraId="279466C1" w14:textId="77777777" w:rsidR="0044028F" w:rsidRPr="0044028F" w:rsidRDefault="00000000" w:rsidP="0044028F">
      <w:pPr>
        <w:spacing w:after="160" w:line="360" w:lineRule="auto"/>
        <w:rPr>
          <w:rFonts w:ascii="Sylfaen" w:hAnsi="Sylfaen"/>
        </w:rPr>
      </w:pPr>
      <w:r>
        <w:rPr>
          <w:rFonts w:ascii="Sylfaen" w:hAnsi="Sylfaen"/>
          <w:noProof/>
          <w:lang w:val="en-US" w:eastAsia="en-US" w:bidi="ar-SA"/>
        </w:rPr>
        <w:pict w14:anchorId="55DF33B4">
          <v:group id="_x0000_s1269" style="position:absolute;margin-left:15.5pt;margin-top:28.75pt;width:472.2pt;height:217.2pt;z-index:251799552" coordorigin="1728,6740" coordsize="9444,4344">
            <v:rect id="_x0000_s1144" style="position:absolute;left:2716;top:6849;width:1654;height:403" stroked="f">
              <v:textbox style="mso-next-textbox:#_x0000_s1144">
                <w:txbxContent>
                  <w:p w14:paraId="2AB42A5C" w14:textId="77777777" w:rsidR="00EC3D2E" w:rsidRPr="00E23662" w:rsidRDefault="00EC3D2E" w:rsidP="006A1688">
                    <w:pPr>
                      <w:jc w:val="center"/>
                      <w:rPr>
                        <w:rFonts w:ascii="Sylfaen" w:hAnsi="Sylfaen"/>
                        <w:sz w:val="14"/>
                        <w:szCs w:val="14"/>
                      </w:rPr>
                    </w:pPr>
                    <w:r>
                      <w:rPr>
                        <w:rFonts w:ascii="Sylfaen" w:hAnsi="Sylfaen"/>
                        <w:sz w:val="14"/>
                      </w:rPr>
                      <w:t>«Մասնակցություն»</w:t>
                    </w:r>
                  </w:p>
                </w:txbxContent>
              </v:textbox>
            </v:rect>
            <v:rect id="_x0000_s1145" style="position:absolute;left:8480;top:6740;width:2010;height:512" stroked="f">
              <v:textbox style="mso-next-textbox:#_x0000_s1145">
                <w:txbxContent>
                  <w:p w14:paraId="462B4702" w14:textId="77777777" w:rsidR="00EC3D2E" w:rsidRPr="006A1688" w:rsidRDefault="00EC3D2E" w:rsidP="006A1688">
                    <w:pPr>
                      <w:jc w:val="center"/>
                      <w:rPr>
                        <w:rFonts w:ascii="Sylfaen" w:hAnsi="Sylfaen"/>
                        <w:sz w:val="14"/>
                        <w:szCs w:val="14"/>
                        <w:lang w:val="en-US"/>
                      </w:rPr>
                    </w:pPr>
                    <w:r>
                      <w:rPr>
                        <w:rFonts w:ascii="Sylfaen" w:hAnsi="Sylfaen"/>
                        <w:sz w:val="14"/>
                      </w:rPr>
                      <w:t>«Մասնակցություն»</w:t>
                    </w:r>
                  </w:p>
                </w:txbxContent>
              </v:textbox>
            </v:rect>
            <v:rect id="_x0000_s1146" style="position:absolute;left:3930;top:7618;width:1670;height:382" stroked="f">
              <v:textbox style="mso-next-textbox:#_x0000_s1146">
                <w:txbxContent>
                  <w:p w14:paraId="64891527" w14:textId="77777777" w:rsidR="00EC3D2E" w:rsidRPr="006A1688" w:rsidRDefault="00EC3D2E" w:rsidP="006A1688">
                    <w:pPr>
                      <w:jc w:val="center"/>
                      <w:rPr>
                        <w:rFonts w:ascii="Sylfaen" w:hAnsi="Sylfaen"/>
                        <w:sz w:val="12"/>
                        <w:szCs w:val="14"/>
                        <w:lang w:val="en-US"/>
                      </w:rPr>
                    </w:pPr>
                    <w:r w:rsidRPr="006A1688">
                      <w:rPr>
                        <w:rFonts w:ascii="Sylfaen" w:hAnsi="Sylfaen"/>
                        <w:sz w:val="12"/>
                      </w:rPr>
                      <w:t>«Մասնակցություն»</w:t>
                    </w:r>
                  </w:p>
                </w:txbxContent>
              </v:textbox>
            </v:rect>
            <v:rect id="_x0000_s1147" style="position:absolute;left:7403;top:7618;width:1597;height:326" stroked="f">
              <v:textbox style="mso-next-textbox:#_x0000_s1147">
                <w:txbxContent>
                  <w:p w14:paraId="06E1DFD7" w14:textId="77777777" w:rsidR="00EC3D2E" w:rsidRPr="006A1688" w:rsidRDefault="00EC3D2E" w:rsidP="006A1688">
                    <w:pPr>
                      <w:jc w:val="center"/>
                      <w:rPr>
                        <w:rFonts w:ascii="Sylfaen" w:hAnsi="Sylfaen"/>
                        <w:sz w:val="12"/>
                        <w:szCs w:val="14"/>
                      </w:rPr>
                    </w:pPr>
                    <w:r w:rsidRPr="006A1688">
                      <w:rPr>
                        <w:rFonts w:ascii="Sylfaen" w:hAnsi="Sylfaen"/>
                        <w:sz w:val="12"/>
                      </w:rPr>
                      <w:t>«Մասնակցություն»</w:t>
                    </w:r>
                  </w:p>
                  <w:p w14:paraId="2254FCD2" w14:textId="77777777" w:rsidR="00EC3D2E" w:rsidRPr="00E23662" w:rsidRDefault="00EC3D2E" w:rsidP="0044028F">
                    <w:pPr>
                      <w:rPr>
                        <w:rFonts w:ascii="Sylfaen" w:hAnsi="Sylfaen"/>
                        <w:sz w:val="14"/>
                        <w:szCs w:val="14"/>
                      </w:rPr>
                    </w:pPr>
                  </w:p>
                </w:txbxContent>
              </v:textbox>
            </v:rect>
            <v:rect id="_x0000_s1148" style="position:absolute;left:1728;top:8608;width:1891;height:1068" stroked="f">
              <v:textbox style="mso-next-textbox:#_x0000_s1148">
                <w:txbxContent>
                  <w:p w14:paraId="41157817" w14:textId="77777777" w:rsidR="00EC3D2E" w:rsidRPr="00E23662" w:rsidRDefault="00EC3D2E" w:rsidP="0044028F">
                    <w:pPr>
                      <w:jc w:val="center"/>
                      <w:rPr>
                        <w:rFonts w:ascii="Sylfaen" w:hAnsi="Sylfaen"/>
                        <w:sz w:val="14"/>
                        <w:szCs w:val="14"/>
                      </w:rPr>
                    </w:pPr>
                    <w:r>
                      <w:rPr>
                        <w:rFonts w:ascii="Sylfaen" w:hAnsi="Sylfaen"/>
                        <w:sz w:val="14"/>
                      </w:rPr>
                      <w:t>Անդամ պետության ռեեստրի տիրապետող (Р.СС.12.ACT.001)</w:t>
                    </w:r>
                  </w:p>
                </w:txbxContent>
              </v:textbox>
            </v:rect>
            <v:rect id="_x0000_s1149" style="position:absolute;left:4573;top:8399;width:3641;height:701" stroked="f">
              <v:textbox style="mso-next-textbox:#_x0000_s1149">
                <w:txbxContent>
                  <w:p w14:paraId="5428E173" w14:textId="77777777" w:rsidR="00EC3D2E" w:rsidRPr="006A1688" w:rsidRDefault="00EC3D2E" w:rsidP="006A1688">
                    <w:pPr>
                      <w:jc w:val="center"/>
                      <w:rPr>
                        <w:rFonts w:ascii="Sylfaen" w:hAnsi="Sylfaen"/>
                        <w:sz w:val="10"/>
                        <w:szCs w:val="14"/>
                      </w:rPr>
                    </w:pPr>
                    <w:r w:rsidRPr="006A1688">
                      <w:rPr>
                        <w:rFonts w:ascii="Sylfaen" w:hAnsi="Sylfaen"/>
                        <w:sz w:val="10"/>
                      </w:rPr>
                      <w:t>Տեղեկատվական փոխգործակցություն՝ լիազորված տնտեսական օպերատորների ընդհանուր ռեեստրի տեղեկությունների փոփոխության մասին տեղեկացնելիս (P.CC. 12.BCV.002)</w:t>
                    </w:r>
                  </w:p>
                </w:txbxContent>
              </v:textbox>
            </v:rect>
            <v:rect id="_x0000_s1150" style="position:absolute;left:4671;top:6740;width:3259;height:878" stroked="f">
              <v:textbox style="mso-next-textbox:#_x0000_s1150">
                <w:txbxContent>
                  <w:p w14:paraId="10C9E204" w14:textId="77777777" w:rsidR="00EC3D2E" w:rsidRPr="006A1688" w:rsidRDefault="00EC3D2E" w:rsidP="006A1688">
                    <w:pPr>
                      <w:jc w:val="center"/>
                      <w:rPr>
                        <w:rFonts w:ascii="Sylfaen" w:hAnsi="Sylfaen"/>
                        <w:sz w:val="12"/>
                        <w:szCs w:val="14"/>
                      </w:rPr>
                    </w:pPr>
                    <w:r w:rsidRPr="006A1688">
                      <w:rPr>
                        <w:rFonts w:ascii="Sylfaen" w:hAnsi="Sylfaen"/>
                        <w:sz w:val="12"/>
                      </w:rPr>
                      <w:t>Տեղեկատվական փոխգործակցություն՝ լիազորված տնտեսական օպերատորների ընդհանուր ռեեստրը ձևավորելիս և վարելիս (P.CC.12.BCV.001)</w:t>
                    </w:r>
                  </w:p>
                </w:txbxContent>
              </v:textbox>
            </v:rect>
            <v:rect id="_x0000_s1151" style="position:absolute;left:4671;top:9990;width:3543;height:1094" stroked="f">
              <v:textbox style="mso-next-textbox:#_x0000_s1151">
                <w:txbxContent>
                  <w:p w14:paraId="43CE65EC" w14:textId="77777777" w:rsidR="00EC3D2E" w:rsidRPr="006A1688" w:rsidRDefault="00EC3D2E" w:rsidP="006A1688">
                    <w:pPr>
                      <w:jc w:val="center"/>
                      <w:rPr>
                        <w:rFonts w:ascii="Sylfaen" w:hAnsi="Sylfaen"/>
                        <w:sz w:val="12"/>
                        <w:szCs w:val="14"/>
                      </w:rPr>
                    </w:pPr>
                    <w:r w:rsidRPr="006A1688">
                      <w:rPr>
                        <w:rFonts w:ascii="Sylfaen" w:hAnsi="Sylfaen"/>
                        <w:sz w:val="12"/>
                      </w:rPr>
                      <w:t>Տեղեկատվական փոխգործակցություն՝ անդամ պետությունների լիազորված մարմիններին լիազորված տնտեսական օպերատորների ընդհանուր ռեեստրում պարունակվող տեղեկությունները ներկայացնելիս (P.CC.12.BCV.003)</w:t>
                    </w:r>
                  </w:p>
                </w:txbxContent>
              </v:textbox>
            </v:rect>
            <v:rect id="_x0000_s1152" style="position:absolute;left:9594;top:8399;width:1578;height:809" stroked="f">
              <v:textbox style="mso-next-textbox:#_x0000_s1152">
                <w:txbxContent>
                  <w:p w14:paraId="1BEAE707" w14:textId="77777777" w:rsidR="00EC3D2E" w:rsidRPr="006A1688" w:rsidRDefault="00EC3D2E" w:rsidP="006A1688">
                    <w:pPr>
                      <w:jc w:val="center"/>
                      <w:rPr>
                        <w:rFonts w:ascii="Sylfaen" w:hAnsi="Sylfaen"/>
                        <w:sz w:val="12"/>
                        <w:szCs w:val="14"/>
                      </w:rPr>
                    </w:pPr>
                    <w:r w:rsidRPr="006A1688">
                      <w:rPr>
                        <w:rFonts w:ascii="Sylfaen" w:hAnsi="Sylfaen"/>
                        <w:sz w:val="12"/>
                      </w:rPr>
                      <w:t>Ընդհանուր ռեեստրի տիրապետողը (Р.АСТ.001)</w:t>
                    </w:r>
                  </w:p>
                </w:txbxContent>
              </v:textbox>
            </v:rect>
          </v:group>
        </w:pict>
      </w:r>
      <w:r w:rsidR="0044028F" w:rsidRPr="0044028F">
        <w:rPr>
          <w:rFonts w:ascii="Sylfaen" w:hAnsi="Sylfaen"/>
          <w:noProof/>
          <w:lang w:val="en-US" w:eastAsia="en-US" w:bidi="ar-SA"/>
        </w:rPr>
        <w:drawing>
          <wp:inline distT="0" distB="0" distL="0" distR="0" wp14:anchorId="6ECF6312" wp14:editId="25188BD9">
            <wp:extent cx="6257925" cy="3005455"/>
            <wp:effectExtent l="19050" t="0" r="9525" b="0"/>
            <wp:docPr id="11" name="Picture 1" descr="D:\administrator\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strator\AppData\Local\Temp\FineReader12.00\media\image13.jpeg"/>
                    <pic:cNvPicPr>
                      <a:picLocks noChangeAspect="1" noChangeArrowheads="1"/>
                    </pic:cNvPicPr>
                  </pic:nvPicPr>
                  <pic:blipFill>
                    <a:blip r:embed="rId26" cstate="print"/>
                    <a:srcRect/>
                    <a:stretch>
                      <a:fillRect/>
                    </a:stretch>
                  </pic:blipFill>
                  <pic:spPr bwMode="auto">
                    <a:xfrm>
                      <a:off x="0" y="0"/>
                      <a:ext cx="6257925" cy="3005455"/>
                    </a:xfrm>
                    <a:prstGeom prst="rect">
                      <a:avLst/>
                    </a:prstGeom>
                    <a:noFill/>
                    <a:ln w="9525">
                      <a:noFill/>
                      <a:miter lim="800000"/>
                      <a:headEnd/>
                      <a:tailEnd/>
                    </a:ln>
                  </pic:spPr>
                </pic:pic>
              </a:graphicData>
            </a:graphic>
          </wp:inline>
        </w:drawing>
      </w:r>
    </w:p>
    <w:p w14:paraId="0336B4C9" w14:textId="47CC7FF6" w:rsidR="0044028F" w:rsidRPr="00DC0337" w:rsidRDefault="0044028F" w:rsidP="0044028F">
      <w:pPr>
        <w:pStyle w:val="Picturecaption40"/>
        <w:shd w:val="clear" w:color="auto" w:fill="auto"/>
        <w:spacing w:after="160" w:line="360" w:lineRule="auto"/>
        <w:ind w:left="160"/>
        <w:jc w:val="center"/>
        <w:rPr>
          <w:rFonts w:ascii="Sylfaen" w:hAnsi="Sylfaen"/>
          <w:sz w:val="20"/>
          <w:szCs w:val="24"/>
        </w:rPr>
      </w:pPr>
      <w:r w:rsidRPr="00DC0337">
        <w:rPr>
          <w:rFonts w:ascii="Sylfaen" w:hAnsi="Sylfaen"/>
          <w:sz w:val="20"/>
          <w:szCs w:val="24"/>
        </w:rPr>
        <w:t xml:space="preserve">Նկար 1. Անդամ պետությունների լիազորված մարմինների </w:t>
      </w:r>
      <w:r w:rsidR="009073F5">
        <w:rPr>
          <w:rFonts w:ascii="Sylfaen" w:hAnsi="Sylfaen"/>
          <w:sz w:val="20"/>
          <w:szCs w:val="24"/>
        </w:rPr>
        <w:t>և</w:t>
      </w:r>
      <w:r w:rsidRPr="00DC0337">
        <w:rPr>
          <w:rFonts w:ascii="Sylfaen" w:hAnsi="Sylfaen"/>
          <w:sz w:val="20"/>
          <w:szCs w:val="24"/>
        </w:rPr>
        <w:t xml:space="preserve"> Հանձնաժողովի միջ</w:t>
      </w:r>
      <w:r w:rsidR="009073F5">
        <w:rPr>
          <w:rFonts w:ascii="Sylfaen" w:hAnsi="Sylfaen"/>
          <w:sz w:val="20"/>
          <w:szCs w:val="24"/>
        </w:rPr>
        <w:t>և</w:t>
      </w:r>
      <w:r w:rsidRPr="00DC0337">
        <w:rPr>
          <w:rFonts w:ascii="Sylfaen" w:hAnsi="Sylfaen"/>
          <w:sz w:val="20"/>
          <w:szCs w:val="24"/>
        </w:rPr>
        <w:t xml:space="preserve"> տեղեկատվական փոխգործակցության կառուցվածքը</w:t>
      </w:r>
    </w:p>
    <w:p w14:paraId="64C23F1C" w14:textId="77777777" w:rsidR="0044028F" w:rsidRPr="0044028F" w:rsidRDefault="0044028F" w:rsidP="0044028F">
      <w:pPr>
        <w:pStyle w:val="Picturecaption40"/>
        <w:shd w:val="clear" w:color="auto" w:fill="auto"/>
        <w:spacing w:after="160" w:line="360" w:lineRule="auto"/>
        <w:ind w:left="160"/>
        <w:jc w:val="center"/>
        <w:rPr>
          <w:rFonts w:ascii="Sylfaen" w:hAnsi="Sylfaen"/>
          <w:sz w:val="24"/>
          <w:szCs w:val="24"/>
        </w:rPr>
      </w:pPr>
    </w:p>
    <w:p w14:paraId="0AFC08F1" w14:textId="255A8237" w:rsidR="0044028F" w:rsidRPr="004E72D2" w:rsidRDefault="0044028F" w:rsidP="00DC0337">
      <w:pPr>
        <w:pStyle w:val="Bodytext130"/>
        <w:shd w:val="clear" w:color="auto" w:fill="auto"/>
        <w:tabs>
          <w:tab w:val="left" w:pos="1134"/>
        </w:tabs>
        <w:spacing w:after="160" w:line="360" w:lineRule="auto"/>
        <w:ind w:right="-1" w:firstLine="567"/>
        <w:rPr>
          <w:rFonts w:ascii="Sylfaen" w:hAnsi="Sylfaen"/>
          <w:sz w:val="24"/>
          <w:szCs w:val="24"/>
        </w:rPr>
      </w:pPr>
      <w:r w:rsidRPr="00DC0337">
        <w:rPr>
          <w:rFonts w:ascii="Sylfaen" w:hAnsi="Sylfaen"/>
          <w:spacing w:val="-4"/>
          <w:sz w:val="24"/>
          <w:szCs w:val="24"/>
        </w:rPr>
        <w:t>8.</w:t>
      </w:r>
      <w:r w:rsidR="00DC0337" w:rsidRPr="00DC0337">
        <w:rPr>
          <w:rFonts w:ascii="Sylfaen" w:hAnsi="Sylfaen"/>
          <w:spacing w:val="-4"/>
          <w:sz w:val="24"/>
          <w:szCs w:val="24"/>
        </w:rPr>
        <w:tab/>
      </w:r>
      <w:r w:rsidRPr="00DC0337">
        <w:rPr>
          <w:rFonts w:ascii="Sylfaen" w:hAnsi="Sylfaen"/>
          <w:spacing w:val="-4"/>
          <w:sz w:val="24"/>
          <w:szCs w:val="24"/>
        </w:rPr>
        <w:t xml:space="preserve">Անդամ պետությունների լիազորված մարմինների </w:t>
      </w:r>
      <w:r w:rsidR="009073F5">
        <w:rPr>
          <w:rFonts w:ascii="Sylfaen" w:hAnsi="Sylfaen"/>
          <w:spacing w:val="-4"/>
          <w:sz w:val="24"/>
          <w:szCs w:val="24"/>
        </w:rPr>
        <w:t>և</w:t>
      </w:r>
      <w:r w:rsidRPr="00DC0337">
        <w:rPr>
          <w:rFonts w:ascii="Sylfaen" w:hAnsi="Sylfaen"/>
          <w:spacing w:val="-4"/>
          <w:sz w:val="24"/>
          <w:szCs w:val="24"/>
        </w:rPr>
        <w:t xml:space="preserve"> Հանձնաժողովի միջ</w:t>
      </w:r>
      <w:r w:rsidR="009073F5">
        <w:rPr>
          <w:rFonts w:ascii="Sylfaen" w:hAnsi="Sylfaen"/>
          <w:spacing w:val="-4"/>
          <w:sz w:val="24"/>
          <w:szCs w:val="24"/>
        </w:rPr>
        <w:t>և</w:t>
      </w:r>
      <w:r w:rsidRPr="00DC0337">
        <w:rPr>
          <w:rFonts w:ascii="Sylfaen" w:hAnsi="Sylfaen"/>
          <w:spacing w:val="-4"/>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w:t>
      </w:r>
      <w:r w:rsidRPr="0044028F">
        <w:rPr>
          <w:rFonts w:ascii="Sylfaen" w:hAnsi="Sylfaen"/>
          <w:sz w:val="24"/>
          <w:szCs w:val="24"/>
        </w:rPr>
        <w:t xml:space="preserve"> փոխգործակցության կանոններով:</w:t>
      </w:r>
    </w:p>
    <w:p w14:paraId="01EFC206" w14:textId="77777777" w:rsidR="00DC0337" w:rsidRPr="004E72D2" w:rsidRDefault="00DC0337" w:rsidP="00DC0337">
      <w:pPr>
        <w:pStyle w:val="Bodytext130"/>
        <w:shd w:val="clear" w:color="auto" w:fill="auto"/>
        <w:tabs>
          <w:tab w:val="left" w:pos="1134"/>
        </w:tabs>
        <w:spacing w:after="160" w:line="360" w:lineRule="auto"/>
        <w:ind w:right="-1" w:firstLine="567"/>
        <w:rPr>
          <w:rFonts w:ascii="Sylfaen" w:hAnsi="Sylfaen"/>
          <w:sz w:val="24"/>
          <w:szCs w:val="24"/>
        </w:rPr>
      </w:pPr>
    </w:p>
    <w:p w14:paraId="65F303B2" w14:textId="128F960B" w:rsidR="0044028F" w:rsidRPr="0044028F" w:rsidRDefault="0044028F" w:rsidP="00DC0337">
      <w:pPr>
        <w:pStyle w:val="Bodytext130"/>
        <w:shd w:val="clear" w:color="auto" w:fill="auto"/>
        <w:tabs>
          <w:tab w:val="left" w:pos="1134"/>
        </w:tabs>
        <w:spacing w:after="160" w:line="360" w:lineRule="auto"/>
        <w:ind w:right="-1" w:firstLine="567"/>
        <w:rPr>
          <w:rFonts w:ascii="Sylfaen" w:hAnsi="Sylfaen"/>
          <w:sz w:val="24"/>
          <w:szCs w:val="24"/>
        </w:rPr>
      </w:pPr>
      <w:r w:rsidRPr="0044028F">
        <w:rPr>
          <w:rFonts w:ascii="Sylfaen" w:hAnsi="Sylfaen"/>
          <w:sz w:val="24"/>
          <w:szCs w:val="24"/>
        </w:rPr>
        <w:t>9.</w:t>
      </w:r>
      <w:r w:rsidR="00DC0337" w:rsidRPr="00DC0337">
        <w:rPr>
          <w:rFonts w:ascii="Sylfaen" w:hAnsi="Sylfaen"/>
          <w:sz w:val="24"/>
          <w:szCs w:val="24"/>
        </w:rPr>
        <w:tab/>
      </w:r>
      <w:r w:rsidRPr="0044028F">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9073F5">
        <w:rPr>
          <w:rFonts w:ascii="Sylfaen" w:hAnsi="Sylfaen"/>
          <w:sz w:val="24"/>
          <w:szCs w:val="24"/>
        </w:rPr>
        <w:t>և</w:t>
      </w:r>
      <w:r w:rsidRPr="0044028F">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9073F5">
        <w:rPr>
          <w:rFonts w:ascii="Sylfaen" w:hAnsi="Sylfaen"/>
          <w:sz w:val="24"/>
          <w:szCs w:val="24"/>
        </w:rPr>
        <w:t>և</w:t>
      </w:r>
      <w:r w:rsidRPr="0044028F">
        <w:rPr>
          <w:rFonts w:ascii="Sylfaen" w:hAnsi="Sylfaen"/>
          <w:sz w:val="24"/>
          <w:szCs w:val="24"/>
        </w:rPr>
        <w:t xml:space="preserve"> այդ գործառնություններին համապատասխանող տրանզակցիաների միջ</w:t>
      </w:r>
      <w:r w:rsidR="009073F5">
        <w:rPr>
          <w:rFonts w:ascii="Sylfaen" w:hAnsi="Sylfaen"/>
          <w:sz w:val="24"/>
          <w:szCs w:val="24"/>
        </w:rPr>
        <w:t>և</w:t>
      </w:r>
      <w:r w:rsidRPr="0044028F">
        <w:rPr>
          <w:rFonts w:ascii="Sylfaen" w:hAnsi="Sylfaen"/>
          <w:sz w:val="24"/>
          <w:szCs w:val="24"/>
        </w:rPr>
        <w:t xml:space="preserve"> փոխադարձ կապերը:</w:t>
      </w:r>
    </w:p>
    <w:p w14:paraId="36E1A141" w14:textId="75CD81F5" w:rsidR="0044028F" w:rsidRPr="0044028F" w:rsidRDefault="0044028F" w:rsidP="00DC0337">
      <w:pPr>
        <w:pStyle w:val="Bodytext130"/>
        <w:shd w:val="clear" w:color="auto" w:fill="auto"/>
        <w:tabs>
          <w:tab w:val="left" w:pos="1134"/>
        </w:tabs>
        <w:spacing w:after="160" w:line="360" w:lineRule="auto"/>
        <w:ind w:right="-1" w:firstLine="567"/>
        <w:rPr>
          <w:rFonts w:ascii="Sylfaen" w:hAnsi="Sylfaen"/>
          <w:sz w:val="24"/>
          <w:szCs w:val="24"/>
        </w:rPr>
      </w:pPr>
      <w:r w:rsidRPr="0044028F">
        <w:rPr>
          <w:rFonts w:ascii="Sylfaen" w:hAnsi="Sylfaen"/>
          <w:sz w:val="24"/>
          <w:szCs w:val="24"/>
        </w:rPr>
        <w:t>10.</w:t>
      </w:r>
      <w:r w:rsidR="00DC0337" w:rsidRPr="00DC0337">
        <w:rPr>
          <w:rFonts w:ascii="Sylfaen" w:hAnsi="Sylfaen"/>
          <w:sz w:val="24"/>
          <w:szCs w:val="24"/>
        </w:rPr>
        <w:tab/>
      </w:r>
      <w:r w:rsidRPr="0044028F">
        <w:rPr>
          <w:rFonts w:ascii="Sylfaen" w:hAnsi="Sylfaen"/>
          <w:sz w:val="24"/>
          <w:szCs w:val="24"/>
        </w:rPr>
        <w:t>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9073F5">
        <w:rPr>
          <w:rFonts w:ascii="Sylfaen" w:hAnsi="Sylfaen"/>
          <w:sz w:val="24"/>
          <w:szCs w:val="24"/>
        </w:rPr>
        <w:t>և</w:t>
      </w:r>
      <w:r w:rsidRPr="0044028F">
        <w:rPr>
          <w:rFonts w:ascii="Sylfaen" w:hAnsi="Sylfaen"/>
          <w:sz w:val="24"/>
          <w:szCs w:val="24"/>
        </w:rPr>
        <w:t>անմուշով։ Հաղորդագրության կազմում տվյալների կառուցվածքը պետք է համապատասխանի Եվրասիական տնտեսական հանձնաժողովի կոլեգիայի 2025 թվականի փետրվարի 11-ի թիվ 13 որոշմամբ հաստատված՝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9073F5">
        <w:rPr>
          <w:rFonts w:ascii="Sylfaen" w:hAnsi="Sylfaen"/>
          <w:sz w:val="24"/>
          <w:szCs w:val="24"/>
        </w:rPr>
        <w:t>և</w:t>
      </w:r>
      <w:r w:rsidRPr="0044028F">
        <w:rPr>
          <w:rFonts w:ascii="Sylfaen" w:hAnsi="Sylfaen"/>
          <w:sz w:val="24"/>
          <w:szCs w:val="24"/>
        </w:rPr>
        <w:t xml:space="preserve">աչափերի </w:t>
      </w:r>
      <w:r w:rsidR="009073F5">
        <w:rPr>
          <w:rFonts w:ascii="Sylfaen" w:hAnsi="Sylfaen"/>
          <w:sz w:val="24"/>
          <w:szCs w:val="24"/>
        </w:rPr>
        <w:t>և</w:t>
      </w:r>
      <w:r w:rsidRPr="0044028F">
        <w:rPr>
          <w:rFonts w:ascii="Sylfaen" w:hAnsi="Sylfaen"/>
          <w:sz w:val="24"/>
          <w:szCs w:val="24"/>
        </w:rPr>
        <w:t xml:space="preserve"> կառուցվածքների նկարագրությանը (այսուհետ՝ Էլեկտրոնային փաստաթղթերի ու տեղեկությունների ձ</w:t>
      </w:r>
      <w:r w:rsidR="009073F5">
        <w:rPr>
          <w:rFonts w:ascii="Sylfaen" w:hAnsi="Sylfaen"/>
          <w:sz w:val="24"/>
          <w:szCs w:val="24"/>
        </w:rPr>
        <w:t>և</w:t>
      </w:r>
      <w:r w:rsidRPr="0044028F">
        <w:rPr>
          <w:rFonts w:ascii="Sylfaen" w:hAnsi="Sylfaen"/>
          <w:sz w:val="24"/>
          <w:szCs w:val="24"/>
        </w:rPr>
        <w:t xml:space="preserve">աչափերի </w:t>
      </w:r>
      <w:r w:rsidR="009073F5">
        <w:rPr>
          <w:rFonts w:ascii="Sylfaen" w:hAnsi="Sylfaen"/>
          <w:sz w:val="24"/>
          <w:szCs w:val="24"/>
        </w:rPr>
        <w:t>և</w:t>
      </w:r>
      <w:r w:rsidRPr="0044028F">
        <w:rPr>
          <w:rFonts w:ascii="Sylfaen" w:hAnsi="Sylfaen"/>
          <w:sz w:val="24"/>
          <w:szCs w:val="24"/>
        </w:rPr>
        <w:t xml:space="preserve"> կառուցվածքների նկարագրություն)։</w:t>
      </w:r>
    </w:p>
    <w:p w14:paraId="08F40013" w14:textId="77777777" w:rsidR="0044028F" w:rsidRPr="0044028F" w:rsidRDefault="0044028F" w:rsidP="00DC0337">
      <w:pPr>
        <w:pStyle w:val="Bodytext130"/>
        <w:shd w:val="clear" w:color="auto" w:fill="auto"/>
        <w:tabs>
          <w:tab w:val="left" w:pos="1134"/>
        </w:tabs>
        <w:spacing w:after="160" w:line="360" w:lineRule="auto"/>
        <w:ind w:right="-1" w:firstLine="567"/>
        <w:rPr>
          <w:rFonts w:ascii="Sylfaen" w:hAnsi="Sylfaen"/>
          <w:sz w:val="24"/>
          <w:szCs w:val="24"/>
        </w:rPr>
      </w:pPr>
      <w:r w:rsidRPr="0044028F">
        <w:rPr>
          <w:rFonts w:ascii="Sylfaen" w:hAnsi="Sylfaen"/>
          <w:sz w:val="24"/>
          <w:szCs w:val="24"/>
        </w:rPr>
        <w:t>11.</w:t>
      </w:r>
      <w:r w:rsidR="00DC0337" w:rsidRPr="00DC0337">
        <w:rPr>
          <w:rFonts w:ascii="Sylfaen" w:hAnsi="Sylfaen"/>
          <w:sz w:val="24"/>
          <w:szCs w:val="24"/>
        </w:rPr>
        <w:tab/>
      </w:r>
      <w:r w:rsidRPr="0044028F">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3B39AFE" w14:textId="77777777" w:rsidR="00DC0337" w:rsidRPr="004E72D2" w:rsidRDefault="00DC0337" w:rsidP="0044028F">
      <w:pPr>
        <w:pStyle w:val="Bodytext130"/>
        <w:shd w:val="clear" w:color="auto" w:fill="auto"/>
        <w:spacing w:after="160" w:line="360" w:lineRule="auto"/>
        <w:ind w:firstLine="6"/>
        <w:jc w:val="center"/>
        <w:rPr>
          <w:rFonts w:ascii="Sylfaen" w:hAnsi="Sylfaen"/>
          <w:sz w:val="24"/>
          <w:szCs w:val="24"/>
        </w:rPr>
      </w:pPr>
    </w:p>
    <w:p w14:paraId="6C4DBDB0" w14:textId="77777777" w:rsidR="0044028F" w:rsidRPr="004E72D2" w:rsidRDefault="0044028F" w:rsidP="0044028F">
      <w:pPr>
        <w:pStyle w:val="Bodytext130"/>
        <w:shd w:val="clear" w:color="auto" w:fill="auto"/>
        <w:spacing w:after="160" w:line="360" w:lineRule="auto"/>
        <w:ind w:firstLine="6"/>
        <w:jc w:val="center"/>
        <w:rPr>
          <w:rFonts w:ascii="Sylfaen" w:hAnsi="Sylfaen"/>
          <w:sz w:val="24"/>
          <w:szCs w:val="24"/>
        </w:rPr>
      </w:pPr>
      <w:r w:rsidRPr="0044028F">
        <w:rPr>
          <w:rFonts w:ascii="Sylfaen" w:hAnsi="Sylfaen"/>
          <w:sz w:val="24"/>
          <w:szCs w:val="24"/>
        </w:rPr>
        <w:t>V. Տեղեկատվական փոխգործակցությունն ընթացակարգերի խմբերի շրջանակներում</w:t>
      </w:r>
    </w:p>
    <w:p w14:paraId="7D730AB6" w14:textId="77777777" w:rsidR="00DC0337" w:rsidRPr="004E72D2" w:rsidRDefault="00DC0337" w:rsidP="0044028F">
      <w:pPr>
        <w:pStyle w:val="Bodytext130"/>
        <w:shd w:val="clear" w:color="auto" w:fill="auto"/>
        <w:spacing w:after="160" w:line="360" w:lineRule="auto"/>
        <w:ind w:firstLine="6"/>
        <w:jc w:val="center"/>
        <w:rPr>
          <w:rFonts w:ascii="Sylfaen" w:hAnsi="Sylfaen"/>
          <w:sz w:val="24"/>
          <w:szCs w:val="24"/>
        </w:rPr>
      </w:pPr>
    </w:p>
    <w:p w14:paraId="416ED909" w14:textId="5F20A665" w:rsidR="0044028F" w:rsidRPr="0044028F" w:rsidRDefault="0044028F" w:rsidP="0044028F">
      <w:pPr>
        <w:pStyle w:val="Bodytext130"/>
        <w:shd w:val="clear" w:color="auto" w:fill="auto"/>
        <w:spacing w:after="160" w:line="360" w:lineRule="auto"/>
        <w:ind w:hanging="26"/>
        <w:jc w:val="center"/>
        <w:rPr>
          <w:rFonts w:ascii="Sylfaen" w:hAnsi="Sylfaen"/>
          <w:sz w:val="24"/>
          <w:szCs w:val="24"/>
        </w:rPr>
      </w:pPr>
      <w:r w:rsidRPr="0044028F">
        <w:rPr>
          <w:rFonts w:ascii="Sylfaen" w:hAnsi="Sylfaen"/>
          <w:sz w:val="24"/>
          <w:szCs w:val="24"/>
        </w:rPr>
        <w:t>1. Տեղեկատվական փոխգործակցություն 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 xml:space="preserve">ավորելիս </w:t>
      </w:r>
      <w:r w:rsidR="009073F5">
        <w:rPr>
          <w:rFonts w:ascii="Sylfaen" w:hAnsi="Sylfaen"/>
          <w:sz w:val="24"/>
          <w:szCs w:val="24"/>
        </w:rPr>
        <w:t>և</w:t>
      </w:r>
      <w:r w:rsidRPr="0044028F">
        <w:rPr>
          <w:rFonts w:ascii="Sylfaen" w:hAnsi="Sylfaen"/>
          <w:sz w:val="24"/>
          <w:szCs w:val="24"/>
        </w:rPr>
        <w:t xml:space="preserve"> վարելիս</w:t>
      </w:r>
    </w:p>
    <w:p w14:paraId="5488FDEB" w14:textId="36624FAB" w:rsidR="0044028F" w:rsidRPr="0044028F" w:rsidRDefault="0044028F" w:rsidP="00DC0337">
      <w:pPr>
        <w:pStyle w:val="Bodytext130"/>
        <w:shd w:val="clear" w:color="auto" w:fill="auto"/>
        <w:tabs>
          <w:tab w:val="left" w:pos="1134"/>
        </w:tabs>
        <w:spacing w:after="160" w:line="360" w:lineRule="auto"/>
        <w:ind w:right="-1" w:firstLine="567"/>
        <w:rPr>
          <w:rFonts w:ascii="Sylfaen" w:hAnsi="Sylfaen"/>
          <w:sz w:val="24"/>
          <w:szCs w:val="24"/>
        </w:rPr>
      </w:pPr>
      <w:r w:rsidRPr="0044028F">
        <w:rPr>
          <w:rFonts w:ascii="Sylfaen" w:hAnsi="Sylfaen"/>
          <w:sz w:val="24"/>
          <w:szCs w:val="24"/>
        </w:rPr>
        <w:t>12.</w:t>
      </w:r>
      <w:r w:rsidR="00DC0337" w:rsidRPr="00DC0337">
        <w:rPr>
          <w:rFonts w:ascii="Sylfaen" w:hAnsi="Sylfaen"/>
          <w:sz w:val="24"/>
          <w:szCs w:val="24"/>
        </w:rPr>
        <w:tab/>
      </w:r>
      <w:r w:rsidRPr="0044028F">
        <w:rPr>
          <w:rFonts w:ascii="Sylfaen" w:hAnsi="Sylfaen"/>
          <w:sz w:val="24"/>
          <w:szCs w:val="24"/>
        </w:rPr>
        <w:t>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 xml:space="preserve">ավորելիս </w:t>
      </w:r>
      <w:r w:rsidR="009073F5">
        <w:rPr>
          <w:rFonts w:ascii="Sylfaen" w:hAnsi="Sylfaen"/>
          <w:sz w:val="24"/>
          <w:szCs w:val="24"/>
        </w:rPr>
        <w:t>և</w:t>
      </w:r>
      <w:r w:rsidRPr="0044028F">
        <w:rPr>
          <w:rFonts w:ascii="Sylfaen" w:hAnsi="Sylfaen"/>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9073F5">
        <w:rPr>
          <w:rFonts w:ascii="Sylfaen" w:hAnsi="Sylfaen"/>
          <w:sz w:val="24"/>
          <w:szCs w:val="24"/>
        </w:rPr>
        <w:t>և</w:t>
      </w:r>
      <w:r w:rsidRPr="0044028F">
        <w:rPr>
          <w:rFonts w:ascii="Sylfaen" w:hAnsi="Sylfaen"/>
          <w:sz w:val="24"/>
          <w:szCs w:val="24"/>
        </w:rPr>
        <w:t xml:space="preserve"> վերջնական վիճակների </w:t>
      </w:r>
      <w:r w:rsidR="009073F5">
        <w:rPr>
          <w:rFonts w:ascii="Sylfaen" w:hAnsi="Sylfaen"/>
          <w:sz w:val="24"/>
          <w:szCs w:val="24"/>
        </w:rPr>
        <w:t>և</w:t>
      </w:r>
      <w:r w:rsidRPr="0044028F">
        <w:rPr>
          <w:rFonts w:ascii="Sylfaen" w:hAnsi="Sylfaen"/>
          <w:sz w:val="24"/>
          <w:szCs w:val="24"/>
        </w:rPr>
        <w:t xml:space="preserve"> ընդհանուր գործընթացի տրանզակցիաների միջ</w:t>
      </w:r>
      <w:r w:rsidR="009073F5">
        <w:rPr>
          <w:rFonts w:ascii="Sylfaen" w:hAnsi="Sylfaen"/>
          <w:sz w:val="24"/>
          <w:szCs w:val="24"/>
        </w:rPr>
        <w:t>և</w:t>
      </w:r>
      <w:r w:rsidRPr="0044028F">
        <w:rPr>
          <w:rFonts w:ascii="Sylfaen" w:hAnsi="Sylfaen"/>
          <w:sz w:val="24"/>
          <w:szCs w:val="24"/>
        </w:rPr>
        <w:t xml:space="preserve"> կապը:</w:t>
      </w:r>
    </w:p>
    <w:p w14:paraId="2681FD6F" w14:textId="77777777" w:rsidR="0044028F" w:rsidRPr="0044028F" w:rsidRDefault="00000000" w:rsidP="0044028F">
      <w:pPr>
        <w:spacing w:after="160" w:line="360" w:lineRule="auto"/>
        <w:jc w:val="center"/>
        <w:rPr>
          <w:rFonts w:ascii="Sylfaen" w:hAnsi="Sylfaen"/>
        </w:rPr>
      </w:pPr>
      <w:r>
        <w:rPr>
          <w:rFonts w:ascii="Sylfaen" w:hAnsi="Sylfaen"/>
          <w:noProof/>
          <w:lang w:val="en-US" w:eastAsia="en-US" w:bidi="ar-SA"/>
        </w:rPr>
        <w:pict w14:anchorId="39B9C34C">
          <v:group id="_x0000_s1268" style="position:absolute;left:0;text-align:left;margin-left:21.1pt;margin-top:3.6pt;width:412.5pt;height:572.85pt;z-index:251789312" coordorigin="1840,1490" coordsize="8250,11457">
            <v:rect id="_x0000_s1154" style="position:absolute;left:1840;top:1490;width:3569;height:488" stroked="f">
              <v:textbox style="mso-next-textbox:#_x0000_s1154">
                <w:txbxContent>
                  <w:p w14:paraId="2A1F3525" w14:textId="77777777" w:rsidR="00EC3D2E" w:rsidRPr="006A1688" w:rsidRDefault="00EC3D2E" w:rsidP="006A1688">
                    <w:pPr>
                      <w:jc w:val="center"/>
                      <w:rPr>
                        <w:rFonts w:ascii="Sylfaen" w:hAnsi="Sylfaen"/>
                        <w:sz w:val="22"/>
                      </w:rPr>
                    </w:pPr>
                    <w:r w:rsidRPr="006A1688">
                      <w:rPr>
                        <w:rFonts w:ascii="Sylfaen" w:hAnsi="Sylfaen"/>
                        <w:sz w:val="16"/>
                      </w:rPr>
                      <w:t>Անդամ պետության ռեեստրի տիրապետողը</w:t>
                    </w:r>
                  </w:p>
                </w:txbxContent>
              </v:textbox>
            </v:rect>
            <v:rect id="_x0000_s1155" style="position:absolute;left:6751;top:1490;width:3339;height:488" stroked="f">
              <v:textbox style="mso-next-textbox:#_x0000_s1155">
                <w:txbxContent>
                  <w:p w14:paraId="52913366" w14:textId="77777777" w:rsidR="00EC3D2E" w:rsidRPr="006A1688" w:rsidRDefault="00EC3D2E" w:rsidP="006A1688">
                    <w:pPr>
                      <w:jc w:val="center"/>
                      <w:rPr>
                        <w:rFonts w:ascii="Sylfaen" w:hAnsi="Sylfaen"/>
                        <w:sz w:val="22"/>
                      </w:rPr>
                    </w:pPr>
                    <w:r w:rsidRPr="006A1688">
                      <w:rPr>
                        <w:rFonts w:ascii="Sylfaen" w:hAnsi="Sylfaen"/>
                        <w:sz w:val="16"/>
                      </w:rPr>
                      <w:t>Ընդհանուր ռեեստրի տիրապետողը</w:t>
                    </w:r>
                  </w:p>
                </w:txbxContent>
              </v:textbox>
            </v:rect>
            <v:rect id="_x0000_s1156" style="position:absolute;left:1978;top:2504;width:7225;height:689" stroked="f">
              <v:textbox style="mso-next-textbox:#_x0000_s1156">
                <w:txbxContent>
                  <w:p w14:paraId="34BF8C01" w14:textId="77777777" w:rsidR="00EC3D2E" w:rsidRPr="006A1688" w:rsidRDefault="00EC3D2E" w:rsidP="0044028F">
                    <w:pPr>
                      <w:rPr>
                        <w:rFonts w:ascii="Sylfaen" w:hAnsi="Sylfaen"/>
                        <w:sz w:val="22"/>
                      </w:rPr>
                    </w:pPr>
                    <w:r w:rsidRPr="006A1688">
                      <w:rPr>
                        <w:rFonts w:ascii="Sylfaen" w:hAnsi="Sylfaen"/>
                        <w:sz w:val="16"/>
                      </w:rPr>
                      <w:t>[անդամ պետության ռեեստրում ընդգրկված են լիազորված տնտեսական օպերատորի մասին տեղեկությունները]</w:t>
                    </w:r>
                  </w:p>
                </w:txbxContent>
              </v:textbox>
            </v:rect>
            <v:rect id="_x0000_s1157" style="position:absolute;left:4046;top:2950;width:3995;height:989" stroked="f">
              <v:textbox style="mso-next-textbox:#_x0000_s1157">
                <w:txbxContent>
                  <w:p w14:paraId="22416E96" w14:textId="77777777" w:rsidR="00EC3D2E" w:rsidRPr="006A1688" w:rsidRDefault="00EC3D2E" w:rsidP="006A1688">
                    <w:pPr>
                      <w:jc w:val="center"/>
                      <w:rPr>
                        <w:rFonts w:ascii="Sylfaen" w:hAnsi="Sylfaen"/>
                        <w:sz w:val="22"/>
                      </w:rPr>
                    </w:pPr>
                    <w:r w:rsidRPr="006A1688">
                      <w:rPr>
                        <w:rFonts w:ascii="Sylfaen" w:hAnsi="Sylfaen"/>
                        <w:sz w:val="16"/>
                      </w:rPr>
                      <w:t>1. Լիազորված տնտեսական օպերատորների</w:t>
                    </w:r>
                    <w:r w:rsidR="006A1688" w:rsidRPr="006A1688">
                      <w:rPr>
                        <w:rFonts w:ascii="Sylfaen" w:hAnsi="Sylfaen"/>
                        <w:sz w:val="16"/>
                      </w:rPr>
                      <w:t xml:space="preserve"> </w:t>
                    </w:r>
                    <w:r w:rsidRPr="006A1688">
                      <w:rPr>
                        <w:rFonts w:ascii="Sylfaen" w:hAnsi="Sylfaen"/>
                        <w:sz w:val="16"/>
                      </w:rPr>
                      <w:t>ընդհանուր ռեեստրում տեղեկությունների ներառում (Р.СС.12.TRN.001)</w:t>
                    </w:r>
                  </w:p>
                </w:txbxContent>
              </v:textbox>
            </v:rect>
            <v:rect id="_x0000_s1158" style="position:absolute;left:3770;top:5840;width:4477;height:949" stroked="f">
              <v:textbox style="mso-next-textbox:#_x0000_s1158">
                <w:txbxContent>
                  <w:p w14:paraId="78840D00" w14:textId="77777777" w:rsidR="00EC3D2E" w:rsidRPr="006A1688" w:rsidRDefault="00EC3D2E" w:rsidP="006A1688">
                    <w:pPr>
                      <w:jc w:val="center"/>
                      <w:rPr>
                        <w:rFonts w:ascii="Sylfaen" w:hAnsi="Sylfaen"/>
                        <w:sz w:val="22"/>
                      </w:rPr>
                    </w:pPr>
                    <w:r w:rsidRPr="006A1688">
                      <w:rPr>
                        <w:rFonts w:ascii="Sylfaen" w:hAnsi="Sylfaen"/>
                        <w:sz w:val="16"/>
                      </w:rPr>
                      <w:t>1. Լիազորված տնտեսական օպերատորների ընդհանուր ռեեստրի փոփոխություն (Р.СС. 12.TRN.002)</w:t>
                    </w:r>
                  </w:p>
                </w:txbxContent>
              </v:textbox>
            </v:rect>
            <v:rect id="_x0000_s1159" style="position:absolute;left:1978;top:5209;width:7225;height:689" stroked="f">
              <v:textbox style="mso-next-textbox:#_x0000_s1159">
                <w:txbxContent>
                  <w:p w14:paraId="2AE72ABA" w14:textId="77777777" w:rsidR="00EC3D2E" w:rsidRPr="00F74C1F" w:rsidRDefault="00EC3D2E" w:rsidP="0044028F">
                    <w:pPr>
                      <w:rPr>
                        <w:rFonts w:ascii="Sylfaen" w:hAnsi="Sylfaen"/>
                      </w:rPr>
                    </w:pPr>
                    <w:r>
                      <w:rPr>
                        <w:rFonts w:ascii="Sylfaen" w:hAnsi="Sylfaen"/>
                        <w:sz w:val="18"/>
                      </w:rPr>
                      <w:t>[</w:t>
                    </w:r>
                    <w:r w:rsidRPr="006A1688">
                      <w:rPr>
                        <w:rFonts w:ascii="Sylfaen" w:hAnsi="Sylfaen"/>
                        <w:sz w:val="16"/>
                      </w:rPr>
                      <w:t>անդամ պետության ռեեստրում փոփոխված են լիազորված տնտեսական օպերատորի մասին տեղեկությունները]</w:t>
                    </w:r>
                  </w:p>
                </w:txbxContent>
              </v:textbox>
            </v:rect>
            <v:rect id="_x0000_s1160" style="position:absolute;left:2106;top:8127;width:6915;height:689" stroked="f">
              <v:textbox style="mso-next-textbox:#_x0000_s1160">
                <w:txbxContent>
                  <w:p w14:paraId="33F0FC0B" w14:textId="77777777" w:rsidR="00EC3D2E" w:rsidRPr="006A1688" w:rsidRDefault="00EC3D2E" w:rsidP="0044028F">
                    <w:pPr>
                      <w:rPr>
                        <w:rFonts w:ascii="Sylfaen" w:hAnsi="Sylfaen"/>
                        <w:sz w:val="22"/>
                      </w:rPr>
                    </w:pPr>
                    <w:r w:rsidRPr="006A1688">
                      <w:rPr>
                        <w:rFonts w:ascii="Sylfaen" w:hAnsi="Sylfaen"/>
                        <w:sz w:val="16"/>
                      </w:rPr>
                      <w:t>[լիազորված տնտեսական օպերատորը հեռացվել է անդամ պետության ռեեստրից]</w:t>
                    </w:r>
                  </w:p>
                </w:txbxContent>
              </v:textbox>
            </v:rect>
            <v:rect id="_x0000_s1161" style="position:absolute;left:3957;top:8530;width:4290;height:909" stroked="f">
              <v:textbox style="mso-next-textbox:#_x0000_s1161">
                <w:txbxContent>
                  <w:p w14:paraId="48C7195E" w14:textId="77777777" w:rsidR="00EC3D2E" w:rsidRPr="006A1688" w:rsidRDefault="00EC3D2E" w:rsidP="006A1688">
                    <w:pPr>
                      <w:jc w:val="center"/>
                      <w:rPr>
                        <w:rFonts w:ascii="Sylfaen" w:hAnsi="Sylfaen"/>
                        <w:sz w:val="22"/>
                      </w:rPr>
                    </w:pPr>
                    <w:r w:rsidRPr="006A1688">
                      <w:rPr>
                        <w:rFonts w:ascii="Sylfaen" w:hAnsi="Sylfaen"/>
                        <w:sz w:val="16"/>
                      </w:rPr>
                      <w:t>1 Լիազորված տնտեսական օպերատորների ընդհանուր ռեեստրից տեղեկությունների հեռացում (P.CC.12.TRN.003)</w:t>
                    </w:r>
                  </w:p>
                </w:txbxContent>
              </v:textbox>
            </v:rect>
            <v:rect id="_x0000_s1162" style="position:absolute;left:3781;top:11855;width:4599;height:1092" stroked="f">
              <v:textbox style="mso-next-textbox:#_x0000_s1162">
                <w:txbxContent>
                  <w:p w14:paraId="3EE670EF" w14:textId="77777777" w:rsidR="00EC3D2E" w:rsidRPr="006A1688" w:rsidRDefault="00EC3D2E" w:rsidP="006A1688">
                    <w:pPr>
                      <w:widowControl/>
                      <w:jc w:val="center"/>
                      <w:rPr>
                        <w:rFonts w:ascii="Sylfaen" w:hAnsi="Sylfaen"/>
                        <w:sz w:val="22"/>
                      </w:rPr>
                    </w:pPr>
                    <w:r w:rsidRPr="006A1688">
                      <w:rPr>
                        <w:rFonts w:ascii="Sylfaen" w:hAnsi="Sylfaen"/>
                        <w:sz w:val="16"/>
                      </w:rPr>
                      <w:t>1. Լիազորված տնտեսական օպերատորների ընդհանուր ռեեստրից իրավաբանական անձին հեռացնելու վերաբերյալ որոշման չեղարկում (Р.СС. 12.TRN.008)</w:t>
                    </w:r>
                  </w:p>
                </w:txbxContent>
              </v:textbox>
            </v:rect>
            <v:rect id="_x0000_s1163" style="position:absolute;left:2106;top:11056;width:7234;height:799" stroked="f">
              <v:textbox style="mso-next-textbox:#_x0000_s1163">
                <w:txbxContent>
                  <w:p w14:paraId="45F93C99" w14:textId="77777777" w:rsidR="00EC3D2E" w:rsidRPr="006A1688" w:rsidRDefault="00EC3D2E" w:rsidP="0044028F">
                    <w:pPr>
                      <w:rPr>
                        <w:rFonts w:ascii="Sylfaen" w:hAnsi="Sylfaen"/>
                        <w:sz w:val="22"/>
                      </w:rPr>
                    </w:pPr>
                    <w:r w:rsidRPr="006A1688">
                      <w:rPr>
                        <w:rFonts w:ascii="Sylfaen" w:hAnsi="Sylfaen"/>
                        <w:sz w:val="16"/>
                      </w:rPr>
                      <w:t>[չեղարկվել է անդամ պետության ռեեստրից լիազորված տնտեսական օպերատորի հեռացման մասին որոշումը]</w:t>
                    </w:r>
                  </w:p>
                </w:txbxContent>
              </v:textbox>
            </v:rect>
          </v:group>
        </w:pict>
      </w:r>
      <w:r w:rsidR="0044028F" w:rsidRPr="0044028F">
        <w:rPr>
          <w:rFonts w:ascii="Sylfaen" w:hAnsi="Sylfaen"/>
          <w:noProof/>
          <w:lang w:val="en-US" w:eastAsia="en-US" w:bidi="ar-SA"/>
        </w:rPr>
        <w:drawing>
          <wp:inline distT="0" distB="0" distL="0" distR="0" wp14:anchorId="26860EAE" wp14:editId="7FEDFB67">
            <wp:extent cx="5311775" cy="7974965"/>
            <wp:effectExtent l="19050" t="0" r="3175" b="0"/>
            <wp:docPr id="12" name="Picture 2" descr="D:\administrator\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dministrator\AppData\Local\Temp\FineReader12.00\media\image14.jpeg"/>
                    <pic:cNvPicPr>
                      <a:picLocks noChangeAspect="1" noChangeArrowheads="1"/>
                    </pic:cNvPicPr>
                  </pic:nvPicPr>
                  <pic:blipFill>
                    <a:blip r:embed="rId27" cstate="print"/>
                    <a:srcRect/>
                    <a:stretch>
                      <a:fillRect/>
                    </a:stretch>
                  </pic:blipFill>
                  <pic:spPr bwMode="auto">
                    <a:xfrm>
                      <a:off x="0" y="0"/>
                      <a:ext cx="5311775" cy="7974965"/>
                    </a:xfrm>
                    <a:prstGeom prst="rect">
                      <a:avLst/>
                    </a:prstGeom>
                    <a:noFill/>
                    <a:ln w="9525">
                      <a:noFill/>
                      <a:miter lim="800000"/>
                      <a:headEnd/>
                      <a:tailEnd/>
                    </a:ln>
                  </pic:spPr>
                </pic:pic>
              </a:graphicData>
            </a:graphic>
          </wp:inline>
        </w:drawing>
      </w:r>
    </w:p>
    <w:p w14:paraId="63E455BA" w14:textId="32C302EE" w:rsidR="0044028F" w:rsidRPr="0044028F" w:rsidRDefault="0044028F" w:rsidP="0044028F">
      <w:pPr>
        <w:pStyle w:val="Picturecaption40"/>
        <w:shd w:val="clear" w:color="auto" w:fill="auto"/>
        <w:spacing w:after="160" w:line="360" w:lineRule="auto"/>
        <w:jc w:val="center"/>
        <w:rPr>
          <w:rFonts w:ascii="Sylfaen" w:hAnsi="Sylfaen"/>
          <w:sz w:val="24"/>
          <w:szCs w:val="24"/>
        </w:rPr>
        <w:sectPr w:rsidR="0044028F" w:rsidRPr="0044028F" w:rsidSect="007E17AC">
          <w:pgSz w:w="11907" w:h="16839" w:code="9"/>
          <w:pgMar w:top="1418" w:right="1418" w:bottom="1418" w:left="1418" w:header="0" w:footer="637" w:gutter="0"/>
          <w:pgNumType w:start="1"/>
          <w:cols w:space="720"/>
          <w:noEndnote/>
          <w:titlePg/>
          <w:docGrid w:linePitch="360"/>
        </w:sectPr>
      </w:pPr>
      <w:r w:rsidRPr="00DC0337">
        <w:rPr>
          <w:rFonts w:ascii="Sylfaen" w:hAnsi="Sylfaen"/>
          <w:sz w:val="20"/>
          <w:szCs w:val="24"/>
        </w:rPr>
        <w:t>Նկար 2. Լիազորված տնտեսական օպերատորների ընդհանուր ռեեստրը ձ</w:t>
      </w:r>
      <w:r w:rsidR="009073F5">
        <w:rPr>
          <w:rFonts w:ascii="Sylfaen" w:hAnsi="Sylfaen"/>
          <w:sz w:val="20"/>
          <w:szCs w:val="24"/>
        </w:rPr>
        <w:t>և</w:t>
      </w:r>
      <w:r w:rsidRPr="00DC0337">
        <w:rPr>
          <w:rFonts w:ascii="Sylfaen" w:hAnsi="Sylfaen"/>
          <w:sz w:val="20"/>
          <w:szCs w:val="24"/>
        </w:rPr>
        <w:t xml:space="preserve">ավորելիս </w:t>
      </w:r>
      <w:r w:rsidR="009073F5">
        <w:rPr>
          <w:rFonts w:ascii="Sylfaen" w:hAnsi="Sylfaen"/>
          <w:sz w:val="20"/>
          <w:szCs w:val="24"/>
        </w:rPr>
        <w:t>և</w:t>
      </w:r>
      <w:r w:rsidRPr="00DC0337">
        <w:rPr>
          <w:rFonts w:ascii="Sylfaen" w:hAnsi="Sylfaen"/>
          <w:sz w:val="20"/>
          <w:szCs w:val="24"/>
        </w:rPr>
        <w:t xml:space="preserve"> վարելիս ընդհանուր գործընթացի տրանզակցիաների կատարման սխեմա</w:t>
      </w:r>
    </w:p>
    <w:p w14:paraId="49B9A892" w14:textId="77777777" w:rsidR="0044028F" w:rsidRPr="0044028F" w:rsidRDefault="0044028F" w:rsidP="0044028F">
      <w:pPr>
        <w:pStyle w:val="Tablecaption20"/>
        <w:shd w:val="clear" w:color="auto" w:fill="auto"/>
        <w:spacing w:after="160" w:line="360" w:lineRule="auto"/>
        <w:ind w:left="11199"/>
        <w:jc w:val="right"/>
        <w:rPr>
          <w:rFonts w:ascii="Sylfaen" w:hAnsi="Sylfaen"/>
          <w:sz w:val="24"/>
          <w:szCs w:val="24"/>
        </w:rPr>
      </w:pPr>
      <w:r w:rsidRPr="0044028F">
        <w:rPr>
          <w:rFonts w:ascii="Sylfaen" w:hAnsi="Sylfaen"/>
          <w:sz w:val="24"/>
          <w:szCs w:val="24"/>
        </w:rPr>
        <w:t>Աղյուսակ 2</w:t>
      </w:r>
    </w:p>
    <w:p w14:paraId="7284C75F" w14:textId="13FB5AD9" w:rsidR="0044028F" w:rsidRPr="0044028F" w:rsidRDefault="0044028F" w:rsidP="0044028F">
      <w:pPr>
        <w:pStyle w:val="Bodytext130"/>
        <w:shd w:val="clear" w:color="auto" w:fill="auto"/>
        <w:spacing w:after="160" w:line="360" w:lineRule="auto"/>
        <w:ind w:left="700"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ռեեստրը ձ</w:t>
      </w:r>
      <w:r w:rsidR="009073F5">
        <w:rPr>
          <w:rFonts w:ascii="Sylfaen" w:hAnsi="Sylfaen"/>
          <w:sz w:val="24"/>
          <w:szCs w:val="24"/>
        </w:rPr>
        <w:t>և</w:t>
      </w:r>
      <w:r w:rsidRPr="0044028F">
        <w:rPr>
          <w:rFonts w:ascii="Sylfaen" w:hAnsi="Sylfaen"/>
          <w:sz w:val="24"/>
          <w:szCs w:val="24"/>
        </w:rPr>
        <w:t xml:space="preserve">ավորելիս </w:t>
      </w:r>
      <w:r w:rsidR="009073F5">
        <w:rPr>
          <w:rFonts w:ascii="Sylfaen" w:hAnsi="Sylfaen"/>
          <w:sz w:val="24"/>
          <w:szCs w:val="24"/>
        </w:rPr>
        <w:t>և</w:t>
      </w:r>
      <w:r w:rsidRPr="0044028F">
        <w:rPr>
          <w:rFonts w:ascii="Sylfaen" w:hAnsi="Sylfaen"/>
          <w:sz w:val="24"/>
          <w:szCs w:val="24"/>
        </w:rPr>
        <w:t xml:space="preserve"> վարելիս ընդհանուր գործընթացի տրանզակցիաների ցանկը</w:t>
      </w:r>
    </w:p>
    <w:tbl>
      <w:tblPr>
        <w:tblOverlap w:val="never"/>
        <w:tblW w:w="14854" w:type="dxa"/>
        <w:tblInd w:w="-132" w:type="dxa"/>
        <w:tblLayout w:type="fixed"/>
        <w:tblCellMar>
          <w:left w:w="10" w:type="dxa"/>
          <w:right w:w="10" w:type="dxa"/>
        </w:tblCellMar>
        <w:tblLook w:val="04A0" w:firstRow="1" w:lastRow="0" w:firstColumn="1" w:lastColumn="0" w:noHBand="0" w:noVBand="1"/>
      </w:tblPr>
      <w:tblGrid>
        <w:gridCol w:w="883"/>
        <w:gridCol w:w="3072"/>
        <w:gridCol w:w="45"/>
        <w:gridCol w:w="3088"/>
        <w:gridCol w:w="2894"/>
        <w:gridCol w:w="17"/>
        <w:gridCol w:w="37"/>
        <w:gridCol w:w="2379"/>
        <w:gridCol w:w="14"/>
        <w:gridCol w:w="40"/>
        <w:gridCol w:w="2385"/>
      </w:tblGrid>
      <w:tr w:rsidR="0044028F" w:rsidRPr="00DC0337" w14:paraId="5F917D6E" w14:textId="77777777" w:rsidTr="00DC0337">
        <w:trPr>
          <w:tblHeader/>
        </w:trPr>
        <w:tc>
          <w:tcPr>
            <w:tcW w:w="883" w:type="dxa"/>
            <w:tcBorders>
              <w:top w:val="single" w:sz="4" w:space="0" w:color="auto"/>
              <w:left w:val="single" w:sz="4" w:space="0" w:color="auto"/>
            </w:tcBorders>
            <w:shd w:val="clear" w:color="auto" w:fill="FFFFFF"/>
          </w:tcPr>
          <w:p w14:paraId="6AE17BA6"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Համարը՝ ը/կ</w:t>
            </w:r>
          </w:p>
        </w:tc>
        <w:tc>
          <w:tcPr>
            <w:tcW w:w="3117" w:type="dxa"/>
            <w:gridSpan w:val="2"/>
            <w:tcBorders>
              <w:top w:val="single" w:sz="4" w:space="0" w:color="auto"/>
              <w:left w:val="single" w:sz="4" w:space="0" w:color="auto"/>
            </w:tcBorders>
            <w:shd w:val="clear" w:color="auto" w:fill="FFFFFF"/>
          </w:tcPr>
          <w:p w14:paraId="67517E1F"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Սկզբնավորողի կողմից կատարվող գործողությունը</w:t>
            </w:r>
          </w:p>
        </w:tc>
        <w:tc>
          <w:tcPr>
            <w:tcW w:w="3088" w:type="dxa"/>
            <w:tcBorders>
              <w:top w:val="single" w:sz="4" w:space="0" w:color="auto"/>
              <w:left w:val="single" w:sz="4" w:space="0" w:color="auto"/>
            </w:tcBorders>
            <w:shd w:val="clear" w:color="auto" w:fill="FFFFFF"/>
          </w:tcPr>
          <w:p w14:paraId="3C605DFA"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Ընդհանուր գործընթացի տեղեկատվական օբյեկտի միջանկյալ վիճակը</w:t>
            </w:r>
          </w:p>
        </w:tc>
        <w:tc>
          <w:tcPr>
            <w:tcW w:w="2948" w:type="dxa"/>
            <w:gridSpan w:val="3"/>
            <w:tcBorders>
              <w:top w:val="single" w:sz="4" w:space="0" w:color="auto"/>
              <w:left w:val="single" w:sz="4" w:space="0" w:color="auto"/>
            </w:tcBorders>
            <w:shd w:val="clear" w:color="auto" w:fill="FFFFFF"/>
          </w:tcPr>
          <w:p w14:paraId="58021D2E"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Ռեսպոնդենտի կողմից կատարվող գործառնությունը</w:t>
            </w:r>
          </w:p>
        </w:tc>
        <w:tc>
          <w:tcPr>
            <w:tcW w:w="2433" w:type="dxa"/>
            <w:gridSpan w:val="3"/>
            <w:tcBorders>
              <w:top w:val="single" w:sz="4" w:space="0" w:color="auto"/>
              <w:left w:val="single" w:sz="4" w:space="0" w:color="auto"/>
            </w:tcBorders>
            <w:shd w:val="clear" w:color="auto" w:fill="FFFFFF"/>
          </w:tcPr>
          <w:p w14:paraId="642653FC"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Ընդհանուր գործընթացի տեղեկատվական օբյեկտի վերջնական վիճակը</w:t>
            </w:r>
          </w:p>
        </w:tc>
        <w:tc>
          <w:tcPr>
            <w:tcW w:w="2385" w:type="dxa"/>
            <w:tcBorders>
              <w:top w:val="single" w:sz="4" w:space="0" w:color="auto"/>
              <w:left w:val="single" w:sz="4" w:space="0" w:color="auto"/>
              <w:right w:val="single" w:sz="4" w:space="0" w:color="auto"/>
            </w:tcBorders>
            <w:shd w:val="clear" w:color="auto" w:fill="FFFFFF"/>
          </w:tcPr>
          <w:p w14:paraId="2D70E86E"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Ընդհանուր գործընթացի տրանզակցիան</w:t>
            </w:r>
          </w:p>
        </w:tc>
      </w:tr>
      <w:tr w:rsidR="0044028F" w:rsidRPr="00DC0337" w14:paraId="38416AD0" w14:textId="77777777" w:rsidTr="00DC0337">
        <w:trPr>
          <w:tblHeader/>
        </w:trPr>
        <w:tc>
          <w:tcPr>
            <w:tcW w:w="883" w:type="dxa"/>
            <w:tcBorders>
              <w:top w:val="single" w:sz="4" w:space="0" w:color="auto"/>
              <w:left w:val="single" w:sz="4" w:space="0" w:color="auto"/>
            </w:tcBorders>
            <w:shd w:val="clear" w:color="auto" w:fill="FFFFFF"/>
          </w:tcPr>
          <w:p w14:paraId="6B85CB03"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1</w:t>
            </w:r>
          </w:p>
        </w:tc>
        <w:tc>
          <w:tcPr>
            <w:tcW w:w="3117" w:type="dxa"/>
            <w:gridSpan w:val="2"/>
            <w:tcBorders>
              <w:top w:val="single" w:sz="4" w:space="0" w:color="auto"/>
              <w:left w:val="single" w:sz="4" w:space="0" w:color="auto"/>
            </w:tcBorders>
            <w:shd w:val="clear" w:color="auto" w:fill="FFFFFF"/>
          </w:tcPr>
          <w:p w14:paraId="06CA1B11"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2</w:t>
            </w:r>
          </w:p>
        </w:tc>
        <w:tc>
          <w:tcPr>
            <w:tcW w:w="3088" w:type="dxa"/>
            <w:tcBorders>
              <w:top w:val="single" w:sz="4" w:space="0" w:color="auto"/>
              <w:left w:val="single" w:sz="4" w:space="0" w:color="auto"/>
            </w:tcBorders>
            <w:shd w:val="clear" w:color="auto" w:fill="FFFFFF"/>
          </w:tcPr>
          <w:p w14:paraId="127D2116"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BookmanOldStyle"/>
                <w:rFonts w:ascii="Sylfaen" w:hAnsi="Sylfaen"/>
                <w:sz w:val="20"/>
                <w:szCs w:val="20"/>
              </w:rPr>
              <w:t>3</w:t>
            </w:r>
          </w:p>
        </w:tc>
        <w:tc>
          <w:tcPr>
            <w:tcW w:w="2948" w:type="dxa"/>
            <w:gridSpan w:val="3"/>
            <w:tcBorders>
              <w:top w:val="single" w:sz="4" w:space="0" w:color="auto"/>
              <w:left w:val="single" w:sz="4" w:space="0" w:color="auto"/>
            </w:tcBorders>
            <w:shd w:val="clear" w:color="auto" w:fill="FFFFFF"/>
          </w:tcPr>
          <w:p w14:paraId="656B0E86"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4</w:t>
            </w:r>
          </w:p>
        </w:tc>
        <w:tc>
          <w:tcPr>
            <w:tcW w:w="2433" w:type="dxa"/>
            <w:gridSpan w:val="3"/>
            <w:tcBorders>
              <w:top w:val="single" w:sz="4" w:space="0" w:color="auto"/>
              <w:left w:val="single" w:sz="4" w:space="0" w:color="auto"/>
            </w:tcBorders>
            <w:shd w:val="clear" w:color="auto" w:fill="FFFFFF"/>
          </w:tcPr>
          <w:p w14:paraId="57191A19"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5</w:t>
            </w:r>
          </w:p>
        </w:tc>
        <w:tc>
          <w:tcPr>
            <w:tcW w:w="2385" w:type="dxa"/>
            <w:tcBorders>
              <w:top w:val="single" w:sz="4" w:space="0" w:color="auto"/>
              <w:left w:val="single" w:sz="4" w:space="0" w:color="auto"/>
              <w:right w:val="single" w:sz="4" w:space="0" w:color="auto"/>
            </w:tcBorders>
            <w:shd w:val="clear" w:color="auto" w:fill="FFFFFF"/>
          </w:tcPr>
          <w:p w14:paraId="790B0EBD"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6</w:t>
            </w:r>
          </w:p>
        </w:tc>
      </w:tr>
      <w:tr w:rsidR="0044028F" w:rsidRPr="00DC0337" w14:paraId="178E7F15" w14:textId="77777777" w:rsidTr="00DC0337">
        <w:tc>
          <w:tcPr>
            <w:tcW w:w="883" w:type="dxa"/>
            <w:tcBorders>
              <w:top w:val="single" w:sz="4" w:space="0" w:color="auto"/>
              <w:left w:val="single" w:sz="4" w:space="0" w:color="auto"/>
            </w:tcBorders>
            <w:shd w:val="clear" w:color="auto" w:fill="FFFFFF"/>
          </w:tcPr>
          <w:p w14:paraId="40AB74AB"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1</w:t>
            </w:r>
          </w:p>
        </w:tc>
        <w:tc>
          <w:tcPr>
            <w:tcW w:w="13971" w:type="dxa"/>
            <w:gridSpan w:val="10"/>
            <w:tcBorders>
              <w:top w:val="single" w:sz="4" w:space="0" w:color="auto"/>
              <w:left w:val="single" w:sz="4" w:space="0" w:color="auto"/>
              <w:right w:val="single" w:sz="4" w:space="0" w:color="auto"/>
            </w:tcBorders>
            <w:shd w:val="clear" w:color="auto" w:fill="FFFFFF"/>
          </w:tcPr>
          <w:p w14:paraId="0CA7AC6D"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ռեեստրում տեղեկությունների ընդգրկումը (P.CC.12.PRC.001)</w:t>
            </w:r>
          </w:p>
        </w:tc>
      </w:tr>
      <w:tr w:rsidR="0044028F" w:rsidRPr="00DC0337" w14:paraId="634BEB30" w14:textId="77777777" w:rsidTr="00DC0337">
        <w:tc>
          <w:tcPr>
            <w:tcW w:w="883" w:type="dxa"/>
            <w:tcBorders>
              <w:top w:val="single" w:sz="4" w:space="0" w:color="auto"/>
              <w:left w:val="single" w:sz="4" w:space="0" w:color="auto"/>
              <w:bottom w:val="single" w:sz="4" w:space="0" w:color="auto"/>
            </w:tcBorders>
            <w:shd w:val="clear" w:color="auto" w:fill="FFFFFF"/>
          </w:tcPr>
          <w:p w14:paraId="50AE05EB" w14:textId="77777777" w:rsidR="0044028F" w:rsidRPr="00DC0337" w:rsidRDefault="0044028F" w:rsidP="00DC0337">
            <w:pPr>
              <w:pStyle w:val="Bodytext20"/>
              <w:shd w:val="clear" w:color="auto" w:fill="auto"/>
              <w:spacing w:before="0" w:after="120" w:line="240" w:lineRule="auto"/>
              <w:ind w:left="260" w:firstLine="0"/>
              <w:jc w:val="left"/>
              <w:rPr>
                <w:rFonts w:ascii="Sylfaen" w:hAnsi="Sylfaen"/>
                <w:sz w:val="20"/>
                <w:szCs w:val="20"/>
              </w:rPr>
            </w:pPr>
            <w:r w:rsidRPr="00DC0337">
              <w:rPr>
                <w:rStyle w:val="Bodytext212pt"/>
                <w:rFonts w:ascii="Sylfaen" w:hAnsi="Sylfaen"/>
                <w:sz w:val="20"/>
                <w:szCs w:val="20"/>
              </w:rPr>
              <w:t>1.1</w:t>
            </w:r>
          </w:p>
        </w:tc>
        <w:tc>
          <w:tcPr>
            <w:tcW w:w="3117" w:type="dxa"/>
            <w:gridSpan w:val="2"/>
            <w:tcBorders>
              <w:top w:val="single" w:sz="4" w:space="0" w:color="auto"/>
              <w:left w:val="single" w:sz="4" w:space="0" w:color="auto"/>
              <w:bottom w:val="single" w:sz="4" w:space="0" w:color="auto"/>
            </w:tcBorders>
            <w:shd w:val="clear" w:color="auto" w:fill="FFFFFF"/>
          </w:tcPr>
          <w:p w14:paraId="3F25F88A"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ռեեստրում ընդգրկելու համար տեղեկությունների ներկայացում (P.CC.12.OPR.001)։ Լիազորված տնտեսական օպերատորների ընդհանուր ռեեստրում տեղեկությունների ընդգրկման մասին ծանուցման ստացում (P.CC.12.OPR.003)</w:t>
            </w:r>
          </w:p>
        </w:tc>
        <w:tc>
          <w:tcPr>
            <w:tcW w:w="3088" w:type="dxa"/>
            <w:tcBorders>
              <w:top w:val="single" w:sz="4" w:space="0" w:color="auto"/>
              <w:left w:val="single" w:sz="4" w:space="0" w:color="auto"/>
              <w:bottom w:val="single" w:sz="4" w:space="0" w:color="auto"/>
            </w:tcBorders>
            <w:shd w:val="clear" w:color="auto" w:fill="FFFFFF"/>
          </w:tcPr>
          <w:p w14:paraId="2EBC9CC0"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ընդհանուր ռեեստր (P.CC.12.BEN.001)՝ ներառելու համար տեղեկությունները փոխանցվել են</w:t>
            </w:r>
          </w:p>
        </w:tc>
        <w:tc>
          <w:tcPr>
            <w:tcW w:w="2948" w:type="dxa"/>
            <w:gridSpan w:val="3"/>
            <w:tcBorders>
              <w:top w:val="single" w:sz="4" w:space="0" w:color="auto"/>
              <w:left w:val="single" w:sz="4" w:space="0" w:color="auto"/>
              <w:bottom w:val="single" w:sz="4" w:space="0" w:color="auto"/>
            </w:tcBorders>
            <w:shd w:val="clear" w:color="auto" w:fill="FFFFFF"/>
          </w:tcPr>
          <w:p w14:paraId="14D64AB1" w14:textId="1CC20AD9"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 xml:space="preserve">լիազորված տնտեսական օպերատորների ընդհանուր ռեեստրում ընդգրկելու համար տեղեկությունների ընդունում </w:t>
            </w:r>
            <w:r w:rsidR="009073F5">
              <w:rPr>
                <w:rStyle w:val="Bodytext212pt"/>
                <w:rFonts w:ascii="Sylfaen" w:hAnsi="Sylfaen"/>
                <w:sz w:val="20"/>
                <w:szCs w:val="20"/>
              </w:rPr>
              <w:t>և</w:t>
            </w:r>
            <w:r w:rsidRPr="00DC0337">
              <w:rPr>
                <w:rStyle w:val="Bodytext212pt"/>
                <w:rFonts w:ascii="Sylfaen" w:hAnsi="Sylfaen"/>
                <w:sz w:val="20"/>
                <w:szCs w:val="20"/>
              </w:rPr>
              <w:t xml:space="preserve"> մշակում (P.CC.12.OPR.002) լիազորված տնտեսական օպերատորների ընդհանուր ռեեստրի հրապարակում (P.CC.12.OPR.004)</w:t>
            </w:r>
          </w:p>
        </w:tc>
        <w:tc>
          <w:tcPr>
            <w:tcW w:w="2433" w:type="dxa"/>
            <w:gridSpan w:val="3"/>
            <w:tcBorders>
              <w:top w:val="single" w:sz="4" w:space="0" w:color="auto"/>
              <w:left w:val="single" w:sz="4" w:space="0" w:color="auto"/>
              <w:bottom w:val="single" w:sz="4" w:space="0" w:color="auto"/>
            </w:tcBorders>
            <w:shd w:val="clear" w:color="auto" w:fill="FFFFFF"/>
          </w:tcPr>
          <w:p w14:paraId="7BFC3313"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ընդհանուր ռեեստր (Р.СС 12.BEN.001)՝ տեղեկությունները մշակվել են</w:t>
            </w:r>
          </w:p>
        </w:tc>
        <w:tc>
          <w:tcPr>
            <w:tcW w:w="2385" w:type="dxa"/>
            <w:tcBorders>
              <w:top w:val="single" w:sz="4" w:space="0" w:color="auto"/>
              <w:left w:val="single" w:sz="4" w:space="0" w:color="auto"/>
              <w:bottom w:val="single" w:sz="4" w:space="0" w:color="auto"/>
              <w:right w:val="single" w:sz="4" w:space="0" w:color="auto"/>
            </w:tcBorders>
            <w:shd w:val="clear" w:color="auto" w:fill="FFFFFF"/>
          </w:tcPr>
          <w:p w14:paraId="15406ABF"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լիազորված տնտեսական օպերատորների ռեեստրում տեղեկությունների ընդգրկում (Р.СС. 12.TRN.001)</w:t>
            </w:r>
          </w:p>
        </w:tc>
      </w:tr>
      <w:tr w:rsidR="0044028F" w:rsidRPr="00DC0337" w14:paraId="29F1686B" w14:textId="77777777" w:rsidTr="00DC0337">
        <w:tc>
          <w:tcPr>
            <w:tcW w:w="883" w:type="dxa"/>
            <w:tcBorders>
              <w:top w:val="single" w:sz="4" w:space="0" w:color="auto"/>
              <w:left w:val="single" w:sz="4" w:space="0" w:color="auto"/>
            </w:tcBorders>
            <w:shd w:val="clear" w:color="auto" w:fill="FFFFFF"/>
            <w:vAlign w:val="center"/>
          </w:tcPr>
          <w:p w14:paraId="728A8D6A"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2</w:t>
            </w:r>
          </w:p>
        </w:tc>
        <w:tc>
          <w:tcPr>
            <w:tcW w:w="13971" w:type="dxa"/>
            <w:gridSpan w:val="10"/>
            <w:tcBorders>
              <w:top w:val="single" w:sz="4" w:space="0" w:color="auto"/>
              <w:left w:val="single" w:sz="4" w:space="0" w:color="auto"/>
              <w:right w:val="single" w:sz="4" w:space="0" w:color="auto"/>
            </w:tcBorders>
            <w:shd w:val="clear" w:color="auto" w:fill="FFFFFF"/>
            <w:vAlign w:val="center"/>
          </w:tcPr>
          <w:p w14:paraId="48601AD0"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ռեեստրում պարունակվող տեղեկությունների փոփոխություն (P.CC.12.PRC.002)</w:t>
            </w:r>
          </w:p>
        </w:tc>
      </w:tr>
      <w:tr w:rsidR="0044028F" w:rsidRPr="00DC0337" w14:paraId="4B1F1320" w14:textId="77777777" w:rsidTr="00DC0337">
        <w:tc>
          <w:tcPr>
            <w:tcW w:w="883" w:type="dxa"/>
            <w:tcBorders>
              <w:top w:val="single" w:sz="4" w:space="0" w:color="auto"/>
              <w:left w:val="single" w:sz="4" w:space="0" w:color="auto"/>
              <w:bottom w:val="single" w:sz="4" w:space="0" w:color="auto"/>
            </w:tcBorders>
            <w:shd w:val="clear" w:color="auto" w:fill="FFFFFF"/>
          </w:tcPr>
          <w:p w14:paraId="2D3F95F5" w14:textId="77777777" w:rsidR="0044028F" w:rsidRPr="00DC0337" w:rsidRDefault="0044028F" w:rsidP="00DC0337">
            <w:pPr>
              <w:pStyle w:val="Bodytext20"/>
              <w:shd w:val="clear" w:color="auto" w:fill="auto"/>
              <w:spacing w:before="0" w:after="120" w:line="240" w:lineRule="auto"/>
              <w:ind w:left="240" w:firstLine="0"/>
              <w:jc w:val="left"/>
              <w:rPr>
                <w:rFonts w:ascii="Sylfaen" w:hAnsi="Sylfaen"/>
                <w:sz w:val="20"/>
                <w:szCs w:val="20"/>
              </w:rPr>
            </w:pPr>
            <w:r w:rsidRPr="00DC0337">
              <w:rPr>
                <w:rStyle w:val="Bodytext212pt"/>
                <w:rFonts w:ascii="Sylfaen" w:hAnsi="Sylfaen"/>
                <w:sz w:val="20"/>
                <w:szCs w:val="20"/>
              </w:rPr>
              <w:t>2.1</w:t>
            </w:r>
          </w:p>
        </w:tc>
        <w:tc>
          <w:tcPr>
            <w:tcW w:w="3072" w:type="dxa"/>
            <w:tcBorders>
              <w:top w:val="single" w:sz="4" w:space="0" w:color="auto"/>
              <w:left w:val="single" w:sz="4" w:space="0" w:color="auto"/>
              <w:bottom w:val="single" w:sz="4" w:space="0" w:color="auto"/>
            </w:tcBorders>
            <w:shd w:val="clear" w:color="auto" w:fill="FFFFFF"/>
          </w:tcPr>
          <w:p w14:paraId="7B689D9C" w14:textId="77777777" w:rsidR="0044028F" w:rsidRPr="00DC0337" w:rsidRDefault="0044028F" w:rsidP="00DC0337">
            <w:pPr>
              <w:pStyle w:val="Bodytext20"/>
              <w:shd w:val="clear" w:color="auto" w:fill="auto"/>
              <w:spacing w:before="0" w:after="120" w:line="240" w:lineRule="auto"/>
              <w:ind w:left="160" w:firstLine="0"/>
              <w:jc w:val="left"/>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ռեեստրում փոփոխություններ կատարելու համար տեղեկությունների ներկայացում (Р.СС. 12.OPR.005). Լիազորված տնտեսական օպերատորների ընդհանուր ռեեստրում փոփոխություններ կատարելու մասին ծանուցման ստացում (P.CC.12.OPR.007)</w:t>
            </w:r>
          </w:p>
        </w:tc>
        <w:tc>
          <w:tcPr>
            <w:tcW w:w="3133" w:type="dxa"/>
            <w:gridSpan w:val="2"/>
            <w:tcBorders>
              <w:top w:val="single" w:sz="4" w:space="0" w:color="auto"/>
              <w:left w:val="single" w:sz="4" w:space="0" w:color="auto"/>
              <w:bottom w:val="single" w:sz="4" w:space="0" w:color="auto"/>
            </w:tcBorders>
            <w:shd w:val="clear" w:color="auto" w:fill="FFFFFF"/>
          </w:tcPr>
          <w:p w14:paraId="7773600E"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ընդհանուր ռեեստր (Р.СС. 12.BEN.001)՝ փոփոխություններ կատարելու համար տեղեկությունները փոխանցվել են</w:t>
            </w:r>
          </w:p>
        </w:tc>
        <w:tc>
          <w:tcPr>
            <w:tcW w:w="2894" w:type="dxa"/>
            <w:tcBorders>
              <w:top w:val="single" w:sz="4" w:space="0" w:color="auto"/>
              <w:left w:val="single" w:sz="4" w:space="0" w:color="auto"/>
              <w:bottom w:val="single" w:sz="4" w:space="0" w:color="auto"/>
            </w:tcBorders>
            <w:shd w:val="clear" w:color="auto" w:fill="FFFFFF"/>
            <w:vAlign w:val="center"/>
          </w:tcPr>
          <w:p w14:paraId="2038F8FE" w14:textId="7CA1A9A8"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 xml:space="preserve">լիազորված տնտեսական օպերատորների ընդհանուր ռեեստրում փոփոխություններ կատարելու համար տեղեկությունների ընդունում </w:t>
            </w:r>
            <w:r w:rsidR="009073F5">
              <w:rPr>
                <w:rStyle w:val="Bodytext212pt"/>
                <w:rFonts w:ascii="Sylfaen" w:hAnsi="Sylfaen"/>
                <w:sz w:val="20"/>
                <w:szCs w:val="20"/>
              </w:rPr>
              <w:t>և</w:t>
            </w:r>
            <w:r w:rsidRPr="00DC0337">
              <w:rPr>
                <w:rStyle w:val="Bodytext212pt"/>
                <w:rFonts w:ascii="Sylfaen" w:hAnsi="Sylfaen"/>
                <w:sz w:val="20"/>
                <w:szCs w:val="20"/>
              </w:rPr>
              <w:t xml:space="preserve"> մշակում (P.CC.12.OPR.006). լիազորված տնտեսական օպերատորների ընդհանուր ռեեստրի փոփոխված տեղեկությունների հրապարակում (P.CC.12.OPR.008)</w:t>
            </w:r>
          </w:p>
        </w:tc>
        <w:tc>
          <w:tcPr>
            <w:tcW w:w="2433" w:type="dxa"/>
            <w:gridSpan w:val="3"/>
            <w:tcBorders>
              <w:top w:val="single" w:sz="4" w:space="0" w:color="auto"/>
              <w:left w:val="single" w:sz="4" w:space="0" w:color="auto"/>
              <w:bottom w:val="single" w:sz="4" w:space="0" w:color="auto"/>
            </w:tcBorders>
            <w:shd w:val="clear" w:color="auto" w:fill="FFFFFF"/>
          </w:tcPr>
          <w:p w14:paraId="44B4DE26"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ընդհանուր ռեեստր (Р.СС. 12.BEN.001)՝ տեղեկությունները մշակվել են</w:t>
            </w:r>
          </w:p>
        </w:tc>
        <w:tc>
          <w:tcPr>
            <w:tcW w:w="2439" w:type="dxa"/>
            <w:gridSpan w:val="3"/>
            <w:tcBorders>
              <w:top w:val="single" w:sz="4" w:space="0" w:color="auto"/>
              <w:left w:val="single" w:sz="4" w:space="0" w:color="auto"/>
              <w:bottom w:val="single" w:sz="4" w:space="0" w:color="auto"/>
              <w:right w:val="single" w:sz="4" w:space="0" w:color="auto"/>
            </w:tcBorders>
            <w:shd w:val="clear" w:color="auto" w:fill="FFFFFF"/>
          </w:tcPr>
          <w:p w14:paraId="69BB2248"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ռեեստրի տեղեկությունների փոփոխություն (Р.СС. 12.TRN.002)</w:t>
            </w:r>
          </w:p>
        </w:tc>
      </w:tr>
      <w:tr w:rsidR="0044028F" w:rsidRPr="00DC0337" w14:paraId="7374C2C3" w14:textId="77777777" w:rsidTr="00DC0337">
        <w:tc>
          <w:tcPr>
            <w:tcW w:w="883" w:type="dxa"/>
            <w:tcBorders>
              <w:top w:val="single" w:sz="4" w:space="0" w:color="auto"/>
              <w:left w:val="single" w:sz="4" w:space="0" w:color="auto"/>
            </w:tcBorders>
            <w:shd w:val="clear" w:color="auto" w:fill="FFFFFF"/>
            <w:vAlign w:val="center"/>
          </w:tcPr>
          <w:p w14:paraId="022D8CD8"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Garamond"/>
                <w:rFonts w:ascii="Sylfaen" w:hAnsi="Sylfaen"/>
                <w:sz w:val="20"/>
                <w:szCs w:val="20"/>
              </w:rPr>
              <w:t>3</w:t>
            </w:r>
          </w:p>
        </w:tc>
        <w:tc>
          <w:tcPr>
            <w:tcW w:w="13971" w:type="dxa"/>
            <w:gridSpan w:val="10"/>
            <w:tcBorders>
              <w:top w:val="single" w:sz="4" w:space="0" w:color="auto"/>
              <w:left w:val="single" w:sz="4" w:space="0" w:color="auto"/>
              <w:right w:val="single" w:sz="4" w:space="0" w:color="auto"/>
            </w:tcBorders>
            <w:shd w:val="clear" w:color="auto" w:fill="FFFFFF"/>
            <w:vAlign w:val="center"/>
          </w:tcPr>
          <w:p w14:paraId="2880E242"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ռեեստրից տեղեկությունների հեռացում (P.CC.12.PRC.003)</w:t>
            </w:r>
          </w:p>
        </w:tc>
      </w:tr>
      <w:tr w:rsidR="0044028F" w:rsidRPr="00DC0337" w14:paraId="784D0093" w14:textId="77777777" w:rsidTr="00DC0337">
        <w:tc>
          <w:tcPr>
            <w:tcW w:w="883" w:type="dxa"/>
            <w:tcBorders>
              <w:top w:val="single" w:sz="4" w:space="0" w:color="auto"/>
              <w:left w:val="single" w:sz="4" w:space="0" w:color="auto"/>
              <w:bottom w:val="single" w:sz="4" w:space="0" w:color="auto"/>
            </w:tcBorders>
            <w:shd w:val="clear" w:color="auto" w:fill="FFFFFF"/>
          </w:tcPr>
          <w:p w14:paraId="616099F1" w14:textId="77777777" w:rsidR="0044028F" w:rsidRPr="00DC0337" w:rsidRDefault="0044028F" w:rsidP="00DC0337">
            <w:pPr>
              <w:pStyle w:val="Bodytext20"/>
              <w:shd w:val="clear" w:color="auto" w:fill="auto"/>
              <w:spacing w:before="0" w:after="120" w:line="240" w:lineRule="auto"/>
              <w:ind w:left="260" w:firstLine="0"/>
              <w:jc w:val="left"/>
              <w:rPr>
                <w:rFonts w:ascii="Sylfaen" w:hAnsi="Sylfaen"/>
                <w:sz w:val="20"/>
                <w:szCs w:val="20"/>
              </w:rPr>
            </w:pPr>
            <w:r w:rsidRPr="00DC0337">
              <w:rPr>
                <w:rStyle w:val="Bodytext212pt"/>
                <w:rFonts w:ascii="Sylfaen" w:hAnsi="Sylfaen"/>
                <w:sz w:val="20"/>
                <w:szCs w:val="20"/>
              </w:rPr>
              <w:t>3.1</w:t>
            </w:r>
          </w:p>
        </w:tc>
        <w:tc>
          <w:tcPr>
            <w:tcW w:w="3117" w:type="dxa"/>
            <w:gridSpan w:val="2"/>
            <w:tcBorders>
              <w:top w:val="single" w:sz="4" w:space="0" w:color="auto"/>
              <w:left w:val="single" w:sz="4" w:space="0" w:color="auto"/>
              <w:bottom w:val="single" w:sz="4" w:space="0" w:color="auto"/>
            </w:tcBorders>
            <w:shd w:val="clear" w:color="auto" w:fill="FFFFFF"/>
          </w:tcPr>
          <w:p w14:paraId="51FE89FE"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ռեեստրից իրավաբանական անձի մասին տեղեկությունները հեռացնելու համար տեղեկատվության ներկայացում (P.CC.12.OPR.009) Լիազորված տնտեսական օպերատորների ընդհանուր ռեեստրից իրավաբանական անձի մասին տեղեկությունները հեռացնելու մասին ծանուցման ստացում (P.CC.12.OPR.011)</w:t>
            </w:r>
          </w:p>
        </w:tc>
        <w:tc>
          <w:tcPr>
            <w:tcW w:w="3088" w:type="dxa"/>
            <w:tcBorders>
              <w:top w:val="single" w:sz="4" w:space="0" w:color="auto"/>
              <w:left w:val="single" w:sz="4" w:space="0" w:color="auto"/>
              <w:bottom w:val="single" w:sz="4" w:space="0" w:color="auto"/>
            </w:tcBorders>
            <w:shd w:val="clear" w:color="auto" w:fill="FFFFFF"/>
          </w:tcPr>
          <w:p w14:paraId="2D00AE24" w14:textId="77777777" w:rsidR="0044028F" w:rsidRPr="00DC0337" w:rsidRDefault="0044028F" w:rsidP="00DC0337">
            <w:pPr>
              <w:pStyle w:val="Bodytext20"/>
              <w:shd w:val="clear" w:color="auto" w:fill="auto"/>
              <w:spacing w:before="0" w:after="120" w:line="240" w:lineRule="auto"/>
              <w:ind w:firstLine="0"/>
              <w:rPr>
                <w:rFonts w:ascii="Sylfaen" w:hAnsi="Sylfaen"/>
                <w:sz w:val="20"/>
                <w:szCs w:val="20"/>
              </w:rPr>
            </w:pPr>
            <w:r w:rsidRPr="00DC0337">
              <w:rPr>
                <w:rStyle w:val="Bodytext212pt"/>
                <w:rFonts w:ascii="Sylfaen" w:hAnsi="Sylfaen"/>
                <w:sz w:val="20"/>
                <w:szCs w:val="20"/>
              </w:rPr>
              <w:t>ընդհանուր ռեեստր (P.CC.12.BEN.001)՝ հեռացնելու մասին տեղեկությունները փոխանցվել են</w:t>
            </w:r>
          </w:p>
        </w:tc>
        <w:tc>
          <w:tcPr>
            <w:tcW w:w="2911" w:type="dxa"/>
            <w:gridSpan w:val="2"/>
            <w:tcBorders>
              <w:top w:val="single" w:sz="4" w:space="0" w:color="auto"/>
              <w:left w:val="single" w:sz="4" w:space="0" w:color="auto"/>
              <w:bottom w:val="single" w:sz="4" w:space="0" w:color="auto"/>
            </w:tcBorders>
            <w:shd w:val="clear" w:color="auto" w:fill="FFFFFF"/>
            <w:vAlign w:val="center"/>
          </w:tcPr>
          <w:p w14:paraId="0E255EE4" w14:textId="6DBC8078"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 xml:space="preserve">լիազորված տնտեսական օպերատորների ընդհանուր ռեեստրից իրավաբանական անձի մասին տեղեկությունները հեռացնելու համար տեղեկատվության ընդունում </w:t>
            </w:r>
            <w:r w:rsidR="009073F5">
              <w:rPr>
                <w:rStyle w:val="Bodytext212pt"/>
                <w:rFonts w:ascii="Sylfaen" w:hAnsi="Sylfaen"/>
                <w:sz w:val="20"/>
                <w:szCs w:val="20"/>
              </w:rPr>
              <w:t>և</w:t>
            </w:r>
            <w:r w:rsidRPr="00DC0337">
              <w:rPr>
                <w:rStyle w:val="Bodytext212pt"/>
                <w:rFonts w:ascii="Sylfaen" w:hAnsi="Sylfaen"/>
                <w:sz w:val="20"/>
                <w:szCs w:val="20"/>
              </w:rPr>
              <w:t xml:space="preserve"> մշակում (P.CC.12.OPR.010). լիազորված տնտեսական օպերատորների ընդհանուր ռեեստրի թարմացված տեղեկությունների հրապարակում (P.CC.12.OPR.012)</w:t>
            </w:r>
          </w:p>
        </w:tc>
        <w:tc>
          <w:tcPr>
            <w:tcW w:w="2430" w:type="dxa"/>
            <w:gridSpan w:val="3"/>
            <w:tcBorders>
              <w:top w:val="single" w:sz="4" w:space="0" w:color="auto"/>
              <w:left w:val="single" w:sz="4" w:space="0" w:color="auto"/>
              <w:bottom w:val="single" w:sz="4" w:space="0" w:color="auto"/>
            </w:tcBorders>
            <w:shd w:val="clear" w:color="auto" w:fill="FFFFFF"/>
          </w:tcPr>
          <w:p w14:paraId="4AB61310"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ընդհանուր ռեեստր (P.CC.12.BEN.001)՝ տեղեկությունները մշակվել են</w:t>
            </w:r>
          </w:p>
        </w:tc>
        <w:tc>
          <w:tcPr>
            <w:tcW w:w="2425" w:type="dxa"/>
            <w:gridSpan w:val="2"/>
            <w:tcBorders>
              <w:top w:val="single" w:sz="4" w:space="0" w:color="auto"/>
              <w:left w:val="single" w:sz="4" w:space="0" w:color="auto"/>
              <w:bottom w:val="single" w:sz="4" w:space="0" w:color="auto"/>
              <w:right w:val="single" w:sz="4" w:space="0" w:color="auto"/>
            </w:tcBorders>
            <w:shd w:val="clear" w:color="auto" w:fill="FFFFFF"/>
          </w:tcPr>
          <w:p w14:paraId="46063C88"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ռեեստրից տեղեկությունների հեռացում (P.CC.12.TRN.003)</w:t>
            </w:r>
          </w:p>
        </w:tc>
      </w:tr>
      <w:tr w:rsidR="0044028F" w:rsidRPr="00DC0337" w14:paraId="24BF95A8" w14:textId="77777777" w:rsidTr="00DC0337">
        <w:trPr>
          <w:trHeight w:val="634"/>
        </w:trPr>
        <w:tc>
          <w:tcPr>
            <w:tcW w:w="883" w:type="dxa"/>
            <w:vMerge w:val="restart"/>
            <w:tcBorders>
              <w:top w:val="single" w:sz="4" w:space="0" w:color="auto"/>
              <w:left w:val="single" w:sz="4" w:space="0" w:color="auto"/>
            </w:tcBorders>
            <w:shd w:val="clear" w:color="auto" w:fill="FFFFFF"/>
            <w:vAlign w:val="center"/>
          </w:tcPr>
          <w:p w14:paraId="3D1BF912"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4</w:t>
            </w:r>
          </w:p>
        </w:tc>
        <w:tc>
          <w:tcPr>
            <w:tcW w:w="13971" w:type="dxa"/>
            <w:gridSpan w:val="10"/>
            <w:vMerge w:val="restart"/>
            <w:tcBorders>
              <w:top w:val="single" w:sz="4" w:space="0" w:color="auto"/>
              <w:left w:val="single" w:sz="4" w:space="0" w:color="auto"/>
              <w:right w:val="single" w:sz="4" w:space="0" w:color="auto"/>
            </w:tcBorders>
            <w:shd w:val="clear" w:color="auto" w:fill="FFFFFF"/>
            <w:vAlign w:val="center"/>
          </w:tcPr>
          <w:p w14:paraId="752EF024"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ռեեստրից իրավաբանական անձին հեռացնելու վերաբերյալ որոշման չեղարկում (P.CC.12.PRC.008)</w:t>
            </w:r>
          </w:p>
        </w:tc>
      </w:tr>
      <w:tr w:rsidR="0044028F" w:rsidRPr="00DC0337" w14:paraId="3560F705" w14:textId="77777777" w:rsidTr="00DC0337">
        <w:trPr>
          <w:trHeight w:val="634"/>
        </w:trPr>
        <w:tc>
          <w:tcPr>
            <w:tcW w:w="883" w:type="dxa"/>
            <w:vMerge/>
            <w:tcBorders>
              <w:left w:val="single" w:sz="4" w:space="0" w:color="auto"/>
            </w:tcBorders>
            <w:shd w:val="clear" w:color="auto" w:fill="FFFFFF"/>
            <w:vAlign w:val="center"/>
          </w:tcPr>
          <w:p w14:paraId="64DD1C2E" w14:textId="77777777" w:rsidR="0044028F" w:rsidRPr="00DC0337" w:rsidRDefault="0044028F" w:rsidP="00DC0337">
            <w:pPr>
              <w:spacing w:after="120"/>
              <w:rPr>
                <w:rFonts w:ascii="Sylfaen" w:hAnsi="Sylfaen"/>
                <w:sz w:val="20"/>
                <w:szCs w:val="20"/>
              </w:rPr>
            </w:pPr>
          </w:p>
        </w:tc>
        <w:tc>
          <w:tcPr>
            <w:tcW w:w="13971" w:type="dxa"/>
            <w:gridSpan w:val="10"/>
            <w:vMerge/>
            <w:tcBorders>
              <w:left w:val="single" w:sz="4" w:space="0" w:color="auto"/>
              <w:right w:val="single" w:sz="4" w:space="0" w:color="auto"/>
            </w:tcBorders>
            <w:shd w:val="clear" w:color="auto" w:fill="FFFFFF"/>
            <w:vAlign w:val="center"/>
          </w:tcPr>
          <w:p w14:paraId="118EFBDD" w14:textId="77777777" w:rsidR="0044028F" w:rsidRPr="00DC0337" w:rsidRDefault="0044028F" w:rsidP="00DC0337">
            <w:pPr>
              <w:spacing w:after="120"/>
              <w:rPr>
                <w:rFonts w:ascii="Sylfaen" w:hAnsi="Sylfaen"/>
                <w:sz w:val="20"/>
                <w:szCs w:val="20"/>
              </w:rPr>
            </w:pPr>
          </w:p>
        </w:tc>
      </w:tr>
      <w:tr w:rsidR="0044028F" w:rsidRPr="00DC0337" w14:paraId="28AB9A66" w14:textId="77777777" w:rsidTr="00DC0337">
        <w:tc>
          <w:tcPr>
            <w:tcW w:w="883" w:type="dxa"/>
            <w:tcBorders>
              <w:top w:val="single" w:sz="4" w:space="0" w:color="auto"/>
              <w:left w:val="single" w:sz="4" w:space="0" w:color="auto"/>
              <w:bottom w:val="single" w:sz="4" w:space="0" w:color="auto"/>
            </w:tcBorders>
            <w:shd w:val="clear" w:color="auto" w:fill="FFFFFF"/>
          </w:tcPr>
          <w:p w14:paraId="63F15B52" w14:textId="77777777" w:rsidR="0044028F" w:rsidRPr="00DC0337" w:rsidRDefault="0044028F" w:rsidP="00DC0337">
            <w:pPr>
              <w:pStyle w:val="Bodytext20"/>
              <w:shd w:val="clear" w:color="auto" w:fill="auto"/>
              <w:spacing w:before="0" w:after="120" w:line="240" w:lineRule="auto"/>
              <w:ind w:right="240" w:firstLine="0"/>
              <w:jc w:val="right"/>
              <w:rPr>
                <w:rFonts w:ascii="Sylfaen" w:hAnsi="Sylfaen"/>
                <w:sz w:val="20"/>
                <w:szCs w:val="20"/>
              </w:rPr>
            </w:pPr>
            <w:r w:rsidRPr="00DC0337">
              <w:rPr>
                <w:rStyle w:val="Bodytext212pt"/>
                <w:rFonts w:ascii="Sylfaen" w:hAnsi="Sylfaen"/>
                <w:sz w:val="20"/>
                <w:szCs w:val="20"/>
              </w:rPr>
              <w:t>4.1</w:t>
            </w:r>
          </w:p>
        </w:tc>
        <w:tc>
          <w:tcPr>
            <w:tcW w:w="3117" w:type="dxa"/>
            <w:gridSpan w:val="2"/>
            <w:tcBorders>
              <w:top w:val="single" w:sz="4" w:space="0" w:color="auto"/>
              <w:left w:val="single" w:sz="4" w:space="0" w:color="auto"/>
              <w:bottom w:val="single" w:sz="4" w:space="0" w:color="auto"/>
            </w:tcBorders>
            <w:shd w:val="clear" w:color="auto" w:fill="FFFFFF"/>
            <w:vAlign w:val="center"/>
          </w:tcPr>
          <w:p w14:paraId="3D495732"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ռեեստրից իրավաբանական անձին հեռացնելու վերաբերյալ որոշումը չեղարկելու մասին տեղեկությունների ներկայացում (P.CC.12.OPR.024). Լիազորված տնտեսական օպերատորների ընդհանուր ռեեստրից իրավաբանական անձին հեռացնելու վերաբերյալ որոշումը չեղարկելու մասին տեղեկությունների մշակման արդյունքների մասին ծանուցման ստացում (P.CC.12.OPR.026)</w:t>
            </w:r>
          </w:p>
        </w:tc>
        <w:tc>
          <w:tcPr>
            <w:tcW w:w="3088" w:type="dxa"/>
            <w:tcBorders>
              <w:top w:val="single" w:sz="4" w:space="0" w:color="auto"/>
              <w:left w:val="single" w:sz="4" w:space="0" w:color="auto"/>
              <w:bottom w:val="single" w:sz="4" w:space="0" w:color="auto"/>
            </w:tcBorders>
            <w:shd w:val="clear" w:color="auto" w:fill="FFFFFF"/>
          </w:tcPr>
          <w:p w14:paraId="41A2DD0D"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ընդհանուր ռեեստր (P.CC.12.BEN.001)՝ հեռացնելու վերաբերյալ որոշումը չեղարկելու մասին տեղեկություններն ուղարկվել են</w:t>
            </w:r>
          </w:p>
        </w:tc>
        <w:tc>
          <w:tcPr>
            <w:tcW w:w="2911" w:type="dxa"/>
            <w:gridSpan w:val="2"/>
            <w:tcBorders>
              <w:top w:val="single" w:sz="4" w:space="0" w:color="auto"/>
              <w:left w:val="single" w:sz="4" w:space="0" w:color="auto"/>
              <w:bottom w:val="single" w:sz="4" w:space="0" w:color="auto"/>
            </w:tcBorders>
            <w:shd w:val="clear" w:color="auto" w:fill="FFFFFF"/>
            <w:vAlign w:val="center"/>
          </w:tcPr>
          <w:p w14:paraId="200704EE" w14:textId="62712FF4"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 xml:space="preserve">լիազորված տնտեսական օպերատորների ընդհանուր ռեեստրից իրավաբանական անձի հեռացման մասին տեղեկությունների ընդունում </w:t>
            </w:r>
            <w:r w:rsidR="009073F5">
              <w:rPr>
                <w:rStyle w:val="Bodytext212pt"/>
                <w:rFonts w:ascii="Sylfaen" w:hAnsi="Sylfaen"/>
                <w:sz w:val="20"/>
                <w:szCs w:val="20"/>
              </w:rPr>
              <w:t>և</w:t>
            </w:r>
            <w:r w:rsidRPr="00DC0337">
              <w:rPr>
                <w:rStyle w:val="Bodytext212pt"/>
                <w:rFonts w:ascii="Sylfaen" w:hAnsi="Sylfaen"/>
                <w:sz w:val="20"/>
                <w:szCs w:val="20"/>
              </w:rPr>
              <w:t xml:space="preserve"> մշակում (P.CC.12.OPR.025). լիազորված տնտեսական օպերատորների ընդհանուր ռեեստրի թարմացված տեղեկությունների հրապարակում (P.CC.12.OPR.027)</w:t>
            </w:r>
          </w:p>
        </w:tc>
        <w:tc>
          <w:tcPr>
            <w:tcW w:w="2430" w:type="dxa"/>
            <w:gridSpan w:val="3"/>
            <w:tcBorders>
              <w:top w:val="single" w:sz="4" w:space="0" w:color="auto"/>
              <w:left w:val="single" w:sz="4" w:space="0" w:color="auto"/>
              <w:bottom w:val="single" w:sz="4" w:space="0" w:color="auto"/>
            </w:tcBorders>
            <w:shd w:val="clear" w:color="auto" w:fill="FFFFFF"/>
          </w:tcPr>
          <w:p w14:paraId="4854E3B2"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ընդհանուր ռեեստր (P.CC.12.BEN.001)՝ հեռացնելու վերաբերյալ որոշումը չեղարկելու մասին տեղեկություններն ուղարկվել են</w:t>
            </w:r>
          </w:p>
        </w:tc>
        <w:tc>
          <w:tcPr>
            <w:tcW w:w="2425" w:type="dxa"/>
            <w:gridSpan w:val="2"/>
            <w:tcBorders>
              <w:top w:val="single" w:sz="4" w:space="0" w:color="auto"/>
              <w:left w:val="single" w:sz="4" w:space="0" w:color="auto"/>
              <w:bottom w:val="single" w:sz="4" w:space="0" w:color="auto"/>
              <w:right w:val="single" w:sz="4" w:space="0" w:color="auto"/>
            </w:tcBorders>
            <w:shd w:val="clear" w:color="auto" w:fill="FFFFFF"/>
          </w:tcPr>
          <w:p w14:paraId="7BAFF735"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0"/>
              </w:rPr>
            </w:pPr>
            <w:r w:rsidRPr="00DC0337">
              <w:rPr>
                <w:rStyle w:val="Bodytext212pt"/>
                <w:rFonts w:ascii="Sylfaen" w:hAnsi="Sylfaen"/>
                <w:sz w:val="20"/>
                <w:szCs w:val="20"/>
              </w:rPr>
              <w:t>լիազորված տնտեսական օպերատորների ընդհանուր ռեեստրից իրավաբանական անձին հեռացնելու վերաբերյալ որոշման չեղարկում (P.CC.12.PRC.008)</w:t>
            </w:r>
          </w:p>
        </w:tc>
      </w:tr>
    </w:tbl>
    <w:p w14:paraId="5A4F157E" w14:textId="77777777" w:rsidR="0044028F" w:rsidRPr="0044028F" w:rsidRDefault="0044028F" w:rsidP="0044028F">
      <w:pPr>
        <w:pStyle w:val="Bodytext130"/>
        <w:shd w:val="clear" w:color="auto" w:fill="auto"/>
        <w:spacing w:after="160" w:line="360" w:lineRule="auto"/>
        <w:ind w:left="1280" w:right="1160" w:firstLine="0"/>
        <w:jc w:val="left"/>
        <w:rPr>
          <w:rFonts w:ascii="Sylfaen" w:hAnsi="Sylfaen"/>
          <w:sz w:val="24"/>
          <w:szCs w:val="24"/>
        </w:rPr>
        <w:sectPr w:rsidR="0044028F" w:rsidRPr="0044028F" w:rsidSect="007E17AC">
          <w:pgSz w:w="16839" w:h="11907" w:code="9"/>
          <w:pgMar w:top="1418" w:right="1418" w:bottom="1418" w:left="1418" w:header="0" w:footer="540" w:gutter="0"/>
          <w:cols w:space="720"/>
          <w:noEndnote/>
          <w:docGrid w:linePitch="360"/>
        </w:sectPr>
      </w:pPr>
    </w:p>
    <w:p w14:paraId="26F865D5" w14:textId="77777777" w:rsidR="0044028F" w:rsidRPr="0044028F" w:rsidRDefault="0044028F" w:rsidP="00DC0337">
      <w:pPr>
        <w:pStyle w:val="Bodytext130"/>
        <w:shd w:val="clear" w:color="auto" w:fill="auto"/>
        <w:spacing w:after="160" w:line="360" w:lineRule="auto"/>
        <w:ind w:right="-1" w:firstLine="0"/>
        <w:jc w:val="center"/>
        <w:rPr>
          <w:rFonts w:ascii="Sylfaen" w:hAnsi="Sylfaen"/>
          <w:sz w:val="24"/>
          <w:szCs w:val="24"/>
        </w:rPr>
      </w:pPr>
      <w:r w:rsidRPr="0044028F">
        <w:rPr>
          <w:rFonts w:ascii="Sylfaen" w:hAnsi="Sylfaen"/>
          <w:sz w:val="24"/>
          <w:szCs w:val="24"/>
        </w:rPr>
        <w:t>2. Տեղեկատվական փոխգործակցությունը լիազորված տնտեսական օպերատորների ընդհանուր ռեեստրի տեղեկությունների փոփոխության մասին տեղեկացնելիս</w:t>
      </w:r>
    </w:p>
    <w:p w14:paraId="226754CD" w14:textId="41B39596" w:rsidR="0044028F" w:rsidRPr="0044028F" w:rsidRDefault="0044028F" w:rsidP="00DC0337">
      <w:pPr>
        <w:pStyle w:val="Bodytext130"/>
        <w:shd w:val="clear" w:color="auto" w:fill="auto"/>
        <w:tabs>
          <w:tab w:val="left" w:pos="1134"/>
        </w:tabs>
        <w:spacing w:after="160" w:line="360" w:lineRule="auto"/>
        <w:ind w:right="-1" w:firstLine="567"/>
        <w:rPr>
          <w:rFonts w:ascii="Sylfaen" w:hAnsi="Sylfaen"/>
          <w:sz w:val="24"/>
          <w:szCs w:val="24"/>
        </w:rPr>
      </w:pPr>
      <w:r w:rsidRPr="0044028F">
        <w:rPr>
          <w:rFonts w:ascii="Sylfaen" w:hAnsi="Sylfaen"/>
          <w:sz w:val="24"/>
          <w:szCs w:val="24"/>
        </w:rPr>
        <w:t>13.</w:t>
      </w:r>
      <w:r w:rsidR="00DC0337" w:rsidRPr="00DC0337">
        <w:rPr>
          <w:rFonts w:ascii="Sylfaen" w:hAnsi="Sylfaen"/>
          <w:sz w:val="24"/>
          <w:szCs w:val="24"/>
        </w:rPr>
        <w:tab/>
      </w:r>
      <w:r w:rsidRPr="0044028F">
        <w:rPr>
          <w:rFonts w:ascii="Sylfaen" w:hAnsi="Sylfaen"/>
          <w:sz w:val="24"/>
          <w:szCs w:val="24"/>
        </w:rPr>
        <w:t xml:space="preserve">Ընդհանուր գործընթացի տրանզակցիաների կատարման սխեման լիազորված տնտեսական օպերատորների ընդհանուր ռեեստրի տեղեկությունների փոփոխության մասին տեղեկացնելիս: Ընդհանուր գործընթացի յուրաքանչյուր ընթացակարգի համար աղյուսակ 3-ում բերված է ընդհանուր գործընթացի գործառնությունների, տեղեկատվական օբյեկտների միջանկյալ </w:t>
      </w:r>
      <w:r w:rsidR="009073F5">
        <w:rPr>
          <w:rFonts w:ascii="Sylfaen" w:hAnsi="Sylfaen"/>
          <w:sz w:val="24"/>
          <w:szCs w:val="24"/>
        </w:rPr>
        <w:t>և</w:t>
      </w:r>
      <w:r w:rsidRPr="0044028F">
        <w:rPr>
          <w:rFonts w:ascii="Sylfaen" w:hAnsi="Sylfaen"/>
          <w:sz w:val="24"/>
          <w:szCs w:val="24"/>
        </w:rPr>
        <w:t xml:space="preserve"> վերջնական վիճակների </w:t>
      </w:r>
      <w:r w:rsidR="009073F5">
        <w:rPr>
          <w:rFonts w:ascii="Sylfaen" w:hAnsi="Sylfaen"/>
          <w:sz w:val="24"/>
          <w:szCs w:val="24"/>
        </w:rPr>
        <w:t>և</w:t>
      </w:r>
      <w:r w:rsidRPr="0044028F">
        <w:rPr>
          <w:rFonts w:ascii="Sylfaen" w:hAnsi="Sylfaen"/>
          <w:sz w:val="24"/>
          <w:szCs w:val="24"/>
        </w:rPr>
        <w:t xml:space="preserve"> ընդհանուր գործընթացի տրանզակցիաների միջ</w:t>
      </w:r>
      <w:r w:rsidR="009073F5">
        <w:rPr>
          <w:rFonts w:ascii="Sylfaen" w:hAnsi="Sylfaen"/>
          <w:sz w:val="24"/>
          <w:szCs w:val="24"/>
        </w:rPr>
        <w:t>և</w:t>
      </w:r>
      <w:r w:rsidRPr="0044028F">
        <w:rPr>
          <w:rFonts w:ascii="Sylfaen" w:hAnsi="Sylfaen"/>
          <w:sz w:val="24"/>
          <w:szCs w:val="24"/>
        </w:rPr>
        <w:t xml:space="preserve"> կապը:</w:t>
      </w:r>
    </w:p>
    <w:p w14:paraId="712D0DB1" w14:textId="77777777" w:rsidR="0044028F" w:rsidRPr="0044028F" w:rsidRDefault="00000000" w:rsidP="0044028F">
      <w:pPr>
        <w:spacing w:after="160" w:line="360" w:lineRule="auto"/>
        <w:rPr>
          <w:rFonts w:ascii="Sylfaen" w:hAnsi="Sylfaen"/>
        </w:rPr>
      </w:pPr>
      <w:r>
        <w:rPr>
          <w:rFonts w:ascii="Sylfaen" w:hAnsi="Sylfaen"/>
          <w:noProof/>
        </w:rPr>
        <w:pict w14:anchorId="67D2A895">
          <v:group id="_x0000_s1164" style="position:absolute;margin-left:13.6pt;margin-top:8.45pt;width:450.05pt;height:114.55pt;z-index:251675648" coordorigin="1693,4671" coordsize="9001,2291">
            <v:rect id="_x0000_s1165" style="position:absolute;left:7613;top:4671;width:3081;height:576" stroked="f">
              <v:textbox style="mso-next-textbox:#_x0000_s1165">
                <w:txbxContent>
                  <w:p w14:paraId="7BED500D" w14:textId="77777777" w:rsidR="00EC3D2E" w:rsidRPr="006A1688" w:rsidRDefault="00EC3D2E" w:rsidP="006A1688">
                    <w:pPr>
                      <w:jc w:val="center"/>
                      <w:rPr>
                        <w:rFonts w:ascii="Sylfaen" w:hAnsi="Sylfaen"/>
                        <w:sz w:val="16"/>
                        <w:szCs w:val="18"/>
                      </w:rPr>
                    </w:pPr>
                    <w:r w:rsidRPr="006A1688">
                      <w:rPr>
                        <w:rFonts w:ascii="Sylfaen" w:hAnsi="Sylfaen"/>
                        <w:sz w:val="16"/>
                      </w:rPr>
                      <w:t>Ընդհանուր ռեեստրի տիրապետողը</w:t>
                    </w:r>
                  </w:p>
                </w:txbxContent>
              </v:textbox>
            </v:rect>
            <v:rect id="_x0000_s1166" style="position:absolute;left:1693;top:4671;width:3679;height:576" stroked="f">
              <v:textbox style="mso-next-textbox:#_x0000_s1166">
                <w:txbxContent>
                  <w:p w14:paraId="5786C015" w14:textId="77777777" w:rsidR="00EC3D2E" w:rsidRPr="006A1688" w:rsidRDefault="00EC3D2E" w:rsidP="006A1688">
                    <w:pPr>
                      <w:jc w:val="center"/>
                      <w:rPr>
                        <w:rFonts w:ascii="Sylfaen" w:hAnsi="Sylfaen"/>
                        <w:sz w:val="16"/>
                        <w:szCs w:val="18"/>
                      </w:rPr>
                    </w:pPr>
                    <w:r w:rsidRPr="006A1688">
                      <w:rPr>
                        <w:rFonts w:ascii="Sylfaen" w:hAnsi="Sylfaen"/>
                        <w:sz w:val="16"/>
                      </w:rPr>
                      <w:t>Անդամ պետության ռեեստրի տիրապետողը</w:t>
                    </w:r>
                  </w:p>
                </w:txbxContent>
              </v:textbox>
            </v:rect>
            <v:rect id="_x0000_s1167" style="position:absolute;left:2116;top:5835;width:7676;height:1127" stroked="f">
              <v:textbox style="mso-next-textbox:#_x0000_s1167">
                <w:txbxContent>
                  <w:p w14:paraId="48D01CAA" w14:textId="77777777" w:rsidR="00EC3D2E" w:rsidRPr="003F6504" w:rsidRDefault="00EC3D2E" w:rsidP="0044028F">
                    <w:pPr>
                      <w:rPr>
                        <w:rFonts w:ascii="Sylfaen" w:hAnsi="Sylfaen"/>
                        <w:sz w:val="18"/>
                        <w:szCs w:val="18"/>
                      </w:rPr>
                    </w:pPr>
                    <w:r>
                      <w:rPr>
                        <w:rFonts w:ascii="Sylfaen" w:hAnsi="Sylfaen"/>
                        <w:sz w:val="18"/>
                      </w:rPr>
                      <w:t xml:space="preserve">[լիազորված տնտեսական օպերատորների ընդհանուր ռեեստրում կատարվել են փոփոխություններ] </w:t>
                    </w:r>
                  </w:p>
                  <w:p w14:paraId="72E88477" w14:textId="77777777" w:rsidR="00EC3D2E" w:rsidRPr="00295B7B" w:rsidRDefault="00EC3D2E" w:rsidP="0044028F">
                    <w:pPr>
                      <w:rPr>
                        <w:rFonts w:ascii="Sylfaen" w:hAnsi="Sylfaen"/>
                        <w:sz w:val="18"/>
                        <w:szCs w:val="18"/>
                      </w:rPr>
                    </w:pPr>
                    <w:r>
                      <w:rPr>
                        <w:rFonts w:ascii="Sylfaen" w:hAnsi="Sylfaen"/>
                        <w:sz w:val="18"/>
                      </w:rPr>
                      <w:t>1. Լիազորված տնտեսական օպերատորների ընդհանուր ռեեստրում տեղեկությունների փոփոխության մասին տեղեկացում (P.CC.12.TRN.007)</w:t>
                    </w:r>
                  </w:p>
                </w:txbxContent>
              </v:textbox>
            </v:rect>
          </v:group>
        </w:pict>
      </w:r>
      <w:r w:rsidR="0044028F" w:rsidRPr="0044028F">
        <w:rPr>
          <w:rFonts w:ascii="Sylfaen" w:hAnsi="Sylfaen"/>
          <w:noProof/>
          <w:lang w:val="en-US" w:eastAsia="en-US" w:bidi="ar-SA"/>
        </w:rPr>
        <w:drawing>
          <wp:inline distT="0" distB="0" distL="0" distR="0" wp14:anchorId="179A5A3C" wp14:editId="17847E2D">
            <wp:extent cx="6170295" cy="2592070"/>
            <wp:effectExtent l="19050" t="0" r="1905" b="0"/>
            <wp:docPr id="13" name="Picture 3" descr="D:\administrator\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dministrator\AppData\Local\Temp\FineReader12.00\media\image15.jpeg"/>
                    <pic:cNvPicPr>
                      <a:picLocks noChangeAspect="1" noChangeArrowheads="1"/>
                    </pic:cNvPicPr>
                  </pic:nvPicPr>
                  <pic:blipFill>
                    <a:blip r:embed="rId28" cstate="print"/>
                    <a:srcRect/>
                    <a:stretch>
                      <a:fillRect/>
                    </a:stretch>
                  </pic:blipFill>
                  <pic:spPr bwMode="auto">
                    <a:xfrm>
                      <a:off x="0" y="0"/>
                      <a:ext cx="6170295" cy="2592070"/>
                    </a:xfrm>
                    <a:prstGeom prst="rect">
                      <a:avLst/>
                    </a:prstGeom>
                    <a:noFill/>
                    <a:ln w="9525">
                      <a:noFill/>
                      <a:miter lim="800000"/>
                      <a:headEnd/>
                      <a:tailEnd/>
                    </a:ln>
                  </pic:spPr>
                </pic:pic>
              </a:graphicData>
            </a:graphic>
          </wp:inline>
        </w:drawing>
      </w:r>
    </w:p>
    <w:p w14:paraId="68733B9B" w14:textId="77777777" w:rsidR="0044028F" w:rsidRPr="004E72D2" w:rsidRDefault="0044028F" w:rsidP="0044028F">
      <w:pPr>
        <w:pStyle w:val="Picturecaption40"/>
        <w:shd w:val="clear" w:color="auto" w:fill="auto"/>
        <w:spacing w:after="160" w:line="360" w:lineRule="auto"/>
        <w:ind w:right="80"/>
        <w:jc w:val="center"/>
        <w:rPr>
          <w:rFonts w:ascii="Sylfaen" w:hAnsi="Sylfaen"/>
          <w:sz w:val="20"/>
          <w:szCs w:val="24"/>
        </w:rPr>
      </w:pPr>
      <w:r w:rsidRPr="00DC0337">
        <w:rPr>
          <w:rFonts w:ascii="Sylfaen" w:hAnsi="Sylfaen"/>
          <w:sz w:val="20"/>
          <w:szCs w:val="24"/>
        </w:rPr>
        <w:t>Նկար 3. Ընդհանուր գործընթացի տրանզակցիաների կատարման սխեման լիազորված տնտեսական օպերատորների ընդհանուր ռեեստրի տեղեկությունները փոփոխելու մասին տեղեկացնելիս</w:t>
      </w:r>
    </w:p>
    <w:p w14:paraId="27C29056" w14:textId="77777777" w:rsidR="00DC0337" w:rsidRPr="004E72D2" w:rsidRDefault="00DC0337" w:rsidP="0044028F">
      <w:pPr>
        <w:pStyle w:val="Picturecaption40"/>
        <w:shd w:val="clear" w:color="auto" w:fill="auto"/>
        <w:spacing w:after="160" w:line="360" w:lineRule="auto"/>
        <w:ind w:right="80"/>
        <w:jc w:val="center"/>
        <w:rPr>
          <w:rFonts w:ascii="Sylfaen" w:hAnsi="Sylfaen"/>
          <w:sz w:val="24"/>
          <w:szCs w:val="24"/>
        </w:rPr>
      </w:pPr>
    </w:p>
    <w:p w14:paraId="6E2803B6" w14:textId="77777777" w:rsidR="006A1688" w:rsidRPr="004E72D2" w:rsidRDefault="006A1688" w:rsidP="0044028F">
      <w:pPr>
        <w:pStyle w:val="Picturecaption40"/>
        <w:shd w:val="clear" w:color="auto" w:fill="auto"/>
        <w:spacing w:after="160" w:line="360" w:lineRule="auto"/>
        <w:ind w:right="80"/>
        <w:jc w:val="center"/>
        <w:rPr>
          <w:rFonts w:ascii="Sylfaen" w:hAnsi="Sylfaen"/>
          <w:sz w:val="24"/>
          <w:szCs w:val="24"/>
        </w:rPr>
        <w:sectPr w:rsidR="006A1688" w:rsidRPr="004E72D2" w:rsidSect="007E17AC">
          <w:type w:val="nextColumn"/>
          <w:pgSz w:w="11907" w:h="16839" w:orient="landscape" w:code="9"/>
          <w:pgMar w:top="1418" w:right="1418" w:bottom="1418" w:left="1418" w:header="0" w:footer="495" w:gutter="0"/>
          <w:cols w:space="720"/>
          <w:noEndnote/>
          <w:docGrid w:linePitch="360"/>
        </w:sectPr>
      </w:pPr>
    </w:p>
    <w:p w14:paraId="10236078"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 xml:space="preserve"> Աղյուսակ 3</w:t>
      </w:r>
    </w:p>
    <w:p w14:paraId="38389F1B"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Ընդհանուր գործընթացի տրանզակցիաների սխեման լիազորված տնտեսական օպերատորների ընդհանուր ռեեստրի տեղեկությունները փոփոխելու մասին տեղեկացնելիս</w:t>
      </w:r>
    </w:p>
    <w:tbl>
      <w:tblPr>
        <w:tblOverlap w:val="never"/>
        <w:tblW w:w="15168" w:type="dxa"/>
        <w:tblInd w:w="-132" w:type="dxa"/>
        <w:tblLayout w:type="fixed"/>
        <w:tblCellMar>
          <w:left w:w="10" w:type="dxa"/>
          <w:right w:w="10" w:type="dxa"/>
        </w:tblCellMar>
        <w:tblLook w:val="04A0" w:firstRow="1" w:lastRow="0" w:firstColumn="1" w:lastColumn="0" w:noHBand="0" w:noVBand="1"/>
      </w:tblPr>
      <w:tblGrid>
        <w:gridCol w:w="877"/>
        <w:gridCol w:w="3118"/>
        <w:gridCol w:w="3269"/>
        <w:gridCol w:w="2732"/>
        <w:gridCol w:w="2430"/>
        <w:gridCol w:w="2742"/>
      </w:tblGrid>
      <w:tr w:rsidR="0044028F" w:rsidRPr="00DC0337" w14:paraId="59E6D93A" w14:textId="77777777" w:rsidTr="009963B8">
        <w:trPr>
          <w:trHeight w:hRule="exact" w:val="1717"/>
        </w:trPr>
        <w:tc>
          <w:tcPr>
            <w:tcW w:w="877" w:type="dxa"/>
            <w:tcBorders>
              <w:top w:val="single" w:sz="4" w:space="0" w:color="auto"/>
              <w:left w:val="single" w:sz="4" w:space="0" w:color="auto"/>
            </w:tcBorders>
            <w:shd w:val="clear" w:color="auto" w:fill="FFFFFF"/>
          </w:tcPr>
          <w:p w14:paraId="6F3C9B88"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Համարը՝ ը/կ</w:t>
            </w:r>
          </w:p>
        </w:tc>
        <w:tc>
          <w:tcPr>
            <w:tcW w:w="3118" w:type="dxa"/>
            <w:tcBorders>
              <w:top w:val="single" w:sz="4" w:space="0" w:color="auto"/>
              <w:left w:val="single" w:sz="4" w:space="0" w:color="auto"/>
            </w:tcBorders>
            <w:shd w:val="clear" w:color="auto" w:fill="FFFFFF"/>
          </w:tcPr>
          <w:p w14:paraId="0327B09D"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Սկզբնավորողի կողմից կատարվող գործառնությունը</w:t>
            </w:r>
          </w:p>
        </w:tc>
        <w:tc>
          <w:tcPr>
            <w:tcW w:w="3269" w:type="dxa"/>
            <w:tcBorders>
              <w:top w:val="single" w:sz="4" w:space="0" w:color="auto"/>
              <w:left w:val="single" w:sz="4" w:space="0" w:color="auto"/>
            </w:tcBorders>
            <w:shd w:val="clear" w:color="auto" w:fill="FFFFFF"/>
          </w:tcPr>
          <w:p w14:paraId="24AF226C"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Ընդհանուր գործընթացի տեղեկատվական օբյեկտի միջանկյալ վիճակը</w:t>
            </w:r>
          </w:p>
        </w:tc>
        <w:tc>
          <w:tcPr>
            <w:tcW w:w="2732" w:type="dxa"/>
            <w:tcBorders>
              <w:top w:val="single" w:sz="4" w:space="0" w:color="auto"/>
              <w:left w:val="single" w:sz="4" w:space="0" w:color="auto"/>
            </w:tcBorders>
            <w:shd w:val="clear" w:color="auto" w:fill="FFFFFF"/>
          </w:tcPr>
          <w:p w14:paraId="6DC8433B"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Ռեսպոնդենտի կողմից կատարվող գործառնությունը</w:t>
            </w:r>
          </w:p>
        </w:tc>
        <w:tc>
          <w:tcPr>
            <w:tcW w:w="2430" w:type="dxa"/>
            <w:tcBorders>
              <w:top w:val="single" w:sz="4" w:space="0" w:color="auto"/>
              <w:left w:val="single" w:sz="4" w:space="0" w:color="auto"/>
            </w:tcBorders>
            <w:shd w:val="clear" w:color="auto" w:fill="FFFFFF"/>
          </w:tcPr>
          <w:p w14:paraId="36C80F8B"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Ընդհանուր գործընթացի տեղեկատվական օբյեկտի վերջնական վիճակը</w:t>
            </w:r>
          </w:p>
        </w:tc>
        <w:tc>
          <w:tcPr>
            <w:tcW w:w="2742" w:type="dxa"/>
            <w:tcBorders>
              <w:top w:val="single" w:sz="4" w:space="0" w:color="auto"/>
              <w:left w:val="single" w:sz="4" w:space="0" w:color="auto"/>
              <w:right w:val="single" w:sz="4" w:space="0" w:color="auto"/>
            </w:tcBorders>
            <w:shd w:val="clear" w:color="auto" w:fill="FFFFFF"/>
          </w:tcPr>
          <w:p w14:paraId="34090A8F"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Ընդհանուր գործընթացի տրանզակցիան</w:t>
            </w:r>
          </w:p>
        </w:tc>
      </w:tr>
      <w:tr w:rsidR="0044028F" w:rsidRPr="00DC0337" w14:paraId="6E7E68F8" w14:textId="77777777" w:rsidTr="009963B8">
        <w:trPr>
          <w:trHeight w:hRule="exact" w:val="479"/>
        </w:trPr>
        <w:tc>
          <w:tcPr>
            <w:tcW w:w="877" w:type="dxa"/>
            <w:tcBorders>
              <w:top w:val="single" w:sz="4" w:space="0" w:color="auto"/>
              <w:left w:val="single" w:sz="4" w:space="0" w:color="auto"/>
            </w:tcBorders>
            <w:shd w:val="clear" w:color="auto" w:fill="FFFFFF"/>
          </w:tcPr>
          <w:p w14:paraId="082878A4"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1</w:t>
            </w:r>
          </w:p>
        </w:tc>
        <w:tc>
          <w:tcPr>
            <w:tcW w:w="3118" w:type="dxa"/>
            <w:tcBorders>
              <w:top w:val="single" w:sz="4" w:space="0" w:color="auto"/>
              <w:left w:val="single" w:sz="4" w:space="0" w:color="auto"/>
            </w:tcBorders>
            <w:shd w:val="clear" w:color="auto" w:fill="FFFFFF"/>
          </w:tcPr>
          <w:p w14:paraId="13A8D4A4"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2</w:t>
            </w:r>
          </w:p>
        </w:tc>
        <w:tc>
          <w:tcPr>
            <w:tcW w:w="3269" w:type="dxa"/>
            <w:tcBorders>
              <w:top w:val="single" w:sz="4" w:space="0" w:color="auto"/>
              <w:left w:val="single" w:sz="4" w:space="0" w:color="auto"/>
            </w:tcBorders>
            <w:shd w:val="clear" w:color="auto" w:fill="FFFFFF"/>
          </w:tcPr>
          <w:p w14:paraId="4EF25FBC"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3</w:t>
            </w:r>
          </w:p>
        </w:tc>
        <w:tc>
          <w:tcPr>
            <w:tcW w:w="2732" w:type="dxa"/>
            <w:tcBorders>
              <w:top w:val="single" w:sz="4" w:space="0" w:color="auto"/>
              <w:left w:val="single" w:sz="4" w:space="0" w:color="auto"/>
            </w:tcBorders>
            <w:shd w:val="clear" w:color="auto" w:fill="FFFFFF"/>
          </w:tcPr>
          <w:p w14:paraId="434F8610"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4</w:t>
            </w:r>
          </w:p>
        </w:tc>
        <w:tc>
          <w:tcPr>
            <w:tcW w:w="2430" w:type="dxa"/>
            <w:tcBorders>
              <w:top w:val="single" w:sz="4" w:space="0" w:color="auto"/>
              <w:left w:val="single" w:sz="4" w:space="0" w:color="auto"/>
            </w:tcBorders>
            <w:shd w:val="clear" w:color="auto" w:fill="FFFFFF"/>
          </w:tcPr>
          <w:p w14:paraId="5CD6FAB0"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5</w:t>
            </w:r>
          </w:p>
        </w:tc>
        <w:tc>
          <w:tcPr>
            <w:tcW w:w="2742" w:type="dxa"/>
            <w:tcBorders>
              <w:top w:val="single" w:sz="4" w:space="0" w:color="auto"/>
              <w:left w:val="single" w:sz="4" w:space="0" w:color="auto"/>
              <w:right w:val="single" w:sz="4" w:space="0" w:color="auto"/>
            </w:tcBorders>
            <w:shd w:val="clear" w:color="auto" w:fill="FFFFFF"/>
          </w:tcPr>
          <w:p w14:paraId="3E5C1AD6"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6</w:t>
            </w:r>
          </w:p>
        </w:tc>
      </w:tr>
      <w:tr w:rsidR="0044028F" w:rsidRPr="00DC0337" w14:paraId="4AE5D613" w14:textId="77777777" w:rsidTr="009963B8">
        <w:trPr>
          <w:trHeight w:hRule="exact" w:val="761"/>
        </w:trPr>
        <w:tc>
          <w:tcPr>
            <w:tcW w:w="877" w:type="dxa"/>
            <w:tcBorders>
              <w:top w:val="single" w:sz="4" w:space="0" w:color="auto"/>
              <w:left w:val="single" w:sz="4" w:space="0" w:color="auto"/>
            </w:tcBorders>
            <w:shd w:val="clear" w:color="auto" w:fill="FFFFFF"/>
          </w:tcPr>
          <w:p w14:paraId="028DDB26"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1</w:t>
            </w:r>
          </w:p>
        </w:tc>
        <w:tc>
          <w:tcPr>
            <w:tcW w:w="14291" w:type="dxa"/>
            <w:gridSpan w:val="5"/>
            <w:tcBorders>
              <w:top w:val="single" w:sz="4" w:space="0" w:color="auto"/>
              <w:left w:val="single" w:sz="4" w:space="0" w:color="auto"/>
              <w:right w:val="single" w:sz="4" w:space="0" w:color="auto"/>
            </w:tcBorders>
            <w:shd w:val="clear" w:color="auto" w:fill="FFFFFF"/>
          </w:tcPr>
          <w:p w14:paraId="171CE765" w14:textId="77777777" w:rsidR="0044028F" w:rsidRPr="00DC0337" w:rsidRDefault="0044028F" w:rsidP="00DC0337">
            <w:pPr>
              <w:pStyle w:val="Bodytext20"/>
              <w:keepNext/>
              <w:keepLines/>
              <w:shd w:val="clear" w:color="auto" w:fill="auto"/>
              <w:spacing w:before="0" w:after="120" w:line="240" w:lineRule="auto"/>
              <w:ind w:firstLine="0"/>
              <w:jc w:val="center"/>
              <w:outlineLvl w:val="1"/>
              <w:rPr>
                <w:rFonts w:ascii="Sylfaen" w:hAnsi="Sylfaen"/>
                <w:sz w:val="20"/>
                <w:szCs w:val="24"/>
              </w:rPr>
            </w:pPr>
            <w:r w:rsidRPr="00DC0337">
              <w:rPr>
                <w:rStyle w:val="Bodytext212pt"/>
                <w:rFonts w:ascii="Sylfaen" w:hAnsi="Sylfaen"/>
                <w:sz w:val="20"/>
              </w:rPr>
              <w:t>Լիազորված տնտեսական օպերատորների ընդհանուր ռեեստրում տեղեկությունների փոփոխման մասին տեղեկացում (Р.СС.12.PRC.004)</w:t>
            </w:r>
          </w:p>
        </w:tc>
      </w:tr>
      <w:tr w:rsidR="0044028F" w:rsidRPr="00DC0337" w14:paraId="4FCA578B" w14:textId="77777777" w:rsidTr="009963B8">
        <w:trPr>
          <w:trHeight w:hRule="exact" w:val="3335"/>
        </w:trPr>
        <w:tc>
          <w:tcPr>
            <w:tcW w:w="877" w:type="dxa"/>
            <w:tcBorders>
              <w:top w:val="single" w:sz="4" w:space="0" w:color="auto"/>
              <w:left w:val="single" w:sz="4" w:space="0" w:color="auto"/>
              <w:bottom w:val="single" w:sz="4" w:space="0" w:color="auto"/>
            </w:tcBorders>
            <w:shd w:val="clear" w:color="auto" w:fill="FFFFFF"/>
          </w:tcPr>
          <w:p w14:paraId="6E527336" w14:textId="77777777" w:rsidR="0044028F" w:rsidRPr="00DC0337" w:rsidRDefault="0044028F" w:rsidP="00DC0337">
            <w:pPr>
              <w:pStyle w:val="Bodytext20"/>
              <w:shd w:val="clear" w:color="auto" w:fill="auto"/>
              <w:spacing w:before="0" w:after="120" w:line="240" w:lineRule="auto"/>
              <w:ind w:left="260" w:firstLine="0"/>
              <w:jc w:val="left"/>
              <w:rPr>
                <w:rFonts w:ascii="Sylfaen" w:hAnsi="Sylfaen"/>
                <w:sz w:val="20"/>
                <w:szCs w:val="24"/>
              </w:rPr>
            </w:pPr>
            <w:r w:rsidRPr="00DC0337">
              <w:rPr>
                <w:rStyle w:val="Bodytext212pt"/>
                <w:rFonts w:ascii="Sylfaen" w:hAnsi="Sylfaen"/>
                <w:sz w:val="20"/>
              </w:rPr>
              <w:t>1.1</w:t>
            </w:r>
          </w:p>
        </w:tc>
        <w:tc>
          <w:tcPr>
            <w:tcW w:w="3118" w:type="dxa"/>
            <w:tcBorders>
              <w:top w:val="single" w:sz="4" w:space="0" w:color="auto"/>
              <w:left w:val="single" w:sz="4" w:space="0" w:color="auto"/>
              <w:bottom w:val="single" w:sz="4" w:space="0" w:color="auto"/>
            </w:tcBorders>
            <w:shd w:val="clear" w:color="auto" w:fill="FFFFFF"/>
          </w:tcPr>
          <w:p w14:paraId="6C1AD66D"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Լիազորված տնտեսական օպերատորների ընդհանուր ռեեստրում տեղեկությունների փոփոխման մասին իրազեկում (P.CC.12.OPR.013)</w:t>
            </w:r>
          </w:p>
        </w:tc>
        <w:tc>
          <w:tcPr>
            <w:tcW w:w="3269" w:type="dxa"/>
            <w:tcBorders>
              <w:top w:val="single" w:sz="4" w:space="0" w:color="auto"/>
              <w:left w:val="single" w:sz="4" w:space="0" w:color="auto"/>
              <w:bottom w:val="single" w:sz="4" w:space="0" w:color="auto"/>
            </w:tcBorders>
            <w:shd w:val="clear" w:color="auto" w:fill="FFFFFF"/>
          </w:tcPr>
          <w:p w14:paraId="5CA0FE85" w14:textId="77777777" w:rsidR="0044028F" w:rsidRPr="00DC0337" w:rsidRDefault="0044028F" w:rsidP="00DC0337">
            <w:pPr>
              <w:spacing w:after="120"/>
              <w:rPr>
                <w:rFonts w:ascii="Sylfaen" w:hAnsi="Sylfaen"/>
                <w:sz w:val="20"/>
              </w:rPr>
            </w:pPr>
          </w:p>
        </w:tc>
        <w:tc>
          <w:tcPr>
            <w:tcW w:w="2732" w:type="dxa"/>
            <w:tcBorders>
              <w:top w:val="single" w:sz="4" w:space="0" w:color="auto"/>
              <w:left w:val="single" w:sz="4" w:space="0" w:color="auto"/>
              <w:bottom w:val="single" w:sz="4" w:space="0" w:color="auto"/>
            </w:tcBorders>
            <w:shd w:val="clear" w:color="auto" w:fill="FFFFFF"/>
          </w:tcPr>
          <w:p w14:paraId="275115F3"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լիազորված տնտեսական օպերատորների ընդհանուր ռեեստրում տեղեկությունների փոփոխման մասին ծանուցման ստացում (P.CC.12.OPR.014)</w:t>
            </w:r>
          </w:p>
        </w:tc>
        <w:tc>
          <w:tcPr>
            <w:tcW w:w="2430" w:type="dxa"/>
            <w:tcBorders>
              <w:top w:val="single" w:sz="4" w:space="0" w:color="auto"/>
              <w:left w:val="single" w:sz="4" w:space="0" w:color="auto"/>
              <w:bottom w:val="single" w:sz="4" w:space="0" w:color="auto"/>
            </w:tcBorders>
            <w:shd w:val="clear" w:color="auto" w:fill="FFFFFF"/>
          </w:tcPr>
          <w:p w14:paraId="6CC3D8C0"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ընդհանուր ռեեստր (Р.СС. 12.BEN.001). ծանուցումն ուղարկվել է</w:t>
            </w:r>
          </w:p>
        </w:tc>
        <w:tc>
          <w:tcPr>
            <w:tcW w:w="2742" w:type="dxa"/>
            <w:tcBorders>
              <w:top w:val="single" w:sz="4" w:space="0" w:color="auto"/>
              <w:left w:val="single" w:sz="4" w:space="0" w:color="auto"/>
              <w:bottom w:val="single" w:sz="4" w:space="0" w:color="auto"/>
              <w:right w:val="single" w:sz="4" w:space="0" w:color="auto"/>
            </w:tcBorders>
            <w:shd w:val="clear" w:color="auto" w:fill="FFFFFF"/>
          </w:tcPr>
          <w:p w14:paraId="305F36E9"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լիազորված տնտեսական օպերատորների ընդհանուր ռեեստրում տեղեկությունների փոփոխման մասին տեղեկացում (Р.СС. 12.TRN.002)</w:t>
            </w:r>
          </w:p>
        </w:tc>
      </w:tr>
    </w:tbl>
    <w:p w14:paraId="208D539A" w14:textId="77777777" w:rsidR="0044028F" w:rsidRPr="0044028F" w:rsidRDefault="0044028F" w:rsidP="0044028F">
      <w:pPr>
        <w:pStyle w:val="Bodytext130"/>
        <w:shd w:val="clear" w:color="auto" w:fill="auto"/>
        <w:spacing w:after="160" w:line="360" w:lineRule="auto"/>
        <w:ind w:left="160" w:firstLine="940"/>
        <w:jc w:val="left"/>
        <w:rPr>
          <w:rFonts w:ascii="Sylfaen" w:hAnsi="Sylfaen"/>
          <w:sz w:val="24"/>
          <w:szCs w:val="24"/>
        </w:rPr>
        <w:sectPr w:rsidR="0044028F" w:rsidRPr="0044028F" w:rsidSect="007E17AC">
          <w:type w:val="nextColumn"/>
          <w:pgSz w:w="16839" w:h="11907" w:code="9"/>
          <w:pgMar w:top="1418" w:right="1418" w:bottom="1418" w:left="1418" w:header="0" w:footer="682" w:gutter="0"/>
          <w:cols w:space="720"/>
          <w:noEndnote/>
          <w:docGrid w:linePitch="360"/>
        </w:sectPr>
      </w:pPr>
    </w:p>
    <w:p w14:paraId="68CD0832" w14:textId="77777777" w:rsidR="0044028F" w:rsidRPr="0044028F" w:rsidRDefault="0044028F" w:rsidP="00DC0337">
      <w:pPr>
        <w:pStyle w:val="Bodytext130"/>
        <w:shd w:val="clear" w:color="auto" w:fill="auto"/>
        <w:spacing w:after="160" w:line="360" w:lineRule="auto"/>
        <w:ind w:hanging="18"/>
        <w:jc w:val="center"/>
        <w:rPr>
          <w:rFonts w:ascii="Sylfaen" w:hAnsi="Sylfaen"/>
          <w:sz w:val="24"/>
          <w:szCs w:val="24"/>
        </w:rPr>
      </w:pPr>
      <w:r w:rsidRPr="0044028F">
        <w:rPr>
          <w:rFonts w:ascii="Sylfaen" w:hAnsi="Sylfaen"/>
          <w:sz w:val="24"/>
          <w:szCs w:val="24"/>
        </w:rPr>
        <w:t>3. Տեղեկատվական փոխգործակցություն անդամ պետությունների լիազորված մարմիններին լիազորված տնտեսական օպերատորների ընդհանուր ռեեստրում պարունակվող տեղեկությունները ներկայացնելիս</w:t>
      </w:r>
    </w:p>
    <w:p w14:paraId="1CC04A6C" w14:textId="271FA89F"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14.</w:t>
      </w:r>
      <w:r w:rsidR="00DC0337" w:rsidRPr="00DC0337">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ռեեստրում պարունակվող տեղեկություններն անդամ պետությունների լիազորված մարմիններին ներկայացնելիս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9073F5">
        <w:rPr>
          <w:rFonts w:ascii="Sylfaen" w:hAnsi="Sylfaen"/>
          <w:sz w:val="24"/>
          <w:szCs w:val="24"/>
        </w:rPr>
        <w:t>և</w:t>
      </w:r>
      <w:r w:rsidRPr="0044028F">
        <w:rPr>
          <w:rFonts w:ascii="Sylfaen" w:hAnsi="Sylfaen"/>
          <w:sz w:val="24"/>
          <w:szCs w:val="24"/>
        </w:rPr>
        <w:t xml:space="preserve"> վերջնական վիճակների ու ընդհանուր գործընթացի տրանզակցիաների միջ</w:t>
      </w:r>
      <w:r w:rsidR="009073F5">
        <w:rPr>
          <w:rFonts w:ascii="Sylfaen" w:hAnsi="Sylfaen"/>
          <w:sz w:val="24"/>
          <w:szCs w:val="24"/>
        </w:rPr>
        <w:t>և</w:t>
      </w:r>
      <w:r w:rsidRPr="0044028F">
        <w:rPr>
          <w:rFonts w:ascii="Sylfaen" w:hAnsi="Sylfaen"/>
          <w:sz w:val="24"/>
          <w:szCs w:val="24"/>
        </w:rPr>
        <w:t xml:space="preserve"> կապը:</w:t>
      </w:r>
    </w:p>
    <w:p w14:paraId="17F3C610" w14:textId="77777777" w:rsidR="0044028F" w:rsidRPr="0044028F" w:rsidRDefault="0044028F" w:rsidP="0044028F">
      <w:pPr>
        <w:spacing w:after="160" w:line="360" w:lineRule="auto"/>
        <w:rPr>
          <w:rFonts w:ascii="Sylfaen" w:hAnsi="Sylfaen"/>
        </w:rPr>
      </w:pPr>
      <w:r w:rsidRPr="0044028F">
        <w:rPr>
          <w:rFonts w:ascii="Sylfaen" w:hAnsi="Sylfaen"/>
        </w:rPr>
        <w:t xml:space="preserve"> </w:t>
      </w:r>
      <w:r w:rsidRPr="0044028F">
        <w:rPr>
          <w:rFonts w:ascii="Sylfaen" w:hAnsi="Sylfaen"/>
          <w:noProof/>
          <w:lang w:val="en-US" w:eastAsia="en-US" w:bidi="ar-SA"/>
        </w:rPr>
        <w:drawing>
          <wp:inline distT="0" distB="0" distL="0" distR="0" wp14:anchorId="50E937AC" wp14:editId="1E09AB96">
            <wp:extent cx="6059170" cy="6822440"/>
            <wp:effectExtent l="19050" t="0" r="0" b="0"/>
            <wp:docPr id="14" name="Picture 4" descr="D:\administrator\AppData\Local\Temp\FineReader12.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dministrator\AppData\Local\Temp\FineReader12.00\media\image16.jpeg"/>
                    <pic:cNvPicPr>
                      <a:picLocks noChangeAspect="1" noChangeArrowheads="1"/>
                    </pic:cNvPicPr>
                  </pic:nvPicPr>
                  <pic:blipFill>
                    <a:blip r:embed="rId29" cstate="print"/>
                    <a:srcRect/>
                    <a:stretch>
                      <a:fillRect/>
                    </a:stretch>
                  </pic:blipFill>
                  <pic:spPr bwMode="auto">
                    <a:xfrm>
                      <a:off x="0" y="0"/>
                      <a:ext cx="6059170" cy="6822440"/>
                    </a:xfrm>
                    <a:prstGeom prst="rect">
                      <a:avLst/>
                    </a:prstGeom>
                    <a:noFill/>
                    <a:ln w="9525">
                      <a:noFill/>
                      <a:miter lim="800000"/>
                      <a:headEnd/>
                      <a:tailEnd/>
                    </a:ln>
                  </pic:spPr>
                </pic:pic>
              </a:graphicData>
            </a:graphic>
          </wp:inline>
        </w:drawing>
      </w:r>
    </w:p>
    <w:p w14:paraId="7E020975" w14:textId="77777777" w:rsidR="0044028F" w:rsidRPr="004E72D2" w:rsidRDefault="00000000" w:rsidP="0044028F">
      <w:pPr>
        <w:pStyle w:val="Picturecaption40"/>
        <w:shd w:val="clear" w:color="auto" w:fill="auto"/>
        <w:spacing w:after="160" w:line="360" w:lineRule="auto"/>
        <w:ind w:right="80"/>
        <w:jc w:val="center"/>
        <w:rPr>
          <w:rFonts w:ascii="Sylfaen" w:hAnsi="Sylfaen"/>
          <w:sz w:val="20"/>
          <w:szCs w:val="24"/>
        </w:rPr>
      </w:pPr>
      <w:r>
        <w:rPr>
          <w:rFonts w:ascii="Sylfaen" w:hAnsi="Sylfaen"/>
          <w:noProof/>
          <w:sz w:val="20"/>
          <w:szCs w:val="24"/>
          <w:lang w:val="en-US" w:eastAsia="en-US" w:bidi="ar-SA"/>
        </w:rPr>
        <w:pict w14:anchorId="740854C2">
          <v:group id="_x0000_s1267" style="position:absolute;left:0;text-align:left;margin-left:13.6pt;margin-top:-546pt;width:453.8pt;height:464.55pt;z-index:251778048" coordorigin="1690,1560" coordsize="9076,9291">
            <v:rect id="_x0000_s1169" style="position:absolute;left:1690;top:1560;width:3619;height:476" stroked="f">
              <v:textbox style="mso-next-textbox:#_x0000_s1169">
                <w:txbxContent>
                  <w:p w14:paraId="649C93F8" w14:textId="77777777" w:rsidR="00EC3D2E" w:rsidRPr="00EC3D2E" w:rsidRDefault="00EC3D2E" w:rsidP="00EC3D2E">
                    <w:pPr>
                      <w:jc w:val="center"/>
                      <w:rPr>
                        <w:rFonts w:ascii="Sylfaen" w:hAnsi="Sylfaen"/>
                        <w:sz w:val="16"/>
                        <w:szCs w:val="16"/>
                      </w:rPr>
                    </w:pPr>
                    <w:r w:rsidRPr="00EC3D2E">
                      <w:rPr>
                        <w:rFonts w:ascii="Sylfaen" w:hAnsi="Sylfaen"/>
                        <w:sz w:val="16"/>
                        <w:szCs w:val="16"/>
                      </w:rPr>
                      <w:t>Անդամ պետության ռեեստրի տիրապետողը</w:t>
                    </w:r>
                  </w:p>
                </w:txbxContent>
              </v:textbox>
            </v:rect>
            <v:rect id="_x0000_s1170" style="position:absolute;left:7327;top:1560;width:3439;height:476" stroked="f">
              <v:textbox style="mso-next-textbox:#_x0000_s1170">
                <w:txbxContent>
                  <w:p w14:paraId="3038227C" w14:textId="77777777" w:rsidR="00EC3D2E" w:rsidRPr="00EC3D2E" w:rsidRDefault="00EC3D2E" w:rsidP="0044028F">
                    <w:pPr>
                      <w:rPr>
                        <w:rFonts w:ascii="Sylfaen" w:hAnsi="Sylfaen"/>
                        <w:sz w:val="16"/>
                        <w:szCs w:val="18"/>
                      </w:rPr>
                    </w:pPr>
                    <w:r w:rsidRPr="00EC3D2E">
                      <w:rPr>
                        <w:rFonts w:ascii="Sylfaen" w:hAnsi="Sylfaen"/>
                        <w:sz w:val="16"/>
                      </w:rPr>
                      <w:t>Ընդհանուր ռեեստրի տիրապետողը</w:t>
                    </w:r>
                  </w:p>
                </w:txbxContent>
              </v:textbox>
            </v:rect>
            <v:rect id="_x0000_s1171" style="position:absolute;left:2079;top:2461;width:8314;height:1529" stroked="f">
              <v:textbox style="mso-next-textbox:#_x0000_s1171">
                <w:txbxContent>
                  <w:p w14:paraId="49966F98" w14:textId="77777777" w:rsidR="00EC3D2E" w:rsidRPr="00EC3D2E" w:rsidRDefault="00EC3D2E" w:rsidP="0044028F">
                    <w:pPr>
                      <w:widowControl/>
                      <w:rPr>
                        <w:rFonts w:ascii="Sylfaen" w:eastAsia="Times New Roman" w:hAnsi="Sylfaen" w:cs="Times New Roman"/>
                        <w:color w:val="auto"/>
                        <w:sz w:val="16"/>
                        <w:szCs w:val="18"/>
                      </w:rPr>
                    </w:pPr>
                    <w:r w:rsidRPr="00EC3D2E">
                      <w:rPr>
                        <w:rFonts w:ascii="Sylfaen" w:hAnsi="Sylfaen"/>
                        <w:sz w:val="16"/>
                      </w:rPr>
                      <w:t>[կատարվում է լիազորված տնտեսական օպերատորներ ընդհանուր ռեեստրի թարմացման ամսաթվի և ժամի մասին տեղեկատվություն ստանալու անհրաժեշտություն դեպքում]</w:t>
                    </w:r>
                  </w:p>
                  <w:p w14:paraId="2B4406F1" w14:textId="77777777" w:rsidR="00EC3D2E" w:rsidRPr="00EC3D2E" w:rsidRDefault="00EC3D2E" w:rsidP="0044028F">
                    <w:pPr>
                      <w:ind w:left="1560"/>
                      <w:rPr>
                        <w:rFonts w:ascii="Sylfaen" w:hAnsi="Sylfaen"/>
                        <w:sz w:val="16"/>
                        <w:szCs w:val="18"/>
                      </w:rPr>
                    </w:pPr>
                    <w:r w:rsidRPr="00EC3D2E">
                      <w:rPr>
                        <w:rFonts w:ascii="Sylfaen" w:hAnsi="Sylfaen"/>
                        <w:sz w:val="16"/>
                      </w:rPr>
                      <w:t>1. լիազորված տնտեսական օպերատորների ընդհանուր ռեեստրի թարմացման ամսաթվի և ժամի մասին տեղեկատվության ստացում (Р.СС.12.TRN.004)</w:t>
                    </w:r>
                  </w:p>
                </w:txbxContent>
              </v:textbox>
            </v:rect>
            <v:rect id="_x0000_s1172" style="position:absolute;left:2168;top:5692;width:8314;height:1368" stroked="f">
              <v:textbox style="mso-next-textbox:#_x0000_s1172">
                <w:txbxContent>
                  <w:p w14:paraId="68DF7C19" w14:textId="77777777" w:rsidR="00EC3D2E" w:rsidRPr="00991A12" w:rsidRDefault="00EC3D2E" w:rsidP="0044028F">
                    <w:pPr>
                      <w:widowControl/>
                      <w:rPr>
                        <w:rFonts w:ascii="Sylfaen" w:eastAsia="Times New Roman" w:hAnsi="Sylfaen" w:cs="Times New Roman"/>
                        <w:color w:val="auto"/>
                        <w:sz w:val="18"/>
                        <w:szCs w:val="18"/>
                      </w:rPr>
                    </w:pPr>
                    <w:r>
                      <w:rPr>
                        <w:rFonts w:ascii="Sylfaen" w:hAnsi="Sylfaen"/>
                        <w:sz w:val="18"/>
                      </w:rPr>
                      <w:t>[կատարվում է լիազորված տնտեսական օպերատորների ընդհանուր ռեեստրից տեղեկությունների սինքրոնացման անհրաժեշտության դեպքում]</w:t>
                    </w:r>
                  </w:p>
                  <w:p w14:paraId="60A8AB10" w14:textId="77777777" w:rsidR="00EC3D2E" w:rsidRPr="00991A12" w:rsidRDefault="00EC3D2E" w:rsidP="0044028F">
                    <w:pPr>
                      <w:ind w:left="1701"/>
                      <w:rPr>
                        <w:rFonts w:ascii="Sylfaen" w:hAnsi="Sylfaen"/>
                        <w:sz w:val="18"/>
                        <w:szCs w:val="18"/>
                      </w:rPr>
                    </w:pPr>
                    <w:r>
                      <w:rPr>
                        <w:rFonts w:ascii="Sylfaen" w:hAnsi="Sylfaen"/>
                        <w:sz w:val="18"/>
                      </w:rPr>
                      <w:t>1. Լիազորված տնտեսական օպերատորների ընդհանուր ռեեստրից տեղեկությունների ստացում (P.CC.12.TRN.005)</w:t>
                    </w:r>
                  </w:p>
                </w:txbxContent>
              </v:textbox>
            </v:rect>
            <v:rect id="_x0000_s1173" style="position:absolute;left:2079;top:9311;width:8314;height:1540" stroked="f">
              <v:textbox style="mso-next-textbox:#_x0000_s1173">
                <w:txbxContent>
                  <w:p w14:paraId="36A23135" w14:textId="77777777" w:rsidR="00EC3D2E" w:rsidRPr="00991A12" w:rsidRDefault="00EC3D2E" w:rsidP="0044028F">
                    <w:pPr>
                      <w:widowControl/>
                      <w:rPr>
                        <w:rFonts w:ascii="Sylfaen" w:eastAsia="Times New Roman" w:hAnsi="Sylfaen" w:cs="Times New Roman"/>
                        <w:color w:val="auto"/>
                        <w:sz w:val="18"/>
                        <w:szCs w:val="18"/>
                      </w:rPr>
                    </w:pPr>
                    <w:r>
                      <w:rPr>
                        <w:rFonts w:ascii="Sylfaen" w:hAnsi="Sylfaen"/>
                        <w:sz w:val="18"/>
                      </w:rPr>
                      <w:t>[կատարվում է լիազորված տնտեսական օպերատորների ընդհանուր ռեեստրում կատարված փոփոխությունների մասին տեղեկատվություն ստանալու անհրաժեշտության դեպքում]</w:t>
                    </w:r>
                  </w:p>
                  <w:p w14:paraId="074684D7" w14:textId="77777777" w:rsidR="00EC3D2E" w:rsidRPr="00991A12" w:rsidRDefault="00EC3D2E" w:rsidP="0044028F">
                    <w:pPr>
                      <w:widowControl/>
                      <w:ind w:left="2410"/>
                      <w:rPr>
                        <w:rFonts w:ascii="Sylfaen" w:hAnsi="Sylfaen"/>
                        <w:sz w:val="18"/>
                        <w:szCs w:val="18"/>
                      </w:rPr>
                    </w:pPr>
                    <w:r>
                      <w:rPr>
                        <w:rFonts w:ascii="Sylfaen" w:hAnsi="Sylfaen"/>
                        <w:sz w:val="18"/>
                      </w:rPr>
                      <w:t xml:space="preserve">1. Լիազորված տնտեսական օպերատորների ընդհանուր ռեեստրի փոփոխությունների մասին տեղեկատվության ստացում </w:t>
                    </w:r>
                    <w:r w:rsidRPr="006876CE">
                      <w:rPr>
                        <w:rFonts w:ascii="Sylfaen" w:hAnsi="Sylfaen"/>
                        <w:sz w:val="18"/>
                      </w:rPr>
                      <w:t>(P.CC.I C.12.TRN.006)</w:t>
                    </w:r>
                  </w:p>
                </w:txbxContent>
              </v:textbox>
            </v:rect>
          </v:group>
        </w:pict>
      </w:r>
      <w:r w:rsidR="0044028F" w:rsidRPr="00DC0337">
        <w:rPr>
          <w:rFonts w:ascii="Sylfaen" w:hAnsi="Sylfaen"/>
          <w:sz w:val="20"/>
          <w:szCs w:val="24"/>
        </w:rPr>
        <w:t>Նկար 4. Ընդհանուր գործընթացի տրանզակցիաների կատարման սխեման անդամ պետությունների լիազորված մարմիններ լիազորված տնտեսական օպերատորների ընդհանուր ռեեստրում պարունակվող տեղեկությունները ներկայացնելիս</w:t>
      </w:r>
    </w:p>
    <w:p w14:paraId="2F31CFCE" w14:textId="77777777" w:rsidR="00DC0337" w:rsidRPr="004E72D2" w:rsidRDefault="00DC0337" w:rsidP="0044028F">
      <w:pPr>
        <w:pStyle w:val="Picturecaption40"/>
        <w:shd w:val="clear" w:color="auto" w:fill="auto"/>
        <w:spacing w:after="160" w:line="360" w:lineRule="auto"/>
        <w:ind w:right="80"/>
        <w:jc w:val="center"/>
        <w:rPr>
          <w:rFonts w:ascii="Sylfaen" w:hAnsi="Sylfaen"/>
          <w:sz w:val="24"/>
          <w:szCs w:val="24"/>
        </w:rPr>
      </w:pPr>
    </w:p>
    <w:p w14:paraId="24FDE6E2" w14:textId="77777777" w:rsidR="00DC0337" w:rsidRPr="004E72D2" w:rsidRDefault="00DC0337" w:rsidP="0044028F">
      <w:pPr>
        <w:pStyle w:val="Picturecaption40"/>
        <w:shd w:val="clear" w:color="auto" w:fill="auto"/>
        <w:spacing w:after="160" w:line="360" w:lineRule="auto"/>
        <w:ind w:right="80"/>
        <w:jc w:val="center"/>
        <w:rPr>
          <w:rFonts w:ascii="Sylfaen" w:hAnsi="Sylfaen"/>
          <w:sz w:val="24"/>
          <w:szCs w:val="24"/>
        </w:rPr>
        <w:sectPr w:rsidR="00DC0337" w:rsidRPr="004E72D2" w:rsidSect="007E17AC">
          <w:type w:val="nextColumn"/>
          <w:pgSz w:w="11907" w:h="16839" w:orient="landscape" w:code="9"/>
          <w:pgMar w:top="1418" w:right="1418" w:bottom="1418" w:left="1418" w:header="0" w:footer="495" w:gutter="0"/>
          <w:cols w:space="720"/>
          <w:noEndnote/>
          <w:docGrid w:linePitch="360"/>
        </w:sectPr>
      </w:pPr>
    </w:p>
    <w:p w14:paraId="3B8F25CC" w14:textId="77777777" w:rsidR="0044028F" w:rsidRPr="0044028F" w:rsidRDefault="0044028F" w:rsidP="0044028F">
      <w:pPr>
        <w:pStyle w:val="Bodytext130"/>
        <w:shd w:val="clear" w:color="auto" w:fill="auto"/>
        <w:spacing w:after="160" w:line="360" w:lineRule="auto"/>
        <w:ind w:firstLine="0"/>
        <w:jc w:val="right"/>
        <w:rPr>
          <w:rFonts w:ascii="Sylfaen" w:hAnsi="Sylfaen"/>
          <w:sz w:val="24"/>
          <w:szCs w:val="24"/>
        </w:rPr>
      </w:pPr>
      <w:r w:rsidRPr="0044028F">
        <w:rPr>
          <w:rFonts w:ascii="Sylfaen" w:hAnsi="Sylfaen"/>
          <w:sz w:val="24"/>
          <w:szCs w:val="24"/>
        </w:rPr>
        <w:t>Աղյուսակ 4</w:t>
      </w:r>
    </w:p>
    <w:p w14:paraId="7DA9D7B3"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Ընդհանուր գործընթացի տրանզակցիաների ցանկ անդամ պետությունների լիազորված մարմիններին լիազորված տնտեսական օպերատորների ընդհանուր ռեեստրում պարունակվող տեղեկությունները ներկայացնելիս</w:t>
      </w:r>
    </w:p>
    <w:tbl>
      <w:tblPr>
        <w:tblOverlap w:val="never"/>
        <w:tblW w:w="14944" w:type="dxa"/>
        <w:tblInd w:w="-274" w:type="dxa"/>
        <w:tblLayout w:type="fixed"/>
        <w:tblCellMar>
          <w:left w:w="10" w:type="dxa"/>
          <w:right w:w="10" w:type="dxa"/>
        </w:tblCellMar>
        <w:tblLook w:val="04A0" w:firstRow="1" w:lastRow="0" w:firstColumn="1" w:lastColumn="0" w:noHBand="0" w:noVBand="1"/>
      </w:tblPr>
      <w:tblGrid>
        <w:gridCol w:w="1019"/>
        <w:gridCol w:w="3120"/>
        <w:gridCol w:w="3268"/>
        <w:gridCol w:w="2731"/>
        <w:gridCol w:w="2434"/>
        <w:gridCol w:w="2365"/>
        <w:gridCol w:w="7"/>
      </w:tblGrid>
      <w:tr w:rsidR="0044028F" w:rsidRPr="00DC0337" w14:paraId="78E5D917" w14:textId="77777777" w:rsidTr="00DC0337">
        <w:trPr>
          <w:tblHeader/>
        </w:trPr>
        <w:tc>
          <w:tcPr>
            <w:tcW w:w="1019" w:type="dxa"/>
            <w:tcBorders>
              <w:top w:val="single" w:sz="4" w:space="0" w:color="auto"/>
              <w:left w:val="single" w:sz="4" w:space="0" w:color="auto"/>
            </w:tcBorders>
            <w:shd w:val="clear" w:color="auto" w:fill="FFFFFF"/>
          </w:tcPr>
          <w:p w14:paraId="77C4F100"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Համարը՝ ը/կ</w:t>
            </w:r>
          </w:p>
        </w:tc>
        <w:tc>
          <w:tcPr>
            <w:tcW w:w="3120" w:type="dxa"/>
            <w:tcBorders>
              <w:top w:val="single" w:sz="4" w:space="0" w:color="auto"/>
              <w:left w:val="single" w:sz="4" w:space="0" w:color="auto"/>
            </w:tcBorders>
            <w:shd w:val="clear" w:color="auto" w:fill="FFFFFF"/>
          </w:tcPr>
          <w:p w14:paraId="595E7A52"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Սկզբնավորողի կողմից կատարվող գործառնությունը</w:t>
            </w:r>
          </w:p>
        </w:tc>
        <w:tc>
          <w:tcPr>
            <w:tcW w:w="3268" w:type="dxa"/>
            <w:tcBorders>
              <w:top w:val="single" w:sz="4" w:space="0" w:color="auto"/>
              <w:left w:val="single" w:sz="4" w:space="0" w:color="auto"/>
            </w:tcBorders>
            <w:shd w:val="clear" w:color="auto" w:fill="FFFFFF"/>
          </w:tcPr>
          <w:p w14:paraId="1887763B"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Ընդհանուր գործընթացի տեղեկատվական օբյեկտի միջանկյալ վիճակը</w:t>
            </w:r>
          </w:p>
        </w:tc>
        <w:tc>
          <w:tcPr>
            <w:tcW w:w="2731" w:type="dxa"/>
            <w:tcBorders>
              <w:top w:val="single" w:sz="4" w:space="0" w:color="auto"/>
              <w:left w:val="single" w:sz="4" w:space="0" w:color="auto"/>
            </w:tcBorders>
            <w:shd w:val="clear" w:color="auto" w:fill="FFFFFF"/>
          </w:tcPr>
          <w:p w14:paraId="1FCF7221"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Ռեսպոնդենտի կողմից կատարվող գործողությունը</w:t>
            </w:r>
          </w:p>
        </w:tc>
        <w:tc>
          <w:tcPr>
            <w:tcW w:w="2434" w:type="dxa"/>
            <w:tcBorders>
              <w:top w:val="single" w:sz="4" w:space="0" w:color="auto"/>
              <w:left w:val="single" w:sz="4" w:space="0" w:color="auto"/>
            </w:tcBorders>
            <w:shd w:val="clear" w:color="auto" w:fill="FFFFFF"/>
            <w:vAlign w:val="center"/>
          </w:tcPr>
          <w:p w14:paraId="745A1468"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Ընդհանուր գործընթացի տեղեկատվական օբյեկտի վերջնական վիճակը</w:t>
            </w:r>
          </w:p>
        </w:tc>
        <w:tc>
          <w:tcPr>
            <w:tcW w:w="2372" w:type="dxa"/>
            <w:gridSpan w:val="2"/>
            <w:tcBorders>
              <w:top w:val="single" w:sz="4" w:space="0" w:color="auto"/>
              <w:left w:val="single" w:sz="4" w:space="0" w:color="auto"/>
              <w:right w:val="single" w:sz="4" w:space="0" w:color="auto"/>
            </w:tcBorders>
            <w:shd w:val="clear" w:color="auto" w:fill="FFFFFF"/>
          </w:tcPr>
          <w:p w14:paraId="3ECDD15E"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Ընդհանուր գործընթացի տրանզակցիան</w:t>
            </w:r>
          </w:p>
        </w:tc>
      </w:tr>
      <w:tr w:rsidR="0044028F" w:rsidRPr="00DC0337" w14:paraId="091AC6FA" w14:textId="77777777" w:rsidTr="00DC0337">
        <w:trPr>
          <w:tblHeader/>
        </w:trPr>
        <w:tc>
          <w:tcPr>
            <w:tcW w:w="1019" w:type="dxa"/>
            <w:tcBorders>
              <w:top w:val="single" w:sz="4" w:space="0" w:color="auto"/>
              <w:left w:val="single" w:sz="4" w:space="0" w:color="auto"/>
            </w:tcBorders>
            <w:shd w:val="clear" w:color="auto" w:fill="FFFFFF"/>
            <w:vAlign w:val="center"/>
          </w:tcPr>
          <w:p w14:paraId="24C62E4F"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1</w:t>
            </w:r>
          </w:p>
        </w:tc>
        <w:tc>
          <w:tcPr>
            <w:tcW w:w="3120" w:type="dxa"/>
            <w:tcBorders>
              <w:top w:val="single" w:sz="4" w:space="0" w:color="auto"/>
              <w:left w:val="single" w:sz="4" w:space="0" w:color="auto"/>
            </w:tcBorders>
            <w:shd w:val="clear" w:color="auto" w:fill="FFFFFF"/>
            <w:vAlign w:val="center"/>
          </w:tcPr>
          <w:p w14:paraId="61EB565A"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2</w:t>
            </w:r>
          </w:p>
        </w:tc>
        <w:tc>
          <w:tcPr>
            <w:tcW w:w="3268" w:type="dxa"/>
            <w:tcBorders>
              <w:top w:val="single" w:sz="4" w:space="0" w:color="auto"/>
              <w:left w:val="single" w:sz="4" w:space="0" w:color="auto"/>
            </w:tcBorders>
            <w:shd w:val="clear" w:color="auto" w:fill="FFFFFF"/>
            <w:vAlign w:val="center"/>
          </w:tcPr>
          <w:p w14:paraId="1C5CA9BE"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lang w:val="ru-RU"/>
              </w:rPr>
            </w:pPr>
            <w:r w:rsidRPr="00DC0337">
              <w:rPr>
                <w:rStyle w:val="Bodytext212pt"/>
                <w:rFonts w:ascii="Sylfaen" w:hAnsi="Sylfaen"/>
                <w:sz w:val="20"/>
                <w:lang w:val="ru-RU"/>
              </w:rPr>
              <w:t>3</w:t>
            </w:r>
          </w:p>
        </w:tc>
        <w:tc>
          <w:tcPr>
            <w:tcW w:w="2731" w:type="dxa"/>
            <w:tcBorders>
              <w:top w:val="single" w:sz="4" w:space="0" w:color="auto"/>
              <w:left w:val="single" w:sz="4" w:space="0" w:color="auto"/>
            </w:tcBorders>
            <w:shd w:val="clear" w:color="auto" w:fill="FFFFFF"/>
            <w:vAlign w:val="center"/>
          </w:tcPr>
          <w:p w14:paraId="29E898D8"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4</w:t>
            </w:r>
          </w:p>
        </w:tc>
        <w:tc>
          <w:tcPr>
            <w:tcW w:w="2434" w:type="dxa"/>
            <w:tcBorders>
              <w:top w:val="single" w:sz="4" w:space="0" w:color="auto"/>
              <w:left w:val="single" w:sz="4" w:space="0" w:color="auto"/>
            </w:tcBorders>
            <w:shd w:val="clear" w:color="auto" w:fill="FFFFFF"/>
            <w:vAlign w:val="center"/>
          </w:tcPr>
          <w:p w14:paraId="5B3C607F"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5</w:t>
            </w:r>
          </w:p>
        </w:tc>
        <w:tc>
          <w:tcPr>
            <w:tcW w:w="2372" w:type="dxa"/>
            <w:gridSpan w:val="2"/>
            <w:tcBorders>
              <w:top w:val="single" w:sz="4" w:space="0" w:color="auto"/>
              <w:left w:val="single" w:sz="4" w:space="0" w:color="auto"/>
              <w:right w:val="single" w:sz="4" w:space="0" w:color="auto"/>
            </w:tcBorders>
            <w:shd w:val="clear" w:color="auto" w:fill="FFFFFF"/>
            <w:vAlign w:val="center"/>
          </w:tcPr>
          <w:p w14:paraId="364ED3A9"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6</w:t>
            </w:r>
          </w:p>
        </w:tc>
      </w:tr>
      <w:tr w:rsidR="0044028F" w:rsidRPr="00DC0337" w14:paraId="6F32CCE1" w14:textId="77777777" w:rsidTr="00DC0337">
        <w:tc>
          <w:tcPr>
            <w:tcW w:w="1019" w:type="dxa"/>
            <w:tcBorders>
              <w:top w:val="single" w:sz="4" w:space="0" w:color="auto"/>
              <w:left w:val="single" w:sz="4" w:space="0" w:color="auto"/>
            </w:tcBorders>
            <w:shd w:val="clear" w:color="auto" w:fill="FFFFFF"/>
            <w:vAlign w:val="center"/>
          </w:tcPr>
          <w:p w14:paraId="63500A5C"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1</w:t>
            </w:r>
          </w:p>
        </w:tc>
        <w:tc>
          <w:tcPr>
            <w:tcW w:w="13925" w:type="dxa"/>
            <w:gridSpan w:val="6"/>
            <w:tcBorders>
              <w:top w:val="single" w:sz="4" w:space="0" w:color="auto"/>
              <w:left w:val="single" w:sz="4" w:space="0" w:color="auto"/>
              <w:right w:val="single" w:sz="4" w:space="0" w:color="auto"/>
            </w:tcBorders>
            <w:shd w:val="clear" w:color="auto" w:fill="FFFFFF"/>
            <w:vAlign w:val="center"/>
          </w:tcPr>
          <w:p w14:paraId="10AA4557" w14:textId="564CFA88"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 xml:space="preserve">Լիազորված տնտեսական օպերատորների ընդհանուր ռեեստրի թարմացման ամսաթվի </w:t>
            </w:r>
            <w:r w:rsidR="009073F5">
              <w:rPr>
                <w:rStyle w:val="Bodytext212pt"/>
                <w:rFonts w:ascii="Sylfaen" w:hAnsi="Sylfaen"/>
                <w:sz w:val="20"/>
              </w:rPr>
              <w:t>և</w:t>
            </w:r>
            <w:r w:rsidRPr="00DC0337">
              <w:rPr>
                <w:rStyle w:val="Bodytext212pt"/>
                <w:rFonts w:ascii="Sylfaen" w:hAnsi="Sylfaen"/>
                <w:sz w:val="20"/>
              </w:rPr>
              <w:t xml:space="preserve"> ժամի մասին տեղեկատվության ստացում (P.CC.12.PRC.005)</w:t>
            </w:r>
          </w:p>
        </w:tc>
      </w:tr>
      <w:tr w:rsidR="0044028F" w:rsidRPr="00DC0337" w14:paraId="68C9E9E9" w14:textId="77777777" w:rsidTr="00DC0337">
        <w:tc>
          <w:tcPr>
            <w:tcW w:w="1019" w:type="dxa"/>
            <w:tcBorders>
              <w:top w:val="single" w:sz="4" w:space="0" w:color="auto"/>
              <w:left w:val="single" w:sz="4" w:space="0" w:color="auto"/>
              <w:bottom w:val="single" w:sz="4" w:space="0" w:color="auto"/>
            </w:tcBorders>
            <w:shd w:val="clear" w:color="auto" w:fill="FFFFFF"/>
          </w:tcPr>
          <w:p w14:paraId="0AEACF60" w14:textId="77777777" w:rsidR="0044028F" w:rsidRPr="00DC0337" w:rsidRDefault="0044028F" w:rsidP="00DC0337">
            <w:pPr>
              <w:pStyle w:val="Bodytext20"/>
              <w:shd w:val="clear" w:color="auto" w:fill="auto"/>
              <w:spacing w:before="0" w:after="120" w:line="240" w:lineRule="auto"/>
              <w:ind w:left="260" w:firstLine="0"/>
              <w:jc w:val="left"/>
              <w:rPr>
                <w:rFonts w:ascii="Sylfaen" w:hAnsi="Sylfaen"/>
                <w:sz w:val="20"/>
                <w:szCs w:val="24"/>
              </w:rPr>
            </w:pPr>
            <w:r w:rsidRPr="00DC0337">
              <w:rPr>
                <w:rStyle w:val="Bodytext212pt"/>
                <w:rFonts w:ascii="Sylfaen" w:hAnsi="Sylfaen"/>
                <w:sz w:val="20"/>
              </w:rPr>
              <w:t>1.1</w:t>
            </w:r>
          </w:p>
        </w:tc>
        <w:tc>
          <w:tcPr>
            <w:tcW w:w="3120" w:type="dxa"/>
            <w:tcBorders>
              <w:top w:val="single" w:sz="4" w:space="0" w:color="auto"/>
              <w:left w:val="single" w:sz="4" w:space="0" w:color="auto"/>
              <w:bottom w:val="single" w:sz="4" w:space="0" w:color="auto"/>
            </w:tcBorders>
            <w:shd w:val="clear" w:color="auto" w:fill="FFFFFF"/>
            <w:vAlign w:val="center"/>
          </w:tcPr>
          <w:p w14:paraId="6D223E42" w14:textId="04FAD863"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 xml:space="preserve">Լիազորված տնտեսական օպերատորների ընդհանուր ռեեստրի թարմացման ամսաթվի </w:t>
            </w:r>
            <w:r w:rsidR="009073F5">
              <w:rPr>
                <w:rStyle w:val="Bodytext212pt"/>
                <w:rFonts w:ascii="Sylfaen" w:hAnsi="Sylfaen"/>
                <w:sz w:val="20"/>
              </w:rPr>
              <w:t>և</w:t>
            </w:r>
            <w:r w:rsidRPr="00DC0337">
              <w:rPr>
                <w:rStyle w:val="Bodytext212pt"/>
                <w:rFonts w:ascii="Sylfaen" w:hAnsi="Sylfaen"/>
                <w:sz w:val="20"/>
              </w:rPr>
              <w:t xml:space="preserve"> ժամի մասին տեղեկատվության հարցում (P.CC.12.OPR.015).</w:t>
            </w:r>
          </w:p>
          <w:p w14:paraId="55BB6682" w14:textId="6DBF92E1"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 xml:space="preserve">Լիազորված տնտեսական օպերատորների ընդհանուր ռեեստրի թարմացման ամսաթվի </w:t>
            </w:r>
            <w:r w:rsidR="009073F5">
              <w:rPr>
                <w:rStyle w:val="Bodytext212pt"/>
                <w:rFonts w:ascii="Sylfaen" w:hAnsi="Sylfaen"/>
                <w:sz w:val="20"/>
              </w:rPr>
              <w:t>և</w:t>
            </w:r>
            <w:r w:rsidRPr="00DC0337">
              <w:rPr>
                <w:rStyle w:val="Bodytext212pt"/>
                <w:rFonts w:ascii="Sylfaen" w:hAnsi="Sylfaen"/>
                <w:sz w:val="20"/>
              </w:rPr>
              <w:t xml:space="preserve"> ժամի մասին տեղեկատվության ընդունում </w:t>
            </w:r>
            <w:r w:rsidR="009073F5">
              <w:rPr>
                <w:rStyle w:val="Bodytext212pt"/>
                <w:rFonts w:ascii="Sylfaen" w:hAnsi="Sylfaen"/>
                <w:sz w:val="20"/>
              </w:rPr>
              <w:t>և</w:t>
            </w:r>
            <w:r w:rsidRPr="00DC0337">
              <w:rPr>
                <w:rStyle w:val="Bodytext212pt"/>
                <w:rFonts w:ascii="Sylfaen" w:hAnsi="Sylfaen"/>
                <w:sz w:val="20"/>
              </w:rPr>
              <w:t xml:space="preserve"> մշակում (Р.СС.12.OPR.017)</w:t>
            </w:r>
          </w:p>
        </w:tc>
        <w:tc>
          <w:tcPr>
            <w:tcW w:w="3268" w:type="dxa"/>
            <w:tcBorders>
              <w:top w:val="single" w:sz="4" w:space="0" w:color="auto"/>
              <w:left w:val="single" w:sz="4" w:space="0" w:color="auto"/>
              <w:bottom w:val="single" w:sz="4" w:space="0" w:color="auto"/>
            </w:tcBorders>
            <w:shd w:val="clear" w:color="auto" w:fill="FFFFFF"/>
          </w:tcPr>
          <w:p w14:paraId="11585EDF"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ընդհանուր ռեեստրի վիճակի մասին տեղեկություններ (P.CC.12.BEN.002)</w:t>
            </w:r>
            <w:r w:rsidRPr="00DC0337">
              <w:rPr>
                <w:rStyle w:val="Bodytext212pt"/>
                <w:rFonts w:ascii="Sylfaen" w:eastAsia="MS Mincho" w:hAnsi="Sylfaen" w:cs="MS Mincho"/>
                <w:sz w:val="20"/>
              </w:rPr>
              <w:t>.</w:t>
            </w:r>
            <w:r w:rsidRPr="00DC0337">
              <w:rPr>
                <w:rStyle w:val="Bodytext212pt"/>
                <w:rFonts w:ascii="Sylfaen" w:hAnsi="Sylfaen"/>
                <w:sz w:val="20"/>
              </w:rPr>
              <w:t xml:space="preserve"> տեղեկությունները հարցվել են</w:t>
            </w:r>
          </w:p>
        </w:tc>
        <w:tc>
          <w:tcPr>
            <w:tcW w:w="2731" w:type="dxa"/>
            <w:tcBorders>
              <w:top w:val="single" w:sz="4" w:space="0" w:color="auto"/>
              <w:left w:val="single" w:sz="4" w:space="0" w:color="auto"/>
              <w:bottom w:val="single" w:sz="4" w:space="0" w:color="auto"/>
            </w:tcBorders>
            <w:shd w:val="clear" w:color="auto" w:fill="FFFFFF"/>
          </w:tcPr>
          <w:p w14:paraId="063C5C18" w14:textId="1FC38033"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 xml:space="preserve">լիազորված տնտեսական օպերատորների ընդհանուր ռեեստրի թարմացման ամսաթվի </w:t>
            </w:r>
            <w:r w:rsidR="009073F5">
              <w:rPr>
                <w:rStyle w:val="Bodytext212pt"/>
                <w:rFonts w:ascii="Sylfaen" w:hAnsi="Sylfaen"/>
                <w:sz w:val="20"/>
              </w:rPr>
              <w:t>և</w:t>
            </w:r>
            <w:r w:rsidRPr="00DC0337">
              <w:rPr>
                <w:rStyle w:val="Bodytext212pt"/>
                <w:rFonts w:ascii="Sylfaen" w:hAnsi="Sylfaen"/>
                <w:sz w:val="20"/>
              </w:rPr>
              <w:t xml:space="preserve"> ժամի մասին տեղեկատվության մշակում </w:t>
            </w:r>
            <w:r w:rsidR="009073F5">
              <w:rPr>
                <w:rStyle w:val="Bodytext212pt"/>
                <w:rFonts w:ascii="Sylfaen" w:hAnsi="Sylfaen"/>
                <w:sz w:val="20"/>
              </w:rPr>
              <w:t>և</w:t>
            </w:r>
            <w:r w:rsidRPr="00DC0337">
              <w:rPr>
                <w:rStyle w:val="Bodytext212pt"/>
                <w:rFonts w:ascii="Sylfaen" w:hAnsi="Sylfaen"/>
                <w:sz w:val="20"/>
              </w:rPr>
              <w:t xml:space="preserve"> ներկայացում (P.CC.12.OPR.016)</w:t>
            </w:r>
          </w:p>
        </w:tc>
        <w:tc>
          <w:tcPr>
            <w:tcW w:w="2434" w:type="dxa"/>
            <w:tcBorders>
              <w:top w:val="single" w:sz="4" w:space="0" w:color="auto"/>
              <w:left w:val="single" w:sz="4" w:space="0" w:color="auto"/>
              <w:bottom w:val="single" w:sz="4" w:space="0" w:color="auto"/>
            </w:tcBorders>
            <w:shd w:val="clear" w:color="auto" w:fill="FFFFFF"/>
          </w:tcPr>
          <w:p w14:paraId="54A5B858"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ընդհանուր ռեեստրի վիճակի մասին տեղեկություններ (P.CC.12.BEN.002)՝ 12.BEN.002)</w:t>
            </w:r>
            <w:r w:rsidRPr="00DC0337">
              <w:rPr>
                <w:rStyle w:val="Bodytext212pt"/>
                <w:rFonts w:ascii="Sylfaen" w:eastAsia="MS Mincho" w:hAnsi="Sylfaen" w:cs="MS Mincho"/>
                <w:sz w:val="20"/>
              </w:rPr>
              <w:t xml:space="preserve">՝ </w:t>
            </w:r>
            <w:r w:rsidRPr="00DC0337">
              <w:rPr>
                <w:rStyle w:val="Bodytext212pt"/>
                <w:rFonts w:ascii="Sylfaen" w:hAnsi="Sylfaen"/>
                <w:sz w:val="20"/>
              </w:rPr>
              <w:t>տեղեկությունները ներկայացվել են</w:t>
            </w:r>
          </w:p>
        </w:tc>
        <w:tc>
          <w:tcPr>
            <w:tcW w:w="2372" w:type="dxa"/>
            <w:gridSpan w:val="2"/>
            <w:tcBorders>
              <w:top w:val="single" w:sz="4" w:space="0" w:color="auto"/>
              <w:left w:val="single" w:sz="4" w:space="0" w:color="auto"/>
              <w:bottom w:val="single" w:sz="4" w:space="0" w:color="auto"/>
              <w:right w:val="single" w:sz="4" w:space="0" w:color="auto"/>
            </w:tcBorders>
            <w:shd w:val="clear" w:color="auto" w:fill="FFFFFF"/>
          </w:tcPr>
          <w:p w14:paraId="749DE793" w14:textId="3C5B11B8"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 xml:space="preserve">լիազորված տնտեսական օպերատորների ընդհանուր ռեեստրի թարմացման ամսաթվի </w:t>
            </w:r>
            <w:r w:rsidR="009073F5">
              <w:rPr>
                <w:rStyle w:val="Bodytext212pt"/>
                <w:rFonts w:ascii="Sylfaen" w:hAnsi="Sylfaen"/>
                <w:sz w:val="20"/>
              </w:rPr>
              <w:t>և</w:t>
            </w:r>
            <w:r w:rsidRPr="00DC0337">
              <w:rPr>
                <w:rStyle w:val="Bodytext212pt"/>
                <w:rFonts w:ascii="Sylfaen" w:hAnsi="Sylfaen"/>
                <w:sz w:val="20"/>
              </w:rPr>
              <w:t xml:space="preserve"> ժամի մասին տեղեկատվության ստացում (Р.СС.12.TRN.004) </w:t>
            </w:r>
          </w:p>
        </w:tc>
      </w:tr>
      <w:tr w:rsidR="0044028F" w:rsidRPr="00DC0337" w14:paraId="511B22FF" w14:textId="77777777" w:rsidTr="00DC0337">
        <w:tc>
          <w:tcPr>
            <w:tcW w:w="1019" w:type="dxa"/>
            <w:tcBorders>
              <w:top w:val="single" w:sz="4" w:space="0" w:color="auto"/>
              <w:left w:val="single" w:sz="4" w:space="0" w:color="auto"/>
            </w:tcBorders>
            <w:shd w:val="clear" w:color="auto" w:fill="FFFFFF"/>
            <w:vAlign w:val="center"/>
          </w:tcPr>
          <w:p w14:paraId="251F850F"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2</w:t>
            </w:r>
          </w:p>
        </w:tc>
        <w:tc>
          <w:tcPr>
            <w:tcW w:w="13925" w:type="dxa"/>
            <w:gridSpan w:val="6"/>
            <w:tcBorders>
              <w:top w:val="single" w:sz="4" w:space="0" w:color="auto"/>
              <w:left w:val="single" w:sz="4" w:space="0" w:color="auto"/>
              <w:right w:val="single" w:sz="4" w:space="0" w:color="auto"/>
            </w:tcBorders>
            <w:shd w:val="clear" w:color="auto" w:fill="FFFFFF"/>
            <w:vAlign w:val="center"/>
          </w:tcPr>
          <w:p w14:paraId="45405C20"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Լիազորված տնտեսական օպերատորների ընդհանուր ռեեստրից տեղեկությունների ստացում (P.CC.12.PRC.006)</w:t>
            </w:r>
          </w:p>
        </w:tc>
      </w:tr>
      <w:tr w:rsidR="0044028F" w:rsidRPr="00DC0337" w14:paraId="0716351C" w14:textId="77777777" w:rsidTr="00DC0337">
        <w:tc>
          <w:tcPr>
            <w:tcW w:w="1019" w:type="dxa"/>
            <w:tcBorders>
              <w:top w:val="single" w:sz="4" w:space="0" w:color="auto"/>
              <w:left w:val="single" w:sz="4" w:space="0" w:color="auto"/>
              <w:bottom w:val="single" w:sz="4" w:space="0" w:color="auto"/>
            </w:tcBorders>
            <w:shd w:val="clear" w:color="auto" w:fill="FFFFFF"/>
          </w:tcPr>
          <w:p w14:paraId="191A75A5" w14:textId="77777777" w:rsidR="0044028F" w:rsidRPr="00DC0337" w:rsidRDefault="0044028F" w:rsidP="00DC0337">
            <w:pPr>
              <w:pStyle w:val="Bodytext20"/>
              <w:shd w:val="clear" w:color="auto" w:fill="auto"/>
              <w:spacing w:before="0" w:after="120" w:line="240" w:lineRule="auto"/>
              <w:ind w:left="260" w:firstLine="0"/>
              <w:jc w:val="left"/>
              <w:rPr>
                <w:rFonts w:ascii="Sylfaen" w:hAnsi="Sylfaen"/>
                <w:sz w:val="20"/>
                <w:szCs w:val="24"/>
              </w:rPr>
            </w:pPr>
            <w:r w:rsidRPr="00DC0337">
              <w:rPr>
                <w:rStyle w:val="Bodytext212pt"/>
                <w:rFonts w:ascii="Sylfaen" w:hAnsi="Sylfaen"/>
                <w:sz w:val="20"/>
              </w:rPr>
              <w:t>2.1</w:t>
            </w:r>
          </w:p>
        </w:tc>
        <w:tc>
          <w:tcPr>
            <w:tcW w:w="3120" w:type="dxa"/>
            <w:tcBorders>
              <w:top w:val="single" w:sz="4" w:space="0" w:color="auto"/>
              <w:left w:val="single" w:sz="4" w:space="0" w:color="auto"/>
              <w:bottom w:val="single" w:sz="4" w:space="0" w:color="auto"/>
            </w:tcBorders>
            <w:shd w:val="clear" w:color="auto" w:fill="FFFFFF"/>
            <w:vAlign w:val="center"/>
          </w:tcPr>
          <w:p w14:paraId="271FE8B9"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Լիազորված տնտեսական օպերատորների ընդհանուր ռեեստրից տեղեկությունների հարցում (P.CC.12.OPR.018) Լիազորված տնտեսական օպերատորների ընդհանուր ռեեստրից տեղեկությունների ստացում (Р.СС. 12.OPR.020)</w:t>
            </w:r>
          </w:p>
        </w:tc>
        <w:tc>
          <w:tcPr>
            <w:tcW w:w="3268" w:type="dxa"/>
            <w:tcBorders>
              <w:top w:val="single" w:sz="4" w:space="0" w:color="auto"/>
              <w:left w:val="single" w:sz="4" w:space="0" w:color="auto"/>
              <w:bottom w:val="single" w:sz="4" w:space="0" w:color="auto"/>
            </w:tcBorders>
            <w:shd w:val="clear" w:color="auto" w:fill="FFFFFF"/>
          </w:tcPr>
          <w:p w14:paraId="0E2FDA60" w14:textId="77777777" w:rsidR="0044028F" w:rsidRPr="00DC0337" w:rsidRDefault="0044028F" w:rsidP="00DC0337">
            <w:pPr>
              <w:pStyle w:val="Bodytext20"/>
              <w:shd w:val="clear" w:color="auto" w:fill="auto"/>
              <w:spacing w:before="0" w:after="120" w:line="240" w:lineRule="auto"/>
              <w:ind w:firstLine="0"/>
              <w:rPr>
                <w:rStyle w:val="Bodytext212pt"/>
                <w:rFonts w:ascii="Sylfaen" w:hAnsi="Sylfaen"/>
                <w:sz w:val="20"/>
              </w:rPr>
            </w:pPr>
            <w:r w:rsidRPr="00DC0337">
              <w:rPr>
                <w:rStyle w:val="Bodytext212pt"/>
                <w:rFonts w:ascii="Sylfaen" w:hAnsi="Sylfaen"/>
                <w:sz w:val="20"/>
              </w:rPr>
              <w:t>ընդհանուր ռեեստր (Р.СС. 12.BEN.001)</w:t>
            </w:r>
            <w:r w:rsidRPr="00DC0337">
              <w:rPr>
                <w:rStyle w:val="Bodytext212pt"/>
                <w:sz w:val="20"/>
              </w:rPr>
              <w:t>․</w:t>
            </w:r>
            <w:r w:rsidRPr="00DC0337">
              <w:rPr>
                <w:rStyle w:val="Bodytext212pt"/>
                <w:rFonts w:ascii="Sylfaen" w:hAnsi="Sylfaen"/>
                <w:sz w:val="20"/>
              </w:rPr>
              <w:t xml:space="preserve"> </w:t>
            </w:r>
          </w:p>
          <w:p w14:paraId="5CD94E32" w14:textId="77777777" w:rsidR="0044028F" w:rsidRPr="00DC0337" w:rsidRDefault="0044028F" w:rsidP="00DC0337">
            <w:pPr>
              <w:pStyle w:val="Bodytext20"/>
              <w:shd w:val="clear" w:color="auto" w:fill="auto"/>
              <w:spacing w:before="0" w:after="120" w:line="240" w:lineRule="auto"/>
              <w:ind w:firstLine="0"/>
              <w:rPr>
                <w:rFonts w:ascii="Sylfaen" w:hAnsi="Sylfaen"/>
                <w:sz w:val="20"/>
                <w:szCs w:val="24"/>
              </w:rPr>
            </w:pPr>
            <w:r w:rsidRPr="00DC0337">
              <w:rPr>
                <w:rStyle w:val="Bodytext212pt"/>
                <w:rFonts w:ascii="Sylfaen" w:hAnsi="Sylfaen"/>
                <w:sz w:val="20"/>
              </w:rPr>
              <w:t>տեղեկությունները հարցվել են</w:t>
            </w:r>
          </w:p>
        </w:tc>
        <w:tc>
          <w:tcPr>
            <w:tcW w:w="2731" w:type="dxa"/>
            <w:tcBorders>
              <w:top w:val="single" w:sz="4" w:space="0" w:color="auto"/>
              <w:left w:val="single" w:sz="4" w:space="0" w:color="auto"/>
              <w:bottom w:val="single" w:sz="4" w:space="0" w:color="auto"/>
            </w:tcBorders>
            <w:shd w:val="clear" w:color="auto" w:fill="FFFFFF"/>
          </w:tcPr>
          <w:p w14:paraId="1799AC48" w14:textId="436228FC"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 xml:space="preserve">լիազորված տնտեսական օպերատորների ընդհանուր ռեեստրից տեղեկությունների մշակում </w:t>
            </w:r>
            <w:r w:rsidR="009073F5">
              <w:rPr>
                <w:rStyle w:val="Bodytext212pt"/>
                <w:rFonts w:ascii="Sylfaen" w:hAnsi="Sylfaen"/>
                <w:sz w:val="20"/>
              </w:rPr>
              <w:t>և</w:t>
            </w:r>
            <w:r w:rsidRPr="00DC0337">
              <w:rPr>
                <w:rStyle w:val="Bodytext212pt"/>
                <w:rFonts w:ascii="Sylfaen" w:hAnsi="Sylfaen"/>
                <w:sz w:val="20"/>
              </w:rPr>
              <w:t xml:space="preserve"> ներկայացում (P.CC.12.OPR.019)</w:t>
            </w:r>
          </w:p>
        </w:tc>
        <w:tc>
          <w:tcPr>
            <w:tcW w:w="2434" w:type="dxa"/>
            <w:tcBorders>
              <w:top w:val="single" w:sz="4" w:space="0" w:color="auto"/>
              <w:left w:val="single" w:sz="4" w:space="0" w:color="auto"/>
              <w:bottom w:val="single" w:sz="4" w:space="0" w:color="auto"/>
            </w:tcBorders>
            <w:shd w:val="clear" w:color="auto" w:fill="FFFFFF"/>
          </w:tcPr>
          <w:p w14:paraId="7D731102"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ընդհանուր ռեեստր (Р.СС. 12.BEN.001)՝ տեղեկությունները բացակայում են: Ընդհանուր ռեեստր (P.CC.12.BEN.001)՝ տեղեկությունները ներկայացվել են</w:t>
            </w:r>
          </w:p>
        </w:tc>
        <w:tc>
          <w:tcPr>
            <w:tcW w:w="2372" w:type="dxa"/>
            <w:gridSpan w:val="2"/>
            <w:tcBorders>
              <w:top w:val="single" w:sz="4" w:space="0" w:color="auto"/>
              <w:left w:val="single" w:sz="4" w:space="0" w:color="auto"/>
              <w:bottom w:val="single" w:sz="4" w:space="0" w:color="auto"/>
              <w:right w:val="single" w:sz="4" w:space="0" w:color="auto"/>
            </w:tcBorders>
            <w:shd w:val="clear" w:color="auto" w:fill="FFFFFF"/>
          </w:tcPr>
          <w:p w14:paraId="4260652D"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լիազորված տնտեսական օպերատորների ընդհանուր ռեեստրից տեղեկությունների ստացում (P.CC.12.TRN.005)</w:t>
            </w:r>
          </w:p>
        </w:tc>
      </w:tr>
      <w:tr w:rsidR="0044028F" w:rsidRPr="00DC0337" w14:paraId="01763346" w14:textId="77777777" w:rsidTr="00DC0337">
        <w:trPr>
          <w:gridAfter w:val="1"/>
          <w:wAfter w:w="7" w:type="dxa"/>
        </w:trPr>
        <w:tc>
          <w:tcPr>
            <w:tcW w:w="1019" w:type="dxa"/>
            <w:tcBorders>
              <w:top w:val="single" w:sz="4" w:space="0" w:color="auto"/>
              <w:left w:val="single" w:sz="4" w:space="0" w:color="auto"/>
            </w:tcBorders>
            <w:shd w:val="clear" w:color="auto" w:fill="FFFFFF"/>
            <w:vAlign w:val="center"/>
          </w:tcPr>
          <w:p w14:paraId="7A002AC4" w14:textId="77777777" w:rsidR="0044028F" w:rsidRPr="00DC0337" w:rsidRDefault="0044028F" w:rsidP="00DC0337">
            <w:pPr>
              <w:pStyle w:val="Bodytext20"/>
              <w:shd w:val="clear" w:color="auto" w:fill="auto"/>
              <w:spacing w:before="0" w:after="120" w:line="240" w:lineRule="auto"/>
              <w:ind w:firstLine="0"/>
              <w:jc w:val="center"/>
              <w:rPr>
                <w:rFonts w:ascii="Sylfaen" w:hAnsi="Sylfaen"/>
                <w:sz w:val="20"/>
                <w:szCs w:val="24"/>
              </w:rPr>
            </w:pPr>
            <w:r w:rsidRPr="00DC0337">
              <w:rPr>
                <w:rStyle w:val="Bodytext212pt"/>
                <w:rFonts w:ascii="Sylfaen" w:hAnsi="Sylfaen"/>
                <w:sz w:val="20"/>
              </w:rPr>
              <w:t>3</w:t>
            </w:r>
          </w:p>
        </w:tc>
        <w:tc>
          <w:tcPr>
            <w:tcW w:w="13918" w:type="dxa"/>
            <w:gridSpan w:val="5"/>
            <w:tcBorders>
              <w:top w:val="single" w:sz="4" w:space="0" w:color="auto"/>
              <w:left w:val="single" w:sz="4" w:space="0" w:color="auto"/>
              <w:right w:val="single" w:sz="4" w:space="0" w:color="auto"/>
            </w:tcBorders>
            <w:shd w:val="clear" w:color="auto" w:fill="FFFFFF"/>
            <w:vAlign w:val="center"/>
          </w:tcPr>
          <w:p w14:paraId="737598DC" w14:textId="77777777" w:rsidR="0044028F" w:rsidRPr="00DC0337" w:rsidRDefault="0044028F" w:rsidP="00DC0337">
            <w:pPr>
              <w:pStyle w:val="Bodytext20"/>
              <w:shd w:val="clear" w:color="auto" w:fill="auto"/>
              <w:spacing w:before="0" w:after="120" w:line="240" w:lineRule="auto"/>
              <w:ind w:left="160" w:firstLine="0"/>
              <w:jc w:val="center"/>
              <w:rPr>
                <w:rFonts w:ascii="Sylfaen" w:hAnsi="Sylfaen"/>
                <w:sz w:val="20"/>
                <w:szCs w:val="24"/>
              </w:rPr>
            </w:pPr>
            <w:r w:rsidRPr="00DC0337">
              <w:rPr>
                <w:rStyle w:val="Bodytext212pt"/>
                <w:rFonts w:ascii="Sylfaen" w:hAnsi="Sylfaen"/>
                <w:sz w:val="20"/>
              </w:rPr>
              <w:t>Լիազորված տնտեսական օպերատորների ընդհանուր ռեեստրում կատարված փոփոխությունների մասին տեղեկատվության ստացում (P.CC.12.PRC.007)</w:t>
            </w:r>
          </w:p>
        </w:tc>
      </w:tr>
      <w:tr w:rsidR="0044028F" w:rsidRPr="00DC0337" w14:paraId="3328F8BD" w14:textId="77777777" w:rsidTr="00DC0337">
        <w:trPr>
          <w:gridAfter w:val="1"/>
          <w:wAfter w:w="7" w:type="dxa"/>
        </w:trPr>
        <w:tc>
          <w:tcPr>
            <w:tcW w:w="1019" w:type="dxa"/>
            <w:tcBorders>
              <w:top w:val="single" w:sz="4" w:space="0" w:color="auto"/>
              <w:left w:val="single" w:sz="4" w:space="0" w:color="auto"/>
              <w:bottom w:val="single" w:sz="4" w:space="0" w:color="auto"/>
            </w:tcBorders>
            <w:shd w:val="clear" w:color="auto" w:fill="FFFFFF"/>
          </w:tcPr>
          <w:p w14:paraId="2E99C7F1" w14:textId="77777777" w:rsidR="0044028F" w:rsidRPr="00DC0337" w:rsidRDefault="0044028F" w:rsidP="00DC0337">
            <w:pPr>
              <w:pStyle w:val="Bodytext20"/>
              <w:shd w:val="clear" w:color="auto" w:fill="auto"/>
              <w:spacing w:before="0" w:after="120" w:line="240" w:lineRule="auto"/>
              <w:ind w:left="240" w:firstLine="0"/>
              <w:jc w:val="left"/>
              <w:rPr>
                <w:rFonts w:ascii="Sylfaen" w:hAnsi="Sylfaen"/>
                <w:sz w:val="20"/>
                <w:szCs w:val="24"/>
              </w:rPr>
            </w:pPr>
            <w:r w:rsidRPr="00DC0337">
              <w:rPr>
                <w:rStyle w:val="Bodytext212pt"/>
                <w:rFonts w:ascii="Sylfaen" w:hAnsi="Sylfaen"/>
                <w:sz w:val="20"/>
              </w:rPr>
              <w:t>3.1</w:t>
            </w:r>
          </w:p>
        </w:tc>
        <w:tc>
          <w:tcPr>
            <w:tcW w:w="3120" w:type="dxa"/>
            <w:tcBorders>
              <w:top w:val="single" w:sz="4" w:space="0" w:color="auto"/>
              <w:left w:val="single" w:sz="4" w:space="0" w:color="auto"/>
              <w:bottom w:val="single" w:sz="4" w:space="0" w:color="auto"/>
            </w:tcBorders>
            <w:shd w:val="clear" w:color="auto" w:fill="FFFFFF"/>
            <w:vAlign w:val="center"/>
          </w:tcPr>
          <w:p w14:paraId="5C983547"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Լիազորված տնտեսական օպերատորների ընդհանուր ռեեստրում կատարված փոփոխությունների մասին տեղեկատվության հարցում (Р.СС.12.OPR.021).</w:t>
            </w:r>
          </w:p>
          <w:p w14:paraId="5640CA22" w14:textId="36664426"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 xml:space="preserve">Լիազորված տնտեսական օպերատորների ընդհանուր ռեեստրի փոփոխված տեղեկությունների մասին տեղեկատվության ընդունում </w:t>
            </w:r>
            <w:r w:rsidR="009073F5">
              <w:rPr>
                <w:rStyle w:val="Bodytext212pt"/>
                <w:rFonts w:ascii="Sylfaen" w:hAnsi="Sylfaen"/>
                <w:sz w:val="20"/>
              </w:rPr>
              <w:t>և</w:t>
            </w:r>
            <w:r w:rsidRPr="00DC0337">
              <w:rPr>
                <w:rStyle w:val="Bodytext212pt"/>
                <w:rFonts w:ascii="Sylfaen" w:hAnsi="Sylfaen"/>
                <w:sz w:val="20"/>
              </w:rPr>
              <w:t xml:space="preserve"> մշակում (P.CC.12.OPR.023)</w:t>
            </w:r>
          </w:p>
        </w:tc>
        <w:tc>
          <w:tcPr>
            <w:tcW w:w="3268" w:type="dxa"/>
            <w:tcBorders>
              <w:top w:val="single" w:sz="4" w:space="0" w:color="auto"/>
              <w:left w:val="single" w:sz="4" w:space="0" w:color="auto"/>
              <w:bottom w:val="single" w:sz="4" w:space="0" w:color="auto"/>
            </w:tcBorders>
            <w:shd w:val="clear" w:color="auto" w:fill="FFFFFF"/>
          </w:tcPr>
          <w:p w14:paraId="0E975AB6" w14:textId="77777777" w:rsidR="0044028F" w:rsidRPr="00DC0337" w:rsidRDefault="0044028F" w:rsidP="00DC0337">
            <w:pPr>
              <w:pStyle w:val="Bodytext20"/>
              <w:shd w:val="clear" w:color="auto" w:fill="auto"/>
              <w:spacing w:before="0" w:after="120" w:line="240" w:lineRule="auto"/>
              <w:ind w:firstLine="0"/>
              <w:rPr>
                <w:rStyle w:val="Bodytext212pt"/>
                <w:rFonts w:ascii="Sylfaen" w:hAnsi="Sylfaen"/>
                <w:sz w:val="20"/>
              </w:rPr>
            </w:pPr>
            <w:r w:rsidRPr="00DC0337">
              <w:rPr>
                <w:rStyle w:val="Bodytext212pt"/>
                <w:rFonts w:ascii="Sylfaen" w:hAnsi="Sylfaen"/>
                <w:sz w:val="20"/>
              </w:rPr>
              <w:t xml:space="preserve">ընդհանուր ռեեստր (P.CC.12.BEN.001)՝ </w:t>
            </w:r>
          </w:p>
          <w:p w14:paraId="5F7FC238" w14:textId="77777777" w:rsidR="0044028F" w:rsidRPr="00DC0337" w:rsidRDefault="0044028F" w:rsidP="00DC0337">
            <w:pPr>
              <w:pStyle w:val="Bodytext20"/>
              <w:shd w:val="clear" w:color="auto" w:fill="auto"/>
              <w:spacing w:before="0" w:after="120" w:line="240" w:lineRule="auto"/>
              <w:ind w:firstLine="0"/>
              <w:rPr>
                <w:rFonts w:ascii="Sylfaen" w:hAnsi="Sylfaen"/>
                <w:sz w:val="20"/>
                <w:szCs w:val="24"/>
              </w:rPr>
            </w:pPr>
            <w:r w:rsidRPr="00DC0337">
              <w:rPr>
                <w:rStyle w:val="Bodytext212pt"/>
                <w:rFonts w:ascii="Sylfaen" w:hAnsi="Sylfaen"/>
                <w:sz w:val="20"/>
              </w:rPr>
              <w:t>տեղեկությունները հարցվել են</w:t>
            </w:r>
          </w:p>
        </w:tc>
        <w:tc>
          <w:tcPr>
            <w:tcW w:w="2731" w:type="dxa"/>
            <w:tcBorders>
              <w:top w:val="single" w:sz="4" w:space="0" w:color="auto"/>
              <w:left w:val="single" w:sz="4" w:space="0" w:color="auto"/>
              <w:bottom w:val="single" w:sz="4" w:space="0" w:color="auto"/>
            </w:tcBorders>
            <w:shd w:val="clear" w:color="auto" w:fill="FFFFFF"/>
          </w:tcPr>
          <w:p w14:paraId="434AD0D6" w14:textId="216B6C7D"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 xml:space="preserve">լիազորված տնտեսական օպերատորների ընդհանուր ռեեստրի փոփոխված տեղեկությունների մասին տեղեկատվության մշակում </w:t>
            </w:r>
            <w:r w:rsidR="009073F5">
              <w:rPr>
                <w:rStyle w:val="Bodytext212pt"/>
                <w:rFonts w:ascii="Sylfaen" w:hAnsi="Sylfaen"/>
                <w:sz w:val="20"/>
              </w:rPr>
              <w:t>և</w:t>
            </w:r>
            <w:r w:rsidRPr="00DC0337">
              <w:rPr>
                <w:rStyle w:val="Bodytext212pt"/>
                <w:rFonts w:ascii="Sylfaen" w:hAnsi="Sylfaen"/>
                <w:sz w:val="20"/>
              </w:rPr>
              <w:t xml:space="preserve"> ներկայացում </w:t>
            </w:r>
            <w:r w:rsidRPr="00DC0337">
              <w:rPr>
                <w:rFonts w:ascii="Sylfaen" w:hAnsi="Sylfaen"/>
                <w:sz w:val="20"/>
                <w:szCs w:val="24"/>
              </w:rPr>
              <w:t>(</w:t>
            </w:r>
            <w:r w:rsidRPr="00DC0337">
              <w:rPr>
                <w:rStyle w:val="Bodytext212pt"/>
                <w:rFonts w:ascii="Sylfaen" w:hAnsi="Sylfaen"/>
                <w:sz w:val="20"/>
              </w:rPr>
              <w:t>P.CC.12.OPR.022)</w:t>
            </w:r>
          </w:p>
        </w:tc>
        <w:tc>
          <w:tcPr>
            <w:tcW w:w="2434" w:type="dxa"/>
            <w:tcBorders>
              <w:top w:val="single" w:sz="4" w:space="0" w:color="auto"/>
              <w:left w:val="single" w:sz="4" w:space="0" w:color="auto"/>
              <w:bottom w:val="single" w:sz="4" w:space="0" w:color="auto"/>
            </w:tcBorders>
            <w:shd w:val="clear" w:color="auto" w:fill="FFFFFF"/>
          </w:tcPr>
          <w:p w14:paraId="283A6A33"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ընդհանուր ռեեստր (P.CC.12.BEN.001)՝</w:t>
            </w:r>
          </w:p>
          <w:p w14:paraId="6408F2CD" w14:textId="77777777" w:rsidR="0044028F" w:rsidRPr="00DC0337" w:rsidRDefault="0044028F" w:rsidP="00DC0337">
            <w:pPr>
              <w:pStyle w:val="Bodytext20"/>
              <w:shd w:val="clear" w:color="auto" w:fill="auto"/>
              <w:spacing w:before="0" w:after="120" w:line="240" w:lineRule="auto"/>
              <w:ind w:firstLine="0"/>
              <w:jc w:val="left"/>
              <w:rPr>
                <w:rStyle w:val="Bodytext212pt"/>
                <w:rFonts w:ascii="Sylfaen" w:hAnsi="Sylfaen"/>
                <w:sz w:val="20"/>
              </w:rPr>
            </w:pPr>
            <w:r w:rsidRPr="00DC0337">
              <w:rPr>
                <w:rStyle w:val="Bodytext212pt"/>
                <w:rFonts w:ascii="Sylfaen" w:hAnsi="Sylfaen"/>
                <w:sz w:val="20"/>
              </w:rPr>
              <w:t xml:space="preserve">տեղեկությունները բացակայում են: Ընդհանուր ռեեստր (P.CC.12.BEN.001)՝ </w:t>
            </w:r>
          </w:p>
          <w:p w14:paraId="46579F3A"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տեղեկությունները ներկայացվել են</w:t>
            </w:r>
          </w:p>
        </w:tc>
        <w:tc>
          <w:tcPr>
            <w:tcW w:w="2365" w:type="dxa"/>
            <w:tcBorders>
              <w:top w:val="single" w:sz="4" w:space="0" w:color="auto"/>
              <w:left w:val="single" w:sz="4" w:space="0" w:color="auto"/>
              <w:bottom w:val="single" w:sz="4" w:space="0" w:color="auto"/>
              <w:right w:val="single" w:sz="4" w:space="0" w:color="auto"/>
            </w:tcBorders>
            <w:shd w:val="clear" w:color="auto" w:fill="FFFFFF"/>
          </w:tcPr>
          <w:p w14:paraId="2A845E78" w14:textId="77777777" w:rsidR="0044028F" w:rsidRPr="00DC0337" w:rsidRDefault="0044028F" w:rsidP="00DC0337">
            <w:pPr>
              <w:pStyle w:val="Bodytext20"/>
              <w:shd w:val="clear" w:color="auto" w:fill="auto"/>
              <w:spacing w:before="0" w:after="120" w:line="240" w:lineRule="auto"/>
              <w:ind w:firstLine="0"/>
              <w:jc w:val="left"/>
              <w:rPr>
                <w:rFonts w:ascii="Sylfaen" w:hAnsi="Sylfaen"/>
                <w:sz w:val="20"/>
                <w:szCs w:val="24"/>
              </w:rPr>
            </w:pPr>
            <w:r w:rsidRPr="00DC0337">
              <w:rPr>
                <w:rStyle w:val="Bodytext212pt"/>
                <w:rFonts w:ascii="Sylfaen" w:hAnsi="Sylfaen"/>
                <w:sz w:val="20"/>
              </w:rPr>
              <w:t>լիազորված տնտեսական օպերատորների ընդհանուր ռեեստրի փոփոխությունների մասին տեղեկատվության ստացում (P.CC.12.TRN.006)</w:t>
            </w:r>
          </w:p>
        </w:tc>
      </w:tr>
    </w:tbl>
    <w:p w14:paraId="45DB27A7" w14:textId="77777777" w:rsidR="0044028F" w:rsidRPr="0044028F" w:rsidRDefault="0044028F" w:rsidP="0044028F">
      <w:pPr>
        <w:pStyle w:val="Bodytext130"/>
        <w:shd w:val="clear" w:color="auto" w:fill="auto"/>
        <w:spacing w:after="160" w:line="360" w:lineRule="auto"/>
        <w:ind w:left="1980" w:firstLine="0"/>
        <w:rPr>
          <w:rFonts w:ascii="Sylfaen" w:hAnsi="Sylfaen"/>
          <w:sz w:val="24"/>
          <w:szCs w:val="24"/>
        </w:rPr>
        <w:sectPr w:rsidR="0044028F" w:rsidRPr="0044028F" w:rsidSect="007E17AC">
          <w:type w:val="nextColumn"/>
          <w:pgSz w:w="16839" w:h="11907" w:orient="landscape" w:code="9"/>
          <w:pgMar w:top="1418" w:right="1418" w:bottom="1418" w:left="1418" w:header="0" w:footer="682" w:gutter="0"/>
          <w:cols w:space="720"/>
          <w:noEndnote/>
          <w:docGrid w:linePitch="360"/>
        </w:sectPr>
      </w:pPr>
    </w:p>
    <w:p w14:paraId="038D05F7"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VI. Ընդհանուր գործընթացի հաղորդագրությունների նկարագրությունը</w:t>
      </w:r>
    </w:p>
    <w:p w14:paraId="542A9578" w14:textId="4915DE6C" w:rsidR="0044028F" w:rsidRPr="0044028F" w:rsidRDefault="0044028F" w:rsidP="00DC0337">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15.</w:t>
      </w:r>
      <w:r w:rsidR="00DC0337" w:rsidRPr="00DC0337">
        <w:rPr>
          <w:rFonts w:ascii="Sylfaen" w:hAnsi="Sylfaen"/>
          <w:sz w:val="24"/>
          <w:szCs w:val="24"/>
        </w:rPr>
        <w:tab/>
      </w:r>
      <w:r w:rsidRPr="0044028F">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 xml:space="preserve">աչափերի ու կառուցվածքների նկարագրությանը։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աչափերի ու կառուցվածքների նկարագրության մեջ համապատասխան կառուցվածքին հղումը սահմանվում է ըստ 5-րդ աղյուսակի 3-րդ սյունակի արժեքի:</w:t>
      </w:r>
    </w:p>
    <w:p w14:paraId="00B4F40A" w14:textId="77777777" w:rsidR="0044028F" w:rsidRPr="0044028F" w:rsidRDefault="0044028F" w:rsidP="0044028F">
      <w:pPr>
        <w:pStyle w:val="Bodytext130"/>
        <w:shd w:val="clear" w:color="auto" w:fill="auto"/>
        <w:spacing w:after="160" w:line="360" w:lineRule="auto"/>
        <w:ind w:firstLine="567"/>
        <w:rPr>
          <w:rFonts w:ascii="Sylfaen" w:hAnsi="Sylfaen"/>
          <w:sz w:val="24"/>
          <w:szCs w:val="24"/>
        </w:rPr>
      </w:pPr>
    </w:p>
    <w:p w14:paraId="3902D623"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Աղյուսակ 5</w:t>
      </w:r>
    </w:p>
    <w:p w14:paraId="3CDDC087"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Ընդհանուր գործընթացի հաղորդագրությունների ցանկը</w:t>
      </w:r>
    </w:p>
    <w:tbl>
      <w:tblPr>
        <w:tblOverlap w:val="never"/>
        <w:tblW w:w="9389" w:type="dxa"/>
        <w:tblLayout w:type="fixed"/>
        <w:tblCellMar>
          <w:left w:w="10" w:type="dxa"/>
          <w:right w:w="10" w:type="dxa"/>
        </w:tblCellMar>
        <w:tblLook w:val="04A0" w:firstRow="1" w:lastRow="0" w:firstColumn="1" w:lastColumn="0" w:noHBand="0" w:noVBand="1"/>
      </w:tblPr>
      <w:tblGrid>
        <w:gridCol w:w="2494"/>
        <w:gridCol w:w="3522"/>
        <w:gridCol w:w="3373"/>
      </w:tblGrid>
      <w:tr w:rsidR="0044028F" w:rsidRPr="00450DCF" w14:paraId="5768332A" w14:textId="77777777" w:rsidTr="00450DCF">
        <w:trPr>
          <w:tblHeader/>
        </w:trPr>
        <w:tc>
          <w:tcPr>
            <w:tcW w:w="2494" w:type="dxa"/>
            <w:tcBorders>
              <w:top w:val="single" w:sz="4" w:space="0" w:color="auto"/>
              <w:left w:val="single" w:sz="4" w:space="0" w:color="auto"/>
            </w:tcBorders>
            <w:shd w:val="clear" w:color="auto" w:fill="FFFFFF"/>
          </w:tcPr>
          <w:p w14:paraId="222FC8B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Ծածկագրային նշագիրը</w:t>
            </w:r>
          </w:p>
        </w:tc>
        <w:tc>
          <w:tcPr>
            <w:tcW w:w="3522" w:type="dxa"/>
            <w:tcBorders>
              <w:top w:val="single" w:sz="4" w:space="0" w:color="auto"/>
              <w:left w:val="single" w:sz="4" w:space="0" w:color="auto"/>
            </w:tcBorders>
            <w:shd w:val="clear" w:color="auto" w:fill="FFFFFF"/>
          </w:tcPr>
          <w:p w14:paraId="1E3508BA"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Անվանումը</w:t>
            </w:r>
          </w:p>
        </w:tc>
        <w:tc>
          <w:tcPr>
            <w:tcW w:w="3373" w:type="dxa"/>
            <w:tcBorders>
              <w:top w:val="single" w:sz="4" w:space="0" w:color="auto"/>
              <w:left w:val="single" w:sz="4" w:space="0" w:color="auto"/>
              <w:right w:val="single" w:sz="4" w:space="0" w:color="auto"/>
            </w:tcBorders>
            <w:shd w:val="clear" w:color="auto" w:fill="FFFFFF"/>
            <w:vAlign w:val="center"/>
          </w:tcPr>
          <w:p w14:paraId="739C8A07"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Էլեկտրոնային փաստաթղթի (տեղեկությունների) կառուցվածքը</w:t>
            </w:r>
          </w:p>
        </w:tc>
      </w:tr>
      <w:tr w:rsidR="0044028F" w:rsidRPr="00450DCF" w14:paraId="143B94D0" w14:textId="77777777" w:rsidTr="00450DCF">
        <w:trPr>
          <w:tblHeader/>
        </w:trPr>
        <w:tc>
          <w:tcPr>
            <w:tcW w:w="2494" w:type="dxa"/>
            <w:tcBorders>
              <w:top w:val="single" w:sz="4" w:space="0" w:color="auto"/>
              <w:left w:val="single" w:sz="4" w:space="0" w:color="auto"/>
            </w:tcBorders>
            <w:shd w:val="clear" w:color="auto" w:fill="FFFFFF"/>
            <w:vAlign w:val="center"/>
          </w:tcPr>
          <w:p w14:paraId="537FBF94"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1</w:t>
            </w:r>
          </w:p>
        </w:tc>
        <w:tc>
          <w:tcPr>
            <w:tcW w:w="3522" w:type="dxa"/>
            <w:tcBorders>
              <w:top w:val="single" w:sz="4" w:space="0" w:color="auto"/>
              <w:left w:val="single" w:sz="4" w:space="0" w:color="auto"/>
            </w:tcBorders>
            <w:shd w:val="clear" w:color="auto" w:fill="FFFFFF"/>
            <w:vAlign w:val="center"/>
          </w:tcPr>
          <w:p w14:paraId="66E56B21"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2</w:t>
            </w:r>
          </w:p>
        </w:tc>
        <w:tc>
          <w:tcPr>
            <w:tcW w:w="3373" w:type="dxa"/>
            <w:tcBorders>
              <w:top w:val="single" w:sz="4" w:space="0" w:color="auto"/>
              <w:left w:val="single" w:sz="4" w:space="0" w:color="auto"/>
              <w:right w:val="single" w:sz="4" w:space="0" w:color="auto"/>
            </w:tcBorders>
            <w:shd w:val="clear" w:color="auto" w:fill="FFFFFF"/>
            <w:vAlign w:val="center"/>
          </w:tcPr>
          <w:p w14:paraId="0A4BAD14"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3</w:t>
            </w:r>
          </w:p>
        </w:tc>
      </w:tr>
      <w:tr w:rsidR="0044028F" w:rsidRPr="00450DCF" w14:paraId="62F0A276" w14:textId="77777777" w:rsidTr="00450DCF">
        <w:tc>
          <w:tcPr>
            <w:tcW w:w="2494" w:type="dxa"/>
            <w:tcBorders>
              <w:top w:val="single" w:sz="4" w:space="0" w:color="auto"/>
              <w:left w:val="single" w:sz="4" w:space="0" w:color="auto"/>
            </w:tcBorders>
            <w:shd w:val="clear" w:color="auto" w:fill="FFFFFF"/>
          </w:tcPr>
          <w:p w14:paraId="4CC89A0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Р.СС.12.MSG.001</w:t>
            </w:r>
          </w:p>
        </w:tc>
        <w:tc>
          <w:tcPr>
            <w:tcW w:w="3522" w:type="dxa"/>
            <w:tcBorders>
              <w:top w:val="single" w:sz="4" w:space="0" w:color="auto"/>
              <w:left w:val="single" w:sz="4" w:space="0" w:color="auto"/>
            </w:tcBorders>
            <w:shd w:val="clear" w:color="auto" w:fill="FFFFFF"/>
            <w:vAlign w:val="center"/>
          </w:tcPr>
          <w:p w14:paraId="46CA97D3"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ընդգրկելու համար տեղեկություններ</w:t>
            </w:r>
          </w:p>
        </w:tc>
        <w:tc>
          <w:tcPr>
            <w:tcW w:w="3373" w:type="dxa"/>
            <w:tcBorders>
              <w:top w:val="single" w:sz="4" w:space="0" w:color="auto"/>
              <w:left w:val="single" w:sz="4" w:space="0" w:color="auto"/>
              <w:right w:val="single" w:sz="4" w:space="0" w:color="auto"/>
            </w:tcBorders>
            <w:shd w:val="clear" w:color="auto" w:fill="FFFFFF"/>
            <w:vAlign w:val="center"/>
          </w:tcPr>
          <w:p w14:paraId="652F4ED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ռեեստրի տեղեկություններ (R.CA.CC.12.001)</w:t>
            </w:r>
          </w:p>
        </w:tc>
      </w:tr>
      <w:tr w:rsidR="0044028F" w:rsidRPr="00450DCF" w14:paraId="005C9475" w14:textId="77777777" w:rsidTr="00450DCF">
        <w:tc>
          <w:tcPr>
            <w:tcW w:w="2494" w:type="dxa"/>
            <w:tcBorders>
              <w:top w:val="single" w:sz="4" w:space="0" w:color="auto"/>
              <w:left w:val="single" w:sz="4" w:space="0" w:color="auto"/>
            </w:tcBorders>
            <w:shd w:val="clear" w:color="auto" w:fill="FFFFFF"/>
          </w:tcPr>
          <w:p w14:paraId="44957B9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Р.СС.12.MSG.002</w:t>
            </w:r>
          </w:p>
        </w:tc>
        <w:tc>
          <w:tcPr>
            <w:tcW w:w="3522" w:type="dxa"/>
            <w:tcBorders>
              <w:top w:val="single" w:sz="4" w:space="0" w:color="auto"/>
              <w:left w:val="single" w:sz="4" w:space="0" w:color="auto"/>
            </w:tcBorders>
            <w:shd w:val="clear" w:color="auto" w:fill="FFFFFF"/>
            <w:vAlign w:val="center"/>
          </w:tcPr>
          <w:p w14:paraId="35B2E07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հաղորդագրության հաջողությամբ կատարված մշակման մասին ծանուցում</w:t>
            </w:r>
          </w:p>
        </w:tc>
        <w:tc>
          <w:tcPr>
            <w:tcW w:w="3373" w:type="dxa"/>
            <w:tcBorders>
              <w:top w:val="single" w:sz="4" w:space="0" w:color="auto"/>
              <w:left w:val="single" w:sz="4" w:space="0" w:color="auto"/>
              <w:right w:val="single" w:sz="4" w:space="0" w:color="auto"/>
            </w:tcBorders>
            <w:shd w:val="clear" w:color="auto" w:fill="FFFFFF"/>
            <w:vAlign w:val="center"/>
          </w:tcPr>
          <w:p w14:paraId="2A5B01B0"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մշակման արդյունքի մասին ծանուցում (R.006)</w:t>
            </w:r>
          </w:p>
        </w:tc>
      </w:tr>
      <w:tr w:rsidR="0044028F" w:rsidRPr="00450DCF" w14:paraId="45A34AE5" w14:textId="77777777" w:rsidTr="00450DCF">
        <w:tc>
          <w:tcPr>
            <w:tcW w:w="2494" w:type="dxa"/>
            <w:tcBorders>
              <w:top w:val="single" w:sz="4" w:space="0" w:color="auto"/>
              <w:left w:val="single" w:sz="4" w:space="0" w:color="auto"/>
            </w:tcBorders>
            <w:shd w:val="clear" w:color="auto" w:fill="FFFFFF"/>
          </w:tcPr>
          <w:p w14:paraId="7AB805F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P.CC.12.MSG.003</w:t>
            </w:r>
          </w:p>
        </w:tc>
        <w:tc>
          <w:tcPr>
            <w:tcW w:w="3522" w:type="dxa"/>
            <w:tcBorders>
              <w:top w:val="single" w:sz="4" w:space="0" w:color="auto"/>
              <w:left w:val="single" w:sz="4" w:space="0" w:color="auto"/>
            </w:tcBorders>
            <w:shd w:val="clear" w:color="auto" w:fill="FFFFFF"/>
            <w:vAlign w:val="center"/>
          </w:tcPr>
          <w:p w14:paraId="00CA078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փոփոխություններ կատարելու համար տեղեկություններ</w:t>
            </w:r>
          </w:p>
        </w:tc>
        <w:tc>
          <w:tcPr>
            <w:tcW w:w="3373" w:type="dxa"/>
            <w:tcBorders>
              <w:top w:val="single" w:sz="4" w:space="0" w:color="auto"/>
              <w:left w:val="single" w:sz="4" w:space="0" w:color="auto"/>
              <w:right w:val="single" w:sz="4" w:space="0" w:color="auto"/>
            </w:tcBorders>
            <w:shd w:val="clear" w:color="auto" w:fill="FFFFFF"/>
            <w:vAlign w:val="center"/>
          </w:tcPr>
          <w:p w14:paraId="618EFD9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ռեեստրի տեղեկություններ (R.CA.CC.12.001)</w:t>
            </w:r>
          </w:p>
        </w:tc>
      </w:tr>
      <w:tr w:rsidR="0044028F" w:rsidRPr="00450DCF" w14:paraId="1DBAC90E" w14:textId="77777777" w:rsidTr="00450DCF">
        <w:tc>
          <w:tcPr>
            <w:tcW w:w="2494" w:type="dxa"/>
            <w:tcBorders>
              <w:top w:val="single" w:sz="4" w:space="0" w:color="auto"/>
              <w:left w:val="single" w:sz="4" w:space="0" w:color="auto"/>
            </w:tcBorders>
            <w:shd w:val="clear" w:color="auto" w:fill="FFFFFF"/>
          </w:tcPr>
          <w:p w14:paraId="247D0B9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Р.СС.12.MSG.004</w:t>
            </w:r>
          </w:p>
        </w:tc>
        <w:tc>
          <w:tcPr>
            <w:tcW w:w="3522" w:type="dxa"/>
            <w:tcBorders>
              <w:top w:val="single" w:sz="4" w:space="0" w:color="auto"/>
              <w:left w:val="single" w:sz="4" w:space="0" w:color="auto"/>
            </w:tcBorders>
            <w:shd w:val="clear" w:color="auto" w:fill="FFFFFF"/>
            <w:vAlign w:val="center"/>
          </w:tcPr>
          <w:p w14:paraId="6C33200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ռեեստրից հեռացման համար տեղեկություններ</w:t>
            </w:r>
          </w:p>
        </w:tc>
        <w:tc>
          <w:tcPr>
            <w:tcW w:w="3373" w:type="dxa"/>
            <w:tcBorders>
              <w:top w:val="single" w:sz="4" w:space="0" w:color="auto"/>
              <w:left w:val="single" w:sz="4" w:space="0" w:color="auto"/>
              <w:right w:val="single" w:sz="4" w:space="0" w:color="auto"/>
            </w:tcBorders>
            <w:shd w:val="clear" w:color="auto" w:fill="FFFFFF"/>
            <w:vAlign w:val="center"/>
          </w:tcPr>
          <w:p w14:paraId="0060D43D"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ռեեստրի տեղեկություններ (R.CA.CC.12.001) </w:t>
            </w:r>
          </w:p>
        </w:tc>
      </w:tr>
      <w:tr w:rsidR="0044028F" w:rsidRPr="00450DCF" w14:paraId="6B1EFB44" w14:textId="77777777" w:rsidTr="00450DCF">
        <w:tc>
          <w:tcPr>
            <w:tcW w:w="2494" w:type="dxa"/>
            <w:tcBorders>
              <w:top w:val="single" w:sz="4" w:space="0" w:color="auto"/>
              <w:left w:val="single" w:sz="4" w:space="0" w:color="auto"/>
              <w:bottom w:val="single" w:sz="4" w:space="0" w:color="auto"/>
            </w:tcBorders>
            <w:shd w:val="clear" w:color="auto" w:fill="FFFFFF"/>
          </w:tcPr>
          <w:p w14:paraId="21BFEDF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Р.СС.12.MSG.005</w:t>
            </w:r>
          </w:p>
        </w:tc>
        <w:tc>
          <w:tcPr>
            <w:tcW w:w="3522" w:type="dxa"/>
            <w:tcBorders>
              <w:top w:val="single" w:sz="4" w:space="0" w:color="auto"/>
              <w:left w:val="single" w:sz="4" w:space="0" w:color="auto"/>
              <w:bottom w:val="single" w:sz="4" w:space="0" w:color="auto"/>
            </w:tcBorders>
            <w:shd w:val="clear" w:color="auto" w:fill="FFFFFF"/>
            <w:vAlign w:val="center"/>
          </w:tcPr>
          <w:p w14:paraId="5B18D05B"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վիճակի վերաբերյալ տեղեկատվության հարցում</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14:paraId="61FE12AA"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ռեսուրսի արդիականացման վիճակը (R.007)</w:t>
            </w:r>
          </w:p>
        </w:tc>
      </w:tr>
      <w:tr w:rsidR="0044028F" w:rsidRPr="00450DCF" w14:paraId="74A9C182" w14:textId="77777777" w:rsidTr="00450DCF">
        <w:tc>
          <w:tcPr>
            <w:tcW w:w="2494" w:type="dxa"/>
            <w:tcBorders>
              <w:top w:val="single" w:sz="4" w:space="0" w:color="auto"/>
              <w:left w:val="single" w:sz="4" w:space="0" w:color="auto"/>
            </w:tcBorders>
            <w:shd w:val="clear" w:color="auto" w:fill="FFFFFF"/>
          </w:tcPr>
          <w:p w14:paraId="1E9A550B"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Р.СС.12.MSG.006</w:t>
            </w:r>
          </w:p>
        </w:tc>
        <w:tc>
          <w:tcPr>
            <w:tcW w:w="3522" w:type="dxa"/>
            <w:tcBorders>
              <w:top w:val="single" w:sz="4" w:space="0" w:color="auto"/>
              <w:left w:val="single" w:sz="4" w:space="0" w:color="auto"/>
            </w:tcBorders>
            <w:shd w:val="clear" w:color="auto" w:fill="FFFFFF"/>
            <w:vAlign w:val="center"/>
          </w:tcPr>
          <w:p w14:paraId="21BD4BDB"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վիճակի վերաբերյալ տեղեկություններ</w:t>
            </w:r>
          </w:p>
        </w:tc>
        <w:tc>
          <w:tcPr>
            <w:tcW w:w="3373" w:type="dxa"/>
            <w:tcBorders>
              <w:top w:val="single" w:sz="4" w:space="0" w:color="auto"/>
              <w:left w:val="single" w:sz="4" w:space="0" w:color="auto"/>
              <w:right w:val="single" w:sz="4" w:space="0" w:color="auto"/>
            </w:tcBorders>
            <w:shd w:val="clear" w:color="auto" w:fill="FFFFFF"/>
          </w:tcPr>
          <w:p w14:paraId="7613E79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ռեսուրսի արդիականացման վիճակը (R.007)</w:t>
            </w:r>
          </w:p>
        </w:tc>
      </w:tr>
      <w:tr w:rsidR="0044028F" w:rsidRPr="00450DCF" w14:paraId="000DEBFE" w14:textId="77777777" w:rsidTr="00450DCF">
        <w:tc>
          <w:tcPr>
            <w:tcW w:w="2494" w:type="dxa"/>
            <w:tcBorders>
              <w:top w:val="single" w:sz="4" w:space="0" w:color="auto"/>
              <w:left w:val="single" w:sz="4" w:space="0" w:color="auto"/>
            </w:tcBorders>
            <w:shd w:val="clear" w:color="auto" w:fill="FFFFFF"/>
          </w:tcPr>
          <w:p w14:paraId="2F71971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Р.СС.12.MSG.007</w:t>
            </w:r>
          </w:p>
        </w:tc>
        <w:tc>
          <w:tcPr>
            <w:tcW w:w="3522" w:type="dxa"/>
            <w:tcBorders>
              <w:top w:val="single" w:sz="4" w:space="0" w:color="auto"/>
              <w:left w:val="single" w:sz="4" w:space="0" w:color="auto"/>
            </w:tcBorders>
            <w:shd w:val="clear" w:color="auto" w:fill="FFFFFF"/>
            <w:vAlign w:val="center"/>
          </w:tcPr>
          <w:p w14:paraId="33BDC80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ռեեստրից տեղեկությունների հարցում</w:t>
            </w:r>
          </w:p>
        </w:tc>
        <w:tc>
          <w:tcPr>
            <w:tcW w:w="3373" w:type="dxa"/>
            <w:tcBorders>
              <w:top w:val="single" w:sz="4" w:space="0" w:color="auto"/>
              <w:left w:val="single" w:sz="4" w:space="0" w:color="auto"/>
              <w:right w:val="single" w:sz="4" w:space="0" w:color="auto"/>
            </w:tcBorders>
            <w:shd w:val="clear" w:color="auto" w:fill="FFFFFF"/>
            <w:vAlign w:val="center"/>
          </w:tcPr>
          <w:p w14:paraId="12AFDF1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ռեսուրսի արդիականացման վիճակը (R.007)</w:t>
            </w:r>
          </w:p>
        </w:tc>
      </w:tr>
      <w:tr w:rsidR="0044028F" w:rsidRPr="00450DCF" w14:paraId="5751606E" w14:textId="77777777" w:rsidTr="00450DCF">
        <w:tc>
          <w:tcPr>
            <w:tcW w:w="2494" w:type="dxa"/>
            <w:tcBorders>
              <w:top w:val="single" w:sz="4" w:space="0" w:color="auto"/>
              <w:left w:val="single" w:sz="4" w:space="0" w:color="auto"/>
            </w:tcBorders>
            <w:shd w:val="clear" w:color="auto" w:fill="FFFFFF"/>
          </w:tcPr>
          <w:p w14:paraId="31232E1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Р.СС.12.MSG.008</w:t>
            </w:r>
          </w:p>
        </w:tc>
        <w:tc>
          <w:tcPr>
            <w:tcW w:w="3522" w:type="dxa"/>
            <w:tcBorders>
              <w:top w:val="single" w:sz="4" w:space="0" w:color="auto"/>
              <w:left w:val="single" w:sz="4" w:space="0" w:color="auto"/>
            </w:tcBorders>
            <w:shd w:val="clear" w:color="auto" w:fill="FFFFFF"/>
          </w:tcPr>
          <w:p w14:paraId="2DAAFDE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w:t>
            </w:r>
          </w:p>
        </w:tc>
        <w:tc>
          <w:tcPr>
            <w:tcW w:w="3373" w:type="dxa"/>
            <w:tcBorders>
              <w:top w:val="single" w:sz="4" w:space="0" w:color="auto"/>
              <w:left w:val="single" w:sz="4" w:space="0" w:color="auto"/>
              <w:right w:val="single" w:sz="4" w:space="0" w:color="auto"/>
            </w:tcBorders>
            <w:shd w:val="clear" w:color="auto" w:fill="FFFFFF"/>
            <w:vAlign w:val="center"/>
          </w:tcPr>
          <w:p w14:paraId="13DB18C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ռեեստրի տեղեկություններ (R.CA.CC.12.001)</w:t>
            </w:r>
          </w:p>
        </w:tc>
      </w:tr>
      <w:tr w:rsidR="0044028F" w:rsidRPr="00450DCF" w14:paraId="187DD785" w14:textId="77777777" w:rsidTr="00450DCF">
        <w:tc>
          <w:tcPr>
            <w:tcW w:w="2494" w:type="dxa"/>
            <w:tcBorders>
              <w:top w:val="single" w:sz="4" w:space="0" w:color="auto"/>
              <w:left w:val="single" w:sz="4" w:space="0" w:color="auto"/>
            </w:tcBorders>
            <w:shd w:val="clear" w:color="auto" w:fill="FFFFFF"/>
          </w:tcPr>
          <w:p w14:paraId="67ED3E4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Р.СС.12.MSG.009</w:t>
            </w:r>
          </w:p>
        </w:tc>
        <w:tc>
          <w:tcPr>
            <w:tcW w:w="3522" w:type="dxa"/>
            <w:tcBorders>
              <w:top w:val="single" w:sz="4" w:space="0" w:color="auto"/>
              <w:left w:val="single" w:sz="4" w:space="0" w:color="auto"/>
            </w:tcBorders>
            <w:shd w:val="clear" w:color="auto" w:fill="FFFFFF"/>
            <w:vAlign w:val="center"/>
          </w:tcPr>
          <w:p w14:paraId="137A9C8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հարցվող տեղեկությունների բացակայության մասին մասին ծանուցում</w:t>
            </w:r>
          </w:p>
        </w:tc>
        <w:tc>
          <w:tcPr>
            <w:tcW w:w="3373" w:type="dxa"/>
            <w:tcBorders>
              <w:top w:val="single" w:sz="4" w:space="0" w:color="auto"/>
              <w:left w:val="single" w:sz="4" w:space="0" w:color="auto"/>
              <w:right w:val="single" w:sz="4" w:space="0" w:color="auto"/>
            </w:tcBorders>
            <w:shd w:val="clear" w:color="auto" w:fill="FFFFFF"/>
          </w:tcPr>
          <w:p w14:paraId="61D3E17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մշակման արդյունքի մասին ծանուցում (R.006)</w:t>
            </w:r>
          </w:p>
        </w:tc>
      </w:tr>
      <w:tr w:rsidR="0044028F" w:rsidRPr="00450DCF" w14:paraId="716B2E88" w14:textId="77777777" w:rsidTr="00450DCF">
        <w:tc>
          <w:tcPr>
            <w:tcW w:w="2494" w:type="dxa"/>
            <w:tcBorders>
              <w:top w:val="single" w:sz="4" w:space="0" w:color="auto"/>
              <w:left w:val="single" w:sz="4" w:space="0" w:color="auto"/>
            </w:tcBorders>
            <w:shd w:val="clear" w:color="auto" w:fill="FFFFFF"/>
          </w:tcPr>
          <w:p w14:paraId="2EC1C6C2"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Р.СС.12.MSG.010</w:t>
            </w:r>
          </w:p>
        </w:tc>
        <w:tc>
          <w:tcPr>
            <w:tcW w:w="3522" w:type="dxa"/>
            <w:tcBorders>
              <w:top w:val="single" w:sz="4" w:space="0" w:color="auto"/>
              <w:left w:val="single" w:sz="4" w:space="0" w:color="auto"/>
            </w:tcBorders>
            <w:shd w:val="clear" w:color="auto" w:fill="FFFFFF"/>
            <w:vAlign w:val="center"/>
          </w:tcPr>
          <w:p w14:paraId="5AF2D83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փոփոխությունների մասին տեղեկատվության հարցում</w:t>
            </w:r>
          </w:p>
        </w:tc>
        <w:tc>
          <w:tcPr>
            <w:tcW w:w="3373" w:type="dxa"/>
            <w:tcBorders>
              <w:top w:val="single" w:sz="4" w:space="0" w:color="auto"/>
              <w:left w:val="single" w:sz="4" w:space="0" w:color="auto"/>
              <w:right w:val="single" w:sz="4" w:space="0" w:color="auto"/>
            </w:tcBorders>
            <w:shd w:val="clear" w:color="auto" w:fill="FFFFFF"/>
          </w:tcPr>
          <w:p w14:paraId="315DAAB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ռեսուրսի արդիականացման վիճակը (R.007)</w:t>
            </w:r>
          </w:p>
        </w:tc>
      </w:tr>
      <w:tr w:rsidR="0044028F" w:rsidRPr="00450DCF" w14:paraId="60BC25D4" w14:textId="77777777" w:rsidTr="00450DCF">
        <w:tc>
          <w:tcPr>
            <w:tcW w:w="2494" w:type="dxa"/>
            <w:tcBorders>
              <w:top w:val="single" w:sz="4" w:space="0" w:color="auto"/>
              <w:left w:val="single" w:sz="4" w:space="0" w:color="auto"/>
            </w:tcBorders>
            <w:shd w:val="clear" w:color="auto" w:fill="FFFFFF"/>
          </w:tcPr>
          <w:p w14:paraId="37E5018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Р.СС.12.MSG.011</w:t>
            </w:r>
          </w:p>
        </w:tc>
        <w:tc>
          <w:tcPr>
            <w:tcW w:w="3522" w:type="dxa"/>
            <w:tcBorders>
              <w:top w:val="single" w:sz="4" w:space="0" w:color="auto"/>
              <w:left w:val="single" w:sz="4" w:space="0" w:color="auto"/>
            </w:tcBorders>
            <w:shd w:val="clear" w:color="auto" w:fill="FFFFFF"/>
          </w:tcPr>
          <w:p w14:paraId="6777937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փոփոխված տեղեկություններ</w:t>
            </w:r>
          </w:p>
        </w:tc>
        <w:tc>
          <w:tcPr>
            <w:tcW w:w="3373" w:type="dxa"/>
            <w:tcBorders>
              <w:top w:val="single" w:sz="4" w:space="0" w:color="auto"/>
              <w:left w:val="single" w:sz="4" w:space="0" w:color="auto"/>
              <w:right w:val="single" w:sz="4" w:space="0" w:color="auto"/>
            </w:tcBorders>
            <w:shd w:val="clear" w:color="auto" w:fill="FFFFFF"/>
            <w:vAlign w:val="center"/>
          </w:tcPr>
          <w:p w14:paraId="71623C9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ռեեստրի տեղեկություններ (R.CA.CC.12.001)</w:t>
            </w:r>
          </w:p>
        </w:tc>
      </w:tr>
      <w:tr w:rsidR="0044028F" w:rsidRPr="00450DCF" w14:paraId="70404D16" w14:textId="77777777" w:rsidTr="00450DCF">
        <w:tc>
          <w:tcPr>
            <w:tcW w:w="2494" w:type="dxa"/>
            <w:tcBorders>
              <w:top w:val="single" w:sz="4" w:space="0" w:color="auto"/>
              <w:left w:val="single" w:sz="4" w:space="0" w:color="auto"/>
            </w:tcBorders>
            <w:shd w:val="clear" w:color="auto" w:fill="FFFFFF"/>
          </w:tcPr>
          <w:p w14:paraId="2D042B4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Р.СС.12.MSG.012</w:t>
            </w:r>
          </w:p>
        </w:tc>
        <w:tc>
          <w:tcPr>
            <w:tcW w:w="3522" w:type="dxa"/>
            <w:tcBorders>
              <w:top w:val="single" w:sz="4" w:space="0" w:color="auto"/>
              <w:left w:val="single" w:sz="4" w:space="0" w:color="auto"/>
            </w:tcBorders>
            <w:shd w:val="clear" w:color="auto" w:fill="FFFFFF"/>
            <w:vAlign w:val="center"/>
          </w:tcPr>
          <w:p w14:paraId="13FD26E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արդիականացման մասին ծանուցում</w:t>
            </w:r>
          </w:p>
        </w:tc>
        <w:tc>
          <w:tcPr>
            <w:tcW w:w="3373" w:type="dxa"/>
            <w:tcBorders>
              <w:top w:val="single" w:sz="4" w:space="0" w:color="auto"/>
              <w:left w:val="single" w:sz="4" w:space="0" w:color="auto"/>
              <w:right w:val="single" w:sz="4" w:space="0" w:color="auto"/>
            </w:tcBorders>
            <w:shd w:val="clear" w:color="auto" w:fill="FFFFFF"/>
          </w:tcPr>
          <w:p w14:paraId="71CA12C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ռեսուրսի արդիականացման վիճակը (R.007)</w:t>
            </w:r>
          </w:p>
        </w:tc>
      </w:tr>
      <w:tr w:rsidR="0044028F" w:rsidRPr="00450DCF" w14:paraId="11F53366" w14:textId="77777777" w:rsidTr="00450DCF">
        <w:tc>
          <w:tcPr>
            <w:tcW w:w="2494" w:type="dxa"/>
            <w:tcBorders>
              <w:top w:val="single" w:sz="4" w:space="0" w:color="auto"/>
              <w:left w:val="single" w:sz="4" w:space="0" w:color="auto"/>
              <w:bottom w:val="single" w:sz="4" w:space="0" w:color="auto"/>
            </w:tcBorders>
            <w:shd w:val="clear" w:color="auto" w:fill="FFFFFF"/>
          </w:tcPr>
          <w:p w14:paraId="6DDA46B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Р.СС.12.MSG.013</w:t>
            </w:r>
          </w:p>
        </w:tc>
        <w:tc>
          <w:tcPr>
            <w:tcW w:w="3522" w:type="dxa"/>
            <w:tcBorders>
              <w:top w:val="single" w:sz="4" w:space="0" w:color="auto"/>
              <w:left w:val="single" w:sz="4" w:space="0" w:color="auto"/>
              <w:bottom w:val="single" w:sz="4" w:space="0" w:color="auto"/>
            </w:tcBorders>
            <w:shd w:val="clear" w:color="auto" w:fill="FFFFFF"/>
            <w:vAlign w:val="center"/>
          </w:tcPr>
          <w:p w14:paraId="69D6DE52"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ռեեստրից իրավաբանական անձին հեռացնելու վերաբերյալ որոշումը չեղարկելու մասին տեղեկությունների ներկայացում (P.CC.12.OPR.024)</w:t>
            </w:r>
          </w:p>
        </w:tc>
        <w:tc>
          <w:tcPr>
            <w:tcW w:w="3373" w:type="dxa"/>
            <w:tcBorders>
              <w:top w:val="single" w:sz="4" w:space="0" w:color="auto"/>
              <w:left w:val="single" w:sz="4" w:space="0" w:color="auto"/>
              <w:bottom w:val="single" w:sz="4" w:space="0" w:color="auto"/>
              <w:right w:val="single" w:sz="4" w:space="0" w:color="auto"/>
            </w:tcBorders>
            <w:shd w:val="clear" w:color="auto" w:fill="FFFFFF"/>
            <w:vAlign w:val="center"/>
          </w:tcPr>
          <w:p w14:paraId="731BF0E3"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ռեեստրի տեղեկություններ (R.CA.CC.12.001)</w:t>
            </w:r>
          </w:p>
        </w:tc>
      </w:tr>
    </w:tbl>
    <w:p w14:paraId="06C17825" w14:textId="77777777" w:rsidR="0044028F" w:rsidRPr="00450DCF" w:rsidRDefault="0044028F" w:rsidP="00450DCF">
      <w:pPr>
        <w:pStyle w:val="Bodytext130"/>
        <w:shd w:val="clear" w:color="auto" w:fill="auto"/>
        <w:spacing w:after="160" w:line="336" w:lineRule="auto"/>
        <w:ind w:left="2320" w:firstLine="0"/>
        <w:rPr>
          <w:rFonts w:ascii="Sylfaen" w:hAnsi="Sylfaen"/>
          <w:sz w:val="20"/>
          <w:szCs w:val="24"/>
        </w:rPr>
      </w:pPr>
    </w:p>
    <w:p w14:paraId="472ADDBC" w14:textId="77777777" w:rsidR="0044028F" w:rsidRPr="004E72D2" w:rsidRDefault="0044028F" w:rsidP="00450DCF">
      <w:pPr>
        <w:pStyle w:val="Bodytext130"/>
        <w:shd w:val="clear" w:color="auto" w:fill="auto"/>
        <w:spacing w:after="160" w:line="336" w:lineRule="auto"/>
        <w:ind w:left="142" w:firstLine="0"/>
        <w:jc w:val="center"/>
        <w:rPr>
          <w:rFonts w:ascii="Sylfaen" w:hAnsi="Sylfaen"/>
          <w:sz w:val="24"/>
          <w:szCs w:val="24"/>
        </w:rPr>
      </w:pPr>
      <w:r w:rsidRPr="0044028F">
        <w:rPr>
          <w:rFonts w:ascii="Sylfaen" w:hAnsi="Sylfaen"/>
          <w:sz w:val="24"/>
          <w:szCs w:val="24"/>
        </w:rPr>
        <w:t>VII. Ընդհանուր գործընթացի տրանզակցիաների նկարագրությունը</w:t>
      </w:r>
    </w:p>
    <w:p w14:paraId="52895B46" w14:textId="77777777" w:rsidR="00450DCF" w:rsidRPr="004E72D2" w:rsidRDefault="00450DCF" w:rsidP="00450DCF">
      <w:pPr>
        <w:pStyle w:val="Bodytext130"/>
        <w:shd w:val="clear" w:color="auto" w:fill="auto"/>
        <w:spacing w:after="160" w:line="336" w:lineRule="auto"/>
        <w:ind w:left="142" w:firstLine="0"/>
        <w:jc w:val="center"/>
        <w:rPr>
          <w:rFonts w:ascii="Sylfaen" w:hAnsi="Sylfaen"/>
          <w:sz w:val="20"/>
          <w:szCs w:val="24"/>
        </w:rPr>
      </w:pPr>
    </w:p>
    <w:p w14:paraId="7A7F6E6F" w14:textId="77777777" w:rsidR="0044028F" w:rsidRPr="0044028F" w:rsidRDefault="0044028F" w:rsidP="00450DCF">
      <w:pPr>
        <w:pStyle w:val="Bodytext130"/>
        <w:shd w:val="clear" w:color="auto" w:fill="auto"/>
        <w:spacing w:after="160" w:line="336" w:lineRule="auto"/>
        <w:ind w:left="142" w:hanging="260"/>
        <w:jc w:val="center"/>
        <w:rPr>
          <w:rFonts w:ascii="Sylfaen" w:hAnsi="Sylfaen"/>
          <w:sz w:val="24"/>
          <w:szCs w:val="24"/>
        </w:rPr>
      </w:pPr>
      <w:r w:rsidRPr="0044028F">
        <w:rPr>
          <w:rFonts w:ascii="Sylfaen" w:hAnsi="Sylfaen"/>
          <w:sz w:val="24"/>
          <w:szCs w:val="24"/>
        </w:rPr>
        <w:t>1. Ընդհանուր գործընթացի «Լիազորված տնտեսական օպերատորների ռեեստրում տեղեկությունների ընդգրկում» տրանզակցիա (P.CC.12.TRN.001)</w:t>
      </w:r>
    </w:p>
    <w:p w14:paraId="05BC88A5" w14:textId="77777777" w:rsidR="0044028F" w:rsidRPr="0044028F" w:rsidRDefault="0044028F" w:rsidP="00450DCF">
      <w:pPr>
        <w:pStyle w:val="Bodytext130"/>
        <w:shd w:val="clear" w:color="auto" w:fill="auto"/>
        <w:tabs>
          <w:tab w:val="left" w:pos="1134"/>
        </w:tabs>
        <w:spacing w:after="160" w:line="336" w:lineRule="auto"/>
        <w:ind w:firstLine="567"/>
        <w:rPr>
          <w:rFonts w:ascii="Sylfaen" w:hAnsi="Sylfaen"/>
          <w:sz w:val="24"/>
          <w:szCs w:val="24"/>
        </w:rPr>
      </w:pPr>
      <w:r w:rsidRPr="0044028F">
        <w:rPr>
          <w:rFonts w:ascii="Sylfaen" w:hAnsi="Sylfaen"/>
          <w:sz w:val="24"/>
          <w:szCs w:val="24"/>
        </w:rPr>
        <w:t>16.</w:t>
      </w:r>
      <w:r w:rsidR="00450DCF" w:rsidRPr="00450DCF">
        <w:rPr>
          <w:rFonts w:ascii="Sylfaen" w:hAnsi="Sylfaen"/>
          <w:sz w:val="24"/>
          <w:szCs w:val="24"/>
        </w:rPr>
        <w:tab/>
      </w:r>
      <w:r w:rsidRPr="0044028F">
        <w:rPr>
          <w:rFonts w:ascii="Sylfaen" w:hAnsi="Sylfaen"/>
          <w:sz w:val="24"/>
          <w:szCs w:val="24"/>
        </w:rPr>
        <w:t>Ընդհանուր գործընթացի «Լիազորված տնտեսական օպերատորների ընդհանուր ռեեստրում տեղեկությունների ընդգրկում» տրանզակցիան (P.CC.12.TRN.001) կատարվում է անդամ պետության ռեեստրից լիազորված տնտեսական օպերատորների ընդհանուր ռեեստրում ընդգրկելու համար՝ տեղեկությունները սկզբնավորողի կողմից ռեսպոնդենտին փոխանցելու նպատակով: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2CD2E035" w14:textId="77777777" w:rsidR="0044028F" w:rsidRPr="0044028F" w:rsidRDefault="00000000" w:rsidP="0044028F">
      <w:pPr>
        <w:spacing w:after="160" w:line="360" w:lineRule="auto"/>
        <w:rPr>
          <w:rFonts w:ascii="Sylfaen" w:hAnsi="Sylfaen"/>
        </w:rPr>
      </w:pPr>
      <w:r>
        <w:rPr>
          <w:rFonts w:ascii="Sylfaen" w:hAnsi="Sylfaen"/>
          <w:noProof/>
          <w:lang w:val="en-US" w:eastAsia="en-US" w:bidi="ar-SA"/>
        </w:rPr>
        <w:pict w14:anchorId="7EA88A50">
          <v:group id="_x0000_s1266" style="position:absolute;margin-left:5.6pt;margin-top:1.35pt;width:457pt;height:192.15pt;z-index:251771904" coordorigin="1530,4260" coordsize="9140,3843">
            <v:rect id="_x0000_s1175" style="position:absolute;left:7923;top:4320;width:1891;height:250" stroked="f">
              <v:textbox style="mso-next-textbox:#_x0000_s1175" inset="0,0,0,0">
                <w:txbxContent>
                  <w:p w14:paraId="67C361D1" w14:textId="77777777" w:rsidR="00EC3D2E" w:rsidRPr="00EC3D2E" w:rsidRDefault="00EC3D2E" w:rsidP="00EC3D2E">
                    <w:pPr>
                      <w:jc w:val="center"/>
                      <w:rPr>
                        <w:rFonts w:ascii="Sylfaen" w:hAnsi="Sylfaen"/>
                        <w:sz w:val="14"/>
                      </w:rPr>
                    </w:pPr>
                    <w:r>
                      <w:rPr>
                        <w:rFonts w:ascii="Sylfaen" w:hAnsi="Sylfaen"/>
                        <w:sz w:val="14"/>
                      </w:rPr>
                      <w:t>Ռեսպոնդենտը</w:t>
                    </w:r>
                  </w:p>
                </w:txbxContent>
              </v:textbox>
            </v:rect>
            <v:rect id="_x0000_s1176" style="position:absolute;left:3080;top:4260;width:1756;height:260" stroked="f">
              <v:textbox style="mso-next-textbox:#_x0000_s1176" inset="0,0,0,0">
                <w:txbxContent>
                  <w:p w14:paraId="1FAFEC76" w14:textId="77777777" w:rsidR="00EC3D2E" w:rsidRPr="00991A12" w:rsidRDefault="00EC3D2E" w:rsidP="00EC3D2E">
                    <w:pPr>
                      <w:jc w:val="center"/>
                      <w:rPr>
                        <w:rFonts w:ascii="Sylfaen" w:hAnsi="Sylfaen" w:cs="Arial"/>
                        <w:sz w:val="14"/>
                        <w:szCs w:val="14"/>
                      </w:rPr>
                    </w:pPr>
                    <w:r>
                      <w:rPr>
                        <w:rFonts w:ascii="Sylfaen" w:hAnsi="Sylfaen"/>
                        <w:sz w:val="14"/>
                      </w:rPr>
                      <w:t>Սկզբնավորողը</w:t>
                    </w:r>
                  </w:p>
                </w:txbxContent>
              </v:textbox>
            </v:rect>
            <v:rect id="_x0000_s1177" style="position:absolute;left:4620;top:4810;width:3733;height:664" stroked="f">
              <v:textbox style="mso-next-textbox:#_x0000_s1177">
                <w:txbxContent>
                  <w:p w14:paraId="51EE7AE5" w14:textId="77777777" w:rsidR="00EC3D2E" w:rsidRPr="00991A12" w:rsidRDefault="00EC3D2E" w:rsidP="00EC3D2E">
                    <w:pPr>
                      <w:jc w:val="center"/>
                      <w:rPr>
                        <w:rFonts w:ascii="Sylfaen" w:hAnsi="Sylfaen" w:cs="Arial"/>
                        <w:sz w:val="14"/>
                        <w:szCs w:val="14"/>
                      </w:rPr>
                    </w:pPr>
                    <w:r>
                      <w:rPr>
                        <w:rFonts w:ascii="Sylfaen" w:hAnsi="Sylfaen"/>
                        <w:sz w:val="14"/>
                      </w:rPr>
                      <w:t>լիազորված տնտեսական օպերատորների ընդհանուր ռեեստրում ընդգրկելու համար տեղեկություններ (P.CC.12.MSG.001)</w:t>
                    </w:r>
                  </w:p>
                </w:txbxContent>
              </v:textbox>
            </v:rect>
            <v:rect id="_x0000_s1178" style="position:absolute;left:4620;top:5640;width:3607;height:576" stroked="f">
              <v:textbox style="mso-next-textbox:#_x0000_s1178">
                <w:txbxContent>
                  <w:p w14:paraId="64D9F979" w14:textId="77777777" w:rsidR="00EC3D2E" w:rsidRPr="00991A12" w:rsidRDefault="00EC3D2E" w:rsidP="00EC3D2E">
                    <w:pPr>
                      <w:jc w:val="center"/>
                      <w:rPr>
                        <w:rFonts w:ascii="Sylfaen" w:hAnsi="Sylfaen" w:cs="Arial"/>
                        <w:sz w:val="14"/>
                        <w:szCs w:val="14"/>
                      </w:rPr>
                    </w:pPr>
                    <w:r>
                      <w:rPr>
                        <w:rFonts w:ascii="Sylfaen" w:hAnsi="Sylfaen"/>
                        <w:sz w:val="14"/>
                      </w:rPr>
                      <w:t>Հաղորդագրության հաջող մշակման մասին ծանուցում (Р.СС.08.МSG.002)</w:t>
                    </w:r>
                  </w:p>
                </w:txbxContent>
              </v:textbox>
            </v:rect>
            <v:rect id="_x0000_s1179" style="position:absolute;left:8540;top:5110;width:2130;height:1177" stroked="f">
              <v:textbox style="mso-next-textbox:#_x0000_s1179">
                <w:txbxContent>
                  <w:p w14:paraId="76AA1A19" w14:textId="77777777" w:rsidR="00EC3D2E" w:rsidRPr="00991A12" w:rsidRDefault="00EC3D2E" w:rsidP="00EC3D2E">
                    <w:pPr>
                      <w:jc w:val="center"/>
                      <w:rPr>
                        <w:rFonts w:ascii="Sylfaen" w:hAnsi="Sylfaen" w:cs="Arial"/>
                        <w:sz w:val="14"/>
                        <w:szCs w:val="14"/>
                      </w:rPr>
                    </w:pPr>
                    <w:r>
                      <w:rPr>
                        <w:rFonts w:ascii="Sylfaen" w:hAnsi="Sylfaen"/>
                        <w:sz w:val="14"/>
                      </w:rPr>
                      <w:t>Լիազորված տնտեսական օպերատորների ընդհանուր ռեեստրում ընդգրկելու համար տեղեկությունների ընդունում և մշակում</w:t>
                    </w:r>
                  </w:p>
                </w:txbxContent>
              </v:textbox>
            </v:rect>
            <v:rect id="_x0000_s1180" style="position:absolute;left:2379;top:5110;width:1979;height:1430" stroked="f">
              <v:textbox style="mso-next-textbox:#_x0000_s1180">
                <w:txbxContent>
                  <w:p w14:paraId="13BA8A19" w14:textId="77777777" w:rsidR="00EC3D2E" w:rsidRPr="00991A12" w:rsidRDefault="00EC3D2E" w:rsidP="00EC3D2E">
                    <w:pPr>
                      <w:jc w:val="center"/>
                      <w:rPr>
                        <w:rFonts w:ascii="Sylfaen" w:hAnsi="Sylfaen" w:cs="Arial"/>
                        <w:sz w:val="14"/>
                        <w:szCs w:val="14"/>
                      </w:rPr>
                    </w:pPr>
                    <w:r>
                      <w:rPr>
                        <w:rFonts w:ascii="Sylfaen" w:hAnsi="Sylfaen"/>
                        <w:sz w:val="14"/>
                      </w:rPr>
                      <w:t>Լիազորված տնտեսական օպերատորների ընդհանուր ռեեստրում ընդգրկելու համար տեղեկությունների ներկայացում</w:t>
                    </w:r>
                  </w:p>
                </w:txbxContent>
              </v:textbox>
            </v:rect>
            <v:rect id="_x0000_s1181" style="position:absolute;left:2429;top:7050;width:1979;height:601" stroked="f">
              <v:textbox style="mso-next-textbox:#_x0000_s1181">
                <w:txbxContent>
                  <w:p w14:paraId="0BA80BE7" w14:textId="77777777" w:rsidR="00EC3D2E" w:rsidRPr="00EC3D2E" w:rsidRDefault="00EC3D2E" w:rsidP="00EC3D2E">
                    <w:pPr>
                      <w:jc w:val="center"/>
                      <w:rPr>
                        <w:rFonts w:ascii="Sylfaen" w:hAnsi="Sylfaen" w:cs="Arial"/>
                        <w:sz w:val="12"/>
                        <w:szCs w:val="14"/>
                      </w:rPr>
                    </w:pPr>
                    <w:r w:rsidRPr="00EC3D2E">
                      <w:rPr>
                        <w:rFonts w:ascii="Sylfaen" w:hAnsi="Sylfaen"/>
                        <w:sz w:val="12"/>
                      </w:rPr>
                      <w:t>Ընդհանուր ռեեստր [տեղեկությունները մշակվել են]</w:t>
                    </w:r>
                  </w:p>
                </w:txbxContent>
              </v:textbox>
            </v:rect>
            <v:rect id="_x0000_s1182" style="position:absolute;left:1530;top:5060;width:690;height:700" stroked="f">
              <v:textbox style="mso-next-textbox:#_x0000_s1182">
                <w:txbxContent>
                  <w:p w14:paraId="6C9E8D28" w14:textId="77777777" w:rsidR="00EC3D2E" w:rsidRPr="00EC3D2E" w:rsidRDefault="00EC3D2E" w:rsidP="00EC3D2E">
                    <w:pPr>
                      <w:widowControl/>
                      <w:jc w:val="center"/>
                      <w:rPr>
                        <w:rFonts w:ascii="Sylfaen" w:hAnsi="Sylfaen" w:cs="Arial"/>
                        <w:sz w:val="10"/>
                        <w:szCs w:val="14"/>
                      </w:rPr>
                    </w:pPr>
                    <w:r w:rsidRPr="00EC3D2E">
                      <w:rPr>
                        <w:rFonts w:ascii="Sylfaen" w:hAnsi="Sylfaen"/>
                        <w:sz w:val="10"/>
                      </w:rPr>
                      <w:t>Հսկողության սխալ</w:t>
                    </w:r>
                  </w:p>
                </w:txbxContent>
              </v:textbox>
            </v:rect>
            <v:rect id="_x0000_s1183" style="position:absolute;left:3544;top:7750;width:1292;height:353" stroked="f">
              <v:textbox style="mso-next-textbox:#_x0000_s1183">
                <w:txbxContent>
                  <w:p w14:paraId="484867DC" w14:textId="77777777" w:rsidR="00EC3D2E" w:rsidRPr="00991A12" w:rsidRDefault="00EC3D2E" w:rsidP="0044028F">
                    <w:pPr>
                      <w:rPr>
                        <w:rFonts w:ascii="Sylfaen" w:hAnsi="Sylfaen" w:cs="Arial"/>
                        <w:sz w:val="14"/>
                        <w:szCs w:val="14"/>
                      </w:rPr>
                    </w:pPr>
                    <w:r>
                      <w:rPr>
                        <w:rFonts w:ascii="Sylfaen" w:hAnsi="Sylfaen"/>
                        <w:sz w:val="14"/>
                      </w:rPr>
                      <w:t>Հաջողված է</w:t>
                    </w:r>
                  </w:p>
                </w:txbxContent>
              </v:textbox>
            </v:rect>
          </v:group>
        </w:pict>
      </w:r>
      <w:r w:rsidR="0044028F" w:rsidRPr="0044028F">
        <w:rPr>
          <w:rFonts w:ascii="Sylfaen" w:hAnsi="Sylfaen"/>
          <w:noProof/>
          <w:lang w:val="en-US" w:eastAsia="en-US" w:bidi="ar-SA"/>
        </w:rPr>
        <w:drawing>
          <wp:inline distT="0" distB="0" distL="0" distR="0" wp14:anchorId="22CF1860" wp14:editId="7DE6D158">
            <wp:extent cx="5995035" cy="2504440"/>
            <wp:effectExtent l="19050" t="0" r="5715" b="0"/>
            <wp:docPr id="15" name="Picture 5" descr="D:\administrator\AppData\Local\Temp\FineReader12.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dministrator\AppData\Local\Temp\FineReader12.00\media\image17.jpeg"/>
                    <pic:cNvPicPr>
                      <a:picLocks noChangeAspect="1" noChangeArrowheads="1"/>
                    </pic:cNvPicPr>
                  </pic:nvPicPr>
                  <pic:blipFill>
                    <a:blip r:embed="rId30" cstate="print"/>
                    <a:srcRect/>
                    <a:stretch>
                      <a:fillRect/>
                    </a:stretch>
                  </pic:blipFill>
                  <pic:spPr bwMode="auto">
                    <a:xfrm>
                      <a:off x="0" y="0"/>
                      <a:ext cx="5995035" cy="2504440"/>
                    </a:xfrm>
                    <a:prstGeom prst="rect">
                      <a:avLst/>
                    </a:prstGeom>
                    <a:noFill/>
                    <a:ln w="9525">
                      <a:noFill/>
                      <a:miter lim="800000"/>
                      <a:headEnd/>
                      <a:tailEnd/>
                    </a:ln>
                  </pic:spPr>
                </pic:pic>
              </a:graphicData>
            </a:graphic>
          </wp:inline>
        </w:drawing>
      </w:r>
    </w:p>
    <w:p w14:paraId="30F028EC" w14:textId="77777777" w:rsidR="0044028F" w:rsidRPr="00450DCF" w:rsidRDefault="0044028F" w:rsidP="0044028F">
      <w:pPr>
        <w:pStyle w:val="Picturecaption40"/>
        <w:shd w:val="clear" w:color="auto" w:fill="auto"/>
        <w:spacing w:after="160" w:line="360" w:lineRule="auto"/>
        <w:ind w:left="100"/>
        <w:jc w:val="center"/>
        <w:rPr>
          <w:rFonts w:ascii="Sylfaen" w:hAnsi="Sylfaen"/>
          <w:sz w:val="20"/>
          <w:szCs w:val="24"/>
        </w:rPr>
      </w:pPr>
      <w:r w:rsidRPr="00450DCF">
        <w:rPr>
          <w:rFonts w:ascii="Sylfaen" w:hAnsi="Sylfaen"/>
          <w:sz w:val="20"/>
          <w:szCs w:val="24"/>
        </w:rPr>
        <w:t>Նկար 5. Ընդհանուր գործընթացի «Լիազորված տնտեսական օպերատորների ռեեստրում տեղեկությունների ընդգրկում» տրանզակցիայի (P.CC.12.TRN.001) կատարման սխեմա</w:t>
      </w:r>
    </w:p>
    <w:p w14:paraId="085EAD25" w14:textId="77777777" w:rsidR="0044028F" w:rsidRPr="0044028F" w:rsidRDefault="0044028F" w:rsidP="0044028F">
      <w:pPr>
        <w:pStyle w:val="Picturecaption40"/>
        <w:shd w:val="clear" w:color="auto" w:fill="auto"/>
        <w:spacing w:after="160" w:line="360" w:lineRule="auto"/>
        <w:ind w:left="100"/>
        <w:jc w:val="center"/>
        <w:rPr>
          <w:rFonts w:ascii="Sylfaen" w:hAnsi="Sylfaen"/>
          <w:sz w:val="24"/>
          <w:szCs w:val="24"/>
        </w:rPr>
      </w:pPr>
    </w:p>
    <w:p w14:paraId="33251BE4"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Աղյուսակ 6</w:t>
      </w:r>
    </w:p>
    <w:p w14:paraId="31ABBD31" w14:textId="77777777" w:rsidR="0044028F" w:rsidRPr="0044028F" w:rsidRDefault="0044028F" w:rsidP="0044028F">
      <w:pPr>
        <w:pStyle w:val="Tablecaption20"/>
        <w:shd w:val="clear" w:color="auto" w:fill="auto"/>
        <w:spacing w:after="160" w:line="360" w:lineRule="auto"/>
        <w:ind w:left="20"/>
        <w:jc w:val="center"/>
        <w:rPr>
          <w:rFonts w:ascii="Sylfaen" w:hAnsi="Sylfaen"/>
          <w:sz w:val="24"/>
          <w:szCs w:val="24"/>
        </w:rPr>
      </w:pPr>
      <w:r w:rsidRPr="0044028F">
        <w:rPr>
          <w:rFonts w:ascii="Sylfaen" w:hAnsi="Sylfaen"/>
          <w:sz w:val="24"/>
          <w:szCs w:val="24"/>
        </w:rPr>
        <w:t>Ընդհանուր գործընթացի՝ «Լիազորված տնտեսական օպերատորների ռեեստրում տեղեկությունների ընդգրկում» տրանզակցիայի (P.CC.12.TRN.001) նկարագրություն</w:t>
      </w:r>
    </w:p>
    <w:tbl>
      <w:tblPr>
        <w:tblOverlap w:val="never"/>
        <w:tblW w:w="9432" w:type="dxa"/>
        <w:tblLayout w:type="fixed"/>
        <w:tblCellMar>
          <w:left w:w="10" w:type="dxa"/>
          <w:right w:w="10" w:type="dxa"/>
        </w:tblCellMar>
        <w:tblLook w:val="04A0" w:firstRow="1" w:lastRow="0" w:firstColumn="1" w:lastColumn="0" w:noHBand="0" w:noVBand="1"/>
      </w:tblPr>
      <w:tblGrid>
        <w:gridCol w:w="1003"/>
        <w:gridCol w:w="2984"/>
        <w:gridCol w:w="5402"/>
        <w:gridCol w:w="43"/>
      </w:tblGrid>
      <w:tr w:rsidR="0044028F" w:rsidRPr="00450DCF" w14:paraId="5E29879A" w14:textId="77777777" w:rsidTr="00450DCF">
        <w:trPr>
          <w:gridAfter w:val="1"/>
          <w:wAfter w:w="43" w:type="dxa"/>
          <w:trHeight w:hRule="exact" w:val="612"/>
          <w:tblHeader/>
        </w:trPr>
        <w:tc>
          <w:tcPr>
            <w:tcW w:w="1003" w:type="dxa"/>
            <w:tcBorders>
              <w:top w:val="single" w:sz="4" w:space="0" w:color="auto"/>
              <w:left w:val="single" w:sz="4" w:space="0" w:color="auto"/>
            </w:tcBorders>
            <w:shd w:val="clear" w:color="auto" w:fill="FFFFFF"/>
          </w:tcPr>
          <w:p w14:paraId="2485BF98"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Համարը՝ ը/կ</w:t>
            </w:r>
          </w:p>
        </w:tc>
        <w:tc>
          <w:tcPr>
            <w:tcW w:w="2984" w:type="dxa"/>
            <w:tcBorders>
              <w:top w:val="single" w:sz="4" w:space="0" w:color="auto"/>
              <w:left w:val="single" w:sz="4" w:space="0" w:color="auto"/>
            </w:tcBorders>
            <w:shd w:val="clear" w:color="auto" w:fill="FFFFFF"/>
          </w:tcPr>
          <w:p w14:paraId="3A13E5F0"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Պարտադիր տարրը</w:t>
            </w:r>
          </w:p>
        </w:tc>
        <w:tc>
          <w:tcPr>
            <w:tcW w:w="5402" w:type="dxa"/>
            <w:tcBorders>
              <w:top w:val="single" w:sz="4" w:space="0" w:color="auto"/>
              <w:left w:val="single" w:sz="4" w:space="0" w:color="auto"/>
              <w:right w:val="single" w:sz="4" w:space="0" w:color="auto"/>
            </w:tcBorders>
            <w:shd w:val="clear" w:color="auto" w:fill="FFFFFF"/>
          </w:tcPr>
          <w:p w14:paraId="2868F91D"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Նկարագրությունը</w:t>
            </w:r>
          </w:p>
        </w:tc>
      </w:tr>
      <w:tr w:rsidR="0044028F" w:rsidRPr="00450DCF" w14:paraId="644BBF7D" w14:textId="77777777" w:rsidTr="00450DCF">
        <w:trPr>
          <w:gridAfter w:val="1"/>
          <w:wAfter w:w="43" w:type="dxa"/>
          <w:trHeight w:hRule="exact" w:val="482"/>
          <w:tblHeader/>
        </w:trPr>
        <w:tc>
          <w:tcPr>
            <w:tcW w:w="1003" w:type="dxa"/>
            <w:tcBorders>
              <w:top w:val="single" w:sz="4" w:space="0" w:color="auto"/>
              <w:left w:val="single" w:sz="4" w:space="0" w:color="auto"/>
            </w:tcBorders>
            <w:shd w:val="clear" w:color="auto" w:fill="FFFFFF"/>
          </w:tcPr>
          <w:p w14:paraId="7A441661"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1</w:t>
            </w:r>
          </w:p>
        </w:tc>
        <w:tc>
          <w:tcPr>
            <w:tcW w:w="2984" w:type="dxa"/>
            <w:tcBorders>
              <w:top w:val="single" w:sz="4" w:space="0" w:color="auto"/>
              <w:left w:val="single" w:sz="4" w:space="0" w:color="auto"/>
            </w:tcBorders>
            <w:shd w:val="clear" w:color="auto" w:fill="FFFFFF"/>
          </w:tcPr>
          <w:p w14:paraId="211B759C"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2</w:t>
            </w:r>
          </w:p>
        </w:tc>
        <w:tc>
          <w:tcPr>
            <w:tcW w:w="5402" w:type="dxa"/>
            <w:tcBorders>
              <w:top w:val="single" w:sz="4" w:space="0" w:color="auto"/>
              <w:left w:val="single" w:sz="4" w:space="0" w:color="auto"/>
              <w:right w:val="single" w:sz="4" w:space="0" w:color="auto"/>
            </w:tcBorders>
            <w:shd w:val="clear" w:color="auto" w:fill="FFFFFF"/>
          </w:tcPr>
          <w:p w14:paraId="357BAA94"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65pt"/>
                <w:rFonts w:ascii="Sylfaen" w:hAnsi="Sylfaen"/>
                <w:sz w:val="20"/>
                <w:szCs w:val="20"/>
              </w:rPr>
              <w:t>3</w:t>
            </w:r>
          </w:p>
        </w:tc>
      </w:tr>
      <w:tr w:rsidR="0044028F" w:rsidRPr="00450DCF" w14:paraId="0A5FB06E" w14:textId="77777777" w:rsidTr="00450DCF">
        <w:trPr>
          <w:gridAfter w:val="1"/>
          <w:wAfter w:w="43" w:type="dxa"/>
          <w:trHeight w:hRule="exact" w:val="490"/>
        </w:trPr>
        <w:tc>
          <w:tcPr>
            <w:tcW w:w="1003" w:type="dxa"/>
            <w:tcBorders>
              <w:top w:val="single" w:sz="4" w:space="0" w:color="auto"/>
              <w:left w:val="single" w:sz="4" w:space="0" w:color="auto"/>
            </w:tcBorders>
            <w:shd w:val="clear" w:color="auto" w:fill="FFFFFF"/>
            <w:vAlign w:val="center"/>
          </w:tcPr>
          <w:p w14:paraId="48FE0270"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1</w:t>
            </w:r>
          </w:p>
        </w:tc>
        <w:tc>
          <w:tcPr>
            <w:tcW w:w="2984" w:type="dxa"/>
            <w:tcBorders>
              <w:top w:val="single" w:sz="4" w:space="0" w:color="auto"/>
              <w:left w:val="single" w:sz="4" w:space="0" w:color="auto"/>
            </w:tcBorders>
            <w:shd w:val="clear" w:color="auto" w:fill="FFFFFF"/>
            <w:vAlign w:val="center"/>
          </w:tcPr>
          <w:p w14:paraId="53B06F5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Ծածկագրային նշագիրը</w:t>
            </w:r>
          </w:p>
        </w:tc>
        <w:tc>
          <w:tcPr>
            <w:tcW w:w="5402" w:type="dxa"/>
            <w:tcBorders>
              <w:top w:val="single" w:sz="4" w:space="0" w:color="auto"/>
              <w:left w:val="single" w:sz="4" w:space="0" w:color="auto"/>
              <w:right w:val="single" w:sz="4" w:space="0" w:color="auto"/>
            </w:tcBorders>
            <w:shd w:val="clear" w:color="auto" w:fill="FFFFFF"/>
            <w:vAlign w:val="center"/>
          </w:tcPr>
          <w:p w14:paraId="32ABF84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P.CC.12.TRN.001</w:t>
            </w:r>
          </w:p>
        </w:tc>
      </w:tr>
      <w:tr w:rsidR="0044028F" w:rsidRPr="00450DCF" w14:paraId="76B52832" w14:textId="77777777" w:rsidTr="00450DCF">
        <w:trPr>
          <w:gridAfter w:val="1"/>
          <w:wAfter w:w="43" w:type="dxa"/>
          <w:trHeight w:hRule="exact" w:val="806"/>
        </w:trPr>
        <w:tc>
          <w:tcPr>
            <w:tcW w:w="1003" w:type="dxa"/>
            <w:tcBorders>
              <w:top w:val="single" w:sz="4" w:space="0" w:color="auto"/>
              <w:left w:val="single" w:sz="4" w:space="0" w:color="auto"/>
              <w:bottom w:val="single" w:sz="4" w:space="0" w:color="auto"/>
            </w:tcBorders>
            <w:shd w:val="clear" w:color="auto" w:fill="FFFFFF"/>
            <w:vAlign w:val="center"/>
          </w:tcPr>
          <w:p w14:paraId="14002522"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2</w:t>
            </w:r>
          </w:p>
        </w:tc>
        <w:tc>
          <w:tcPr>
            <w:tcW w:w="2984" w:type="dxa"/>
            <w:tcBorders>
              <w:top w:val="single" w:sz="4" w:space="0" w:color="auto"/>
              <w:left w:val="single" w:sz="4" w:space="0" w:color="auto"/>
              <w:bottom w:val="single" w:sz="4" w:space="0" w:color="auto"/>
            </w:tcBorders>
            <w:shd w:val="clear" w:color="auto" w:fill="FFFFFF"/>
            <w:vAlign w:val="center"/>
          </w:tcPr>
          <w:p w14:paraId="649D538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անվանումը</w:t>
            </w:r>
          </w:p>
        </w:tc>
        <w:tc>
          <w:tcPr>
            <w:tcW w:w="5402" w:type="dxa"/>
            <w:tcBorders>
              <w:top w:val="single" w:sz="4" w:space="0" w:color="auto"/>
              <w:left w:val="single" w:sz="4" w:space="0" w:color="auto"/>
              <w:bottom w:val="single" w:sz="4" w:space="0" w:color="auto"/>
              <w:right w:val="single" w:sz="4" w:space="0" w:color="auto"/>
            </w:tcBorders>
            <w:shd w:val="clear" w:color="auto" w:fill="FFFFFF"/>
            <w:vAlign w:val="center"/>
          </w:tcPr>
          <w:p w14:paraId="029A5B8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ռեեստրում տեղեկությունների ներառում</w:t>
            </w:r>
          </w:p>
        </w:tc>
      </w:tr>
      <w:tr w:rsidR="0044028F" w:rsidRPr="00450DCF" w14:paraId="36BEA42F" w14:textId="77777777" w:rsidTr="00450DCF">
        <w:trPr>
          <w:trHeight w:hRule="exact" w:val="792"/>
        </w:trPr>
        <w:tc>
          <w:tcPr>
            <w:tcW w:w="1003" w:type="dxa"/>
            <w:tcBorders>
              <w:top w:val="single" w:sz="4" w:space="0" w:color="auto"/>
              <w:left w:val="single" w:sz="4" w:space="0" w:color="auto"/>
            </w:tcBorders>
            <w:shd w:val="clear" w:color="auto" w:fill="FFFFFF"/>
          </w:tcPr>
          <w:p w14:paraId="1ED3F92F"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i/>
                <w:sz w:val="20"/>
                <w:szCs w:val="20"/>
              </w:rPr>
            </w:pPr>
            <w:r w:rsidRPr="00450DCF">
              <w:rPr>
                <w:rStyle w:val="Bodytext295pt"/>
                <w:rFonts w:ascii="Sylfaen" w:hAnsi="Sylfaen"/>
                <w:i w:val="0"/>
                <w:sz w:val="20"/>
                <w:szCs w:val="20"/>
              </w:rPr>
              <w:t>3</w:t>
            </w:r>
          </w:p>
        </w:tc>
        <w:tc>
          <w:tcPr>
            <w:tcW w:w="2984" w:type="dxa"/>
            <w:tcBorders>
              <w:top w:val="single" w:sz="4" w:space="0" w:color="auto"/>
              <w:left w:val="single" w:sz="4" w:space="0" w:color="auto"/>
            </w:tcBorders>
            <w:shd w:val="clear" w:color="auto" w:fill="FFFFFF"/>
            <w:vAlign w:val="center"/>
          </w:tcPr>
          <w:p w14:paraId="450B4396" w14:textId="6DC3D4E8"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ձ</w:t>
            </w:r>
            <w:r w:rsidR="009073F5">
              <w:rPr>
                <w:rStyle w:val="Bodytext212pt"/>
                <w:rFonts w:ascii="Sylfaen" w:hAnsi="Sylfaen"/>
                <w:sz w:val="20"/>
                <w:szCs w:val="20"/>
              </w:rPr>
              <w:t>և</w:t>
            </w:r>
            <w:r w:rsidRPr="00450DCF">
              <w:rPr>
                <w:rStyle w:val="Bodytext212pt"/>
                <w:rFonts w:ascii="Sylfaen" w:hAnsi="Sylfaen"/>
                <w:sz w:val="20"/>
                <w:szCs w:val="20"/>
              </w:rPr>
              <w:t>անմուշը</w:t>
            </w:r>
          </w:p>
        </w:tc>
        <w:tc>
          <w:tcPr>
            <w:tcW w:w="5445" w:type="dxa"/>
            <w:gridSpan w:val="2"/>
            <w:tcBorders>
              <w:top w:val="single" w:sz="4" w:space="0" w:color="auto"/>
              <w:left w:val="single" w:sz="4" w:space="0" w:color="auto"/>
              <w:right w:val="single" w:sz="4" w:space="0" w:color="auto"/>
            </w:tcBorders>
            <w:shd w:val="clear" w:color="auto" w:fill="FFFFFF"/>
          </w:tcPr>
          <w:p w14:paraId="5C2C9E3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հարցում/պատասխան</w:t>
            </w:r>
          </w:p>
        </w:tc>
      </w:tr>
      <w:tr w:rsidR="0044028F" w:rsidRPr="00450DCF" w14:paraId="0B674213" w14:textId="77777777" w:rsidTr="00450DCF">
        <w:trPr>
          <w:trHeight w:hRule="exact" w:val="486"/>
        </w:trPr>
        <w:tc>
          <w:tcPr>
            <w:tcW w:w="1003" w:type="dxa"/>
            <w:tcBorders>
              <w:top w:val="single" w:sz="4" w:space="0" w:color="auto"/>
              <w:left w:val="single" w:sz="4" w:space="0" w:color="auto"/>
            </w:tcBorders>
            <w:shd w:val="clear" w:color="auto" w:fill="FFFFFF"/>
            <w:vAlign w:val="center"/>
          </w:tcPr>
          <w:p w14:paraId="4AAD70BF"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4</w:t>
            </w:r>
          </w:p>
        </w:tc>
        <w:tc>
          <w:tcPr>
            <w:tcW w:w="2984" w:type="dxa"/>
            <w:tcBorders>
              <w:top w:val="single" w:sz="4" w:space="0" w:color="auto"/>
              <w:left w:val="single" w:sz="4" w:space="0" w:color="auto"/>
            </w:tcBorders>
            <w:shd w:val="clear" w:color="auto" w:fill="FFFFFF"/>
            <w:vAlign w:val="center"/>
          </w:tcPr>
          <w:p w14:paraId="7ACB28C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դերը</w:t>
            </w:r>
          </w:p>
        </w:tc>
        <w:tc>
          <w:tcPr>
            <w:tcW w:w="5445" w:type="dxa"/>
            <w:gridSpan w:val="2"/>
            <w:tcBorders>
              <w:top w:val="single" w:sz="4" w:space="0" w:color="auto"/>
              <w:left w:val="single" w:sz="4" w:space="0" w:color="auto"/>
              <w:right w:val="single" w:sz="4" w:space="0" w:color="auto"/>
            </w:tcBorders>
            <w:shd w:val="clear" w:color="auto" w:fill="FFFFFF"/>
            <w:vAlign w:val="center"/>
          </w:tcPr>
          <w:p w14:paraId="5EE8288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սկզբնավորողը</w:t>
            </w:r>
          </w:p>
        </w:tc>
      </w:tr>
      <w:tr w:rsidR="0044028F" w:rsidRPr="00450DCF" w14:paraId="7BCEADFB" w14:textId="77777777" w:rsidTr="00450DCF">
        <w:trPr>
          <w:trHeight w:hRule="exact" w:val="1091"/>
        </w:trPr>
        <w:tc>
          <w:tcPr>
            <w:tcW w:w="1003" w:type="dxa"/>
            <w:tcBorders>
              <w:top w:val="single" w:sz="4" w:space="0" w:color="auto"/>
              <w:left w:val="single" w:sz="4" w:space="0" w:color="auto"/>
            </w:tcBorders>
            <w:shd w:val="clear" w:color="auto" w:fill="FFFFFF"/>
          </w:tcPr>
          <w:p w14:paraId="135E7885"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5</w:t>
            </w:r>
          </w:p>
        </w:tc>
        <w:tc>
          <w:tcPr>
            <w:tcW w:w="2984" w:type="dxa"/>
            <w:tcBorders>
              <w:top w:val="single" w:sz="4" w:space="0" w:color="auto"/>
              <w:left w:val="single" w:sz="4" w:space="0" w:color="auto"/>
            </w:tcBorders>
            <w:shd w:val="clear" w:color="auto" w:fill="FFFFFF"/>
          </w:tcPr>
          <w:p w14:paraId="2A4240D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գործառնությունը</w:t>
            </w:r>
          </w:p>
        </w:tc>
        <w:tc>
          <w:tcPr>
            <w:tcW w:w="5445" w:type="dxa"/>
            <w:gridSpan w:val="2"/>
            <w:tcBorders>
              <w:top w:val="single" w:sz="4" w:space="0" w:color="auto"/>
              <w:left w:val="single" w:sz="4" w:space="0" w:color="auto"/>
              <w:right w:val="single" w:sz="4" w:space="0" w:color="auto"/>
            </w:tcBorders>
            <w:shd w:val="clear" w:color="auto" w:fill="FFFFFF"/>
            <w:vAlign w:val="center"/>
          </w:tcPr>
          <w:p w14:paraId="4ABE2643"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ընդգրկելու համար տեղեկությունների ներկայացում</w:t>
            </w:r>
          </w:p>
        </w:tc>
      </w:tr>
      <w:tr w:rsidR="0044028F" w:rsidRPr="00450DCF" w14:paraId="73E1FF5E" w14:textId="77777777" w:rsidTr="00450DCF">
        <w:trPr>
          <w:trHeight w:hRule="exact" w:val="486"/>
        </w:trPr>
        <w:tc>
          <w:tcPr>
            <w:tcW w:w="1003" w:type="dxa"/>
            <w:tcBorders>
              <w:top w:val="single" w:sz="4" w:space="0" w:color="auto"/>
              <w:left w:val="single" w:sz="4" w:space="0" w:color="auto"/>
            </w:tcBorders>
            <w:shd w:val="clear" w:color="auto" w:fill="FFFFFF"/>
            <w:vAlign w:val="center"/>
          </w:tcPr>
          <w:p w14:paraId="42F567A0"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6</w:t>
            </w:r>
          </w:p>
        </w:tc>
        <w:tc>
          <w:tcPr>
            <w:tcW w:w="2984" w:type="dxa"/>
            <w:tcBorders>
              <w:top w:val="single" w:sz="4" w:space="0" w:color="auto"/>
              <w:left w:val="single" w:sz="4" w:space="0" w:color="auto"/>
            </w:tcBorders>
            <w:shd w:val="clear" w:color="auto" w:fill="FFFFFF"/>
            <w:vAlign w:val="center"/>
          </w:tcPr>
          <w:p w14:paraId="5B953F43"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Արձագանքող դերը</w:t>
            </w:r>
          </w:p>
        </w:tc>
        <w:tc>
          <w:tcPr>
            <w:tcW w:w="5445" w:type="dxa"/>
            <w:gridSpan w:val="2"/>
            <w:tcBorders>
              <w:top w:val="single" w:sz="4" w:space="0" w:color="auto"/>
              <w:left w:val="single" w:sz="4" w:space="0" w:color="auto"/>
              <w:right w:val="single" w:sz="4" w:space="0" w:color="auto"/>
            </w:tcBorders>
            <w:shd w:val="clear" w:color="auto" w:fill="FFFFFF"/>
            <w:vAlign w:val="center"/>
          </w:tcPr>
          <w:p w14:paraId="07A8DAE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ռեսպոնդենտը</w:t>
            </w:r>
          </w:p>
        </w:tc>
      </w:tr>
      <w:tr w:rsidR="0044028F" w:rsidRPr="00450DCF" w14:paraId="5734DEFC" w14:textId="77777777" w:rsidTr="00450DCF">
        <w:trPr>
          <w:trHeight w:hRule="exact" w:val="1094"/>
        </w:trPr>
        <w:tc>
          <w:tcPr>
            <w:tcW w:w="1003" w:type="dxa"/>
            <w:tcBorders>
              <w:top w:val="single" w:sz="4" w:space="0" w:color="auto"/>
              <w:left w:val="single" w:sz="4" w:space="0" w:color="auto"/>
            </w:tcBorders>
            <w:shd w:val="clear" w:color="auto" w:fill="FFFFFF"/>
          </w:tcPr>
          <w:p w14:paraId="400EAF3C"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7</w:t>
            </w:r>
          </w:p>
        </w:tc>
        <w:tc>
          <w:tcPr>
            <w:tcW w:w="2984" w:type="dxa"/>
            <w:tcBorders>
              <w:top w:val="single" w:sz="4" w:space="0" w:color="auto"/>
              <w:left w:val="single" w:sz="4" w:space="0" w:color="auto"/>
            </w:tcBorders>
            <w:shd w:val="clear" w:color="auto" w:fill="FFFFFF"/>
          </w:tcPr>
          <w:p w14:paraId="0E6574D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Ընդունող գործառնությունը</w:t>
            </w:r>
          </w:p>
        </w:tc>
        <w:tc>
          <w:tcPr>
            <w:tcW w:w="5445" w:type="dxa"/>
            <w:gridSpan w:val="2"/>
            <w:tcBorders>
              <w:top w:val="single" w:sz="4" w:space="0" w:color="auto"/>
              <w:left w:val="single" w:sz="4" w:space="0" w:color="auto"/>
              <w:right w:val="single" w:sz="4" w:space="0" w:color="auto"/>
            </w:tcBorders>
            <w:shd w:val="clear" w:color="auto" w:fill="FFFFFF"/>
            <w:vAlign w:val="center"/>
          </w:tcPr>
          <w:p w14:paraId="653FAF4C" w14:textId="7FA37C8E"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ընդհանուր ռեեստրում ընդգրկելու համար տեղեկությունների ընդունում </w:t>
            </w:r>
            <w:r w:rsidR="009073F5">
              <w:rPr>
                <w:rStyle w:val="Bodytext212pt"/>
                <w:rFonts w:ascii="Sylfaen" w:hAnsi="Sylfaen"/>
                <w:sz w:val="20"/>
                <w:szCs w:val="20"/>
              </w:rPr>
              <w:t>և</w:t>
            </w:r>
            <w:r w:rsidRPr="00450DCF">
              <w:rPr>
                <w:rStyle w:val="Bodytext212pt"/>
                <w:rFonts w:ascii="Sylfaen" w:hAnsi="Sylfaen"/>
                <w:sz w:val="20"/>
                <w:szCs w:val="20"/>
              </w:rPr>
              <w:t xml:space="preserve"> մշակում</w:t>
            </w:r>
          </w:p>
        </w:tc>
      </w:tr>
      <w:tr w:rsidR="0044028F" w:rsidRPr="00450DCF" w14:paraId="2813F72C" w14:textId="77777777" w:rsidTr="00450DCF">
        <w:trPr>
          <w:trHeight w:hRule="exact" w:val="1108"/>
        </w:trPr>
        <w:tc>
          <w:tcPr>
            <w:tcW w:w="1003" w:type="dxa"/>
            <w:tcBorders>
              <w:top w:val="single" w:sz="4" w:space="0" w:color="auto"/>
              <w:left w:val="single" w:sz="4" w:space="0" w:color="auto"/>
            </w:tcBorders>
            <w:shd w:val="clear" w:color="auto" w:fill="FFFFFF"/>
            <w:vAlign w:val="center"/>
          </w:tcPr>
          <w:p w14:paraId="225B445D"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8</w:t>
            </w:r>
          </w:p>
        </w:tc>
        <w:tc>
          <w:tcPr>
            <w:tcW w:w="2984" w:type="dxa"/>
            <w:tcBorders>
              <w:top w:val="single" w:sz="4" w:space="0" w:color="auto"/>
              <w:left w:val="single" w:sz="4" w:space="0" w:color="auto"/>
            </w:tcBorders>
            <w:shd w:val="clear" w:color="auto" w:fill="FFFFFF"/>
            <w:vAlign w:val="center"/>
          </w:tcPr>
          <w:p w14:paraId="225A5CF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կատարման արդյունքը</w:t>
            </w:r>
          </w:p>
        </w:tc>
        <w:tc>
          <w:tcPr>
            <w:tcW w:w="5445" w:type="dxa"/>
            <w:gridSpan w:val="2"/>
            <w:tcBorders>
              <w:top w:val="single" w:sz="4" w:space="0" w:color="auto"/>
              <w:left w:val="single" w:sz="4" w:space="0" w:color="auto"/>
              <w:right w:val="single" w:sz="4" w:space="0" w:color="auto"/>
            </w:tcBorders>
            <w:shd w:val="clear" w:color="auto" w:fill="FFFFFF"/>
            <w:vAlign w:val="center"/>
          </w:tcPr>
          <w:p w14:paraId="7FACED2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ռեեստր (Р.СС. 12.BEN.001)՝ տեղեկությունները մշակվել են</w:t>
            </w:r>
          </w:p>
        </w:tc>
      </w:tr>
      <w:tr w:rsidR="0044028F" w:rsidRPr="00450DCF" w14:paraId="34D059BB" w14:textId="77777777" w:rsidTr="00450DCF">
        <w:trPr>
          <w:trHeight w:hRule="exact" w:val="1162"/>
        </w:trPr>
        <w:tc>
          <w:tcPr>
            <w:tcW w:w="1003" w:type="dxa"/>
            <w:tcBorders>
              <w:top w:val="single" w:sz="4" w:space="0" w:color="auto"/>
              <w:left w:val="single" w:sz="4" w:space="0" w:color="auto"/>
            </w:tcBorders>
            <w:shd w:val="clear" w:color="auto" w:fill="FFFFFF"/>
          </w:tcPr>
          <w:p w14:paraId="20FE1765"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9</w:t>
            </w:r>
          </w:p>
        </w:tc>
        <w:tc>
          <w:tcPr>
            <w:tcW w:w="2984" w:type="dxa"/>
            <w:tcBorders>
              <w:top w:val="single" w:sz="4" w:space="0" w:color="auto"/>
              <w:left w:val="single" w:sz="4" w:space="0" w:color="auto"/>
            </w:tcBorders>
            <w:shd w:val="clear" w:color="auto" w:fill="FFFFFF"/>
            <w:vAlign w:val="center"/>
          </w:tcPr>
          <w:p w14:paraId="4ED45150"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պարամետրերը.</w:t>
            </w:r>
          </w:p>
        </w:tc>
        <w:tc>
          <w:tcPr>
            <w:tcW w:w="5445" w:type="dxa"/>
            <w:gridSpan w:val="2"/>
            <w:tcBorders>
              <w:top w:val="single" w:sz="4" w:space="0" w:color="auto"/>
              <w:left w:val="single" w:sz="4" w:space="0" w:color="auto"/>
              <w:right w:val="single" w:sz="4" w:space="0" w:color="auto"/>
            </w:tcBorders>
            <w:shd w:val="clear" w:color="auto" w:fill="FFFFFF"/>
          </w:tcPr>
          <w:p w14:paraId="424038D0" w14:textId="77777777" w:rsidR="0044028F" w:rsidRPr="00450DCF" w:rsidRDefault="0044028F" w:rsidP="00450DCF">
            <w:pPr>
              <w:spacing w:after="120"/>
              <w:rPr>
                <w:rFonts w:ascii="Sylfaen" w:hAnsi="Sylfaen"/>
                <w:sz w:val="20"/>
                <w:szCs w:val="20"/>
              </w:rPr>
            </w:pPr>
          </w:p>
        </w:tc>
      </w:tr>
      <w:tr w:rsidR="0044028F" w:rsidRPr="00450DCF" w14:paraId="579BC7B5" w14:textId="77777777" w:rsidTr="00450DCF">
        <w:trPr>
          <w:trHeight w:hRule="exact" w:val="781"/>
        </w:trPr>
        <w:tc>
          <w:tcPr>
            <w:tcW w:w="1003" w:type="dxa"/>
            <w:tcBorders>
              <w:left w:val="single" w:sz="4" w:space="0" w:color="auto"/>
            </w:tcBorders>
            <w:shd w:val="clear" w:color="auto" w:fill="FFFFFF"/>
          </w:tcPr>
          <w:p w14:paraId="380F306D" w14:textId="77777777" w:rsidR="0044028F" w:rsidRPr="00450DCF" w:rsidRDefault="0044028F" w:rsidP="00450DCF">
            <w:pPr>
              <w:spacing w:after="120"/>
              <w:rPr>
                <w:rFonts w:ascii="Sylfaen" w:hAnsi="Sylfaen"/>
                <w:sz w:val="20"/>
                <w:szCs w:val="20"/>
              </w:rPr>
            </w:pPr>
          </w:p>
        </w:tc>
        <w:tc>
          <w:tcPr>
            <w:tcW w:w="2984" w:type="dxa"/>
            <w:tcBorders>
              <w:left w:val="single" w:sz="4" w:space="0" w:color="auto"/>
            </w:tcBorders>
            <w:shd w:val="clear" w:color="auto" w:fill="FFFFFF"/>
            <w:vAlign w:val="center"/>
          </w:tcPr>
          <w:p w14:paraId="39C1A91A"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ստացումը հաստատելու համար ժամանակը</w:t>
            </w:r>
          </w:p>
        </w:tc>
        <w:tc>
          <w:tcPr>
            <w:tcW w:w="5445" w:type="dxa"/>
            <w:gridSpan w:val="2"/>
            <w:tcBorders>
              <w:left w:val="single" w:sz="4" w:space="0" w:color="auto"/>
              <w:right w:val="single" w:sz="4" w:space="0" w:color="auto"/>
            </w:tcBorders>
            <w:shd w:val="clear" w:color="auto" w:fill="FFFFFF"/>
          </w:tcPr>
          <w:p w14:paraId="55812CAD"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5 րոպե</w:t>
            </w:r>
          </w:p>
        </w:tc>
      </w:tr>
      <w:tr w:rsidR="0044028F" w:rsidRPr="00450DCF" w14:paraId="3BEB6E1C" w14:textId="77777777" w:rsidTr="00450DCF">
        <w:trPr>
          <w:trHeight w:hRule="exact" w:val="1458"/>
        </w:trPr>
        <w:tc>
          <w:tcPr>
            <w:tcW w:w="1003" w:type="dxa"/>
            <w:tcBorders>
              <w:left w:val="single" w:sz="4" w:space="0" w:color="auto"/>
            </w:tcBorders>
            <w:shd w:val="clear" w:color="auto" w:fill="FFFFFF"/>
          </w:tcPr>
          <w:p w14:paraId="0E4942F3" w14:textId="77777777" w:rsidR="0044028F" w:rsidRPr="00450DCF" w:rsidRDefault="0044028F" w:rsidP="00450DCF">
            <w:pPr>
              <w:spacing w:after="120"/>
              <w:rPr>
                <w:rFonts w:ascii="Sylfaen" w:hAnsi="Sylfaen"/>
                <w:sz w:val="20"/>
                <w:szCs w:val="20"/>
              </w:rPr>
            </w:pPr>
          </w:p>
        </w:tc>
        <w:tc>
          <w:tcPr>
            <w:tcW w:w="2984" w:type="dxa"/>
            <w:tcBorders>
              <w:left w:val="single" w:sz="4" w:space="0" w:color="auto"/>
            </w:tcBorders>
            <w:shd w:val="clear" w:color="auto" w:fill="FFFFFF"/>
            <w:vAlign w:val="center"/>
          </w:tcPr>
          <w:p w14:paraId="2B9A0FBD"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մշակման համար ընդունումը հաստատելու ժամանակը</w:t>
            </w:r>
          </w:p>
        </w:tc>
        <w:tc>
          <w:tcPr>
            <w:tcW w:w="5445" w:type="dxa"/>
            <w:gridSpan w:val="2"/>
            <w:tcBorders>
              <w:left w:val="single" w:sz="4" w:space="0" w:color="auto"/>
              <w:right w:val="single" w:sz="4" w:space="0" w:color="auto"/>
            </w:tcBorders>
            <w:shd w:val="clear" w:color="auto" w:fill="FFFFFF"/>
          </w:tcPr>
          <w:p w14:paraId="505A869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10 րոպե</w:t>
            </w:r>
          </w:p>
        </w:tc>
      </w:tr>
      <w:tr w:rsidR="0044028F" w:rsidRPr="00450DCF" w14:paraId="52C4D991" w14:textId="77777777" w:rsidTr="00450DCF">
        <w:trPr>
          <w:trHeight w:hRule="exact" w:val="720"/>
        </w:trPr>
        <w:tc>
          <w:tcPr>
            <w:tcW w:w="1003" w:type="dxa"/>
            <w:tcBorders>
              <w:left w:val="single" w:sz="4" w:space="0" w:color="auto"/>
            </w:tcBorders>
            <w:shd w:val="clear" w:color="auto" w:fill="FFFFFF"/>
          </w:tcPr>
          <w:p w14:paraId="51EBF4AC" w14:textId="77777777" w:rsidR="0044028F" w:rsidRPr="00450DCF" w:rsidRDefault="0044028F" w:rsidP="00450DCF">
            <w:pPr>
              <w:spacing w:after="120"/>
              <w:rPr>
                <w:rFonts w:ascii="Sylfaen" w:hAnsi="Sylfaen"/>
                <w:sz w:val="20"/>
                <w:szCs w:val="20"/>
              </w:rPr>
            </w:pPr>
          </w:p>
        </w:tc>
        <w:tc>
          <w:tcPr>
            <w:tcW w:w="2984" w:type="dxa"/>
            <w:tcBorders>
              <w:left w:val="single" w:sz="4" w:space="0" w:color="auto"/>
            </w:tcBorders>
            <w:shd w:val="clear" w:color="auto" w:fill="FFFFFF"/>
            <w:vAlign w:val="center"/>
          </w:tcPr>
          <w:p w14:paraId="641655C8"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պատասխանին սպասելու ժամանակը</w:t>
            </w:r>
          </w:p>
        </w:tc>
        <w:tc>
          <w:tcPr>
            <w:tcW w:w="5445" w:type="dxa"/>
            <w:gridSpan w:val="2"/>
            <w:tcBorders>
              <w:left w:val="single" w:sz="4" w:space="0" w:color="auto"/>
              <w:right w:val="single" w:sz="4" w:space="0" w:color="auto"/>
            </w:tcBorders>
            <w:shd w:val="clear" w:color="auto" w:fill="FFFFFF"/>
            <w:vAlign w:val="center"/>
          </w:tcPr>
          <w:p w14:paraId="47E5B7B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20 րոպե</w:t>
            </w:r>
          </w:p>
        </w:tc>
      </w:tr>
      <w:tr w:rsidR="0044028F" w:rsidRPr="00450DCF" w14:paraId="32850857" w14:textId="77777777" w:rsidTr="00450DCF">
        <w:trPr>
          <w:trHeight w:hRule="exact" w:val="720"/>
        </w:trPr>
        <w:tc>
          <w:tcPr>
            <w:tcW w:w="1003" w:type="dxa"/>
            <w:tcBorders>
              <w:left w:val="single" w:sz="4" w:space="0" w:color="auto"/>
            </w:tcBorders>
            <w:shd w:val="clear" w:color="auto" w:fill="FFFFFF"/>
          </w:tcPr>
          <w:p w14:paraId="64DB6877" w14:textId="77777777" w:rsidR="0044028F" w:rsidRPr="00450DCF" w:rsidRDefault="0044028F" w:rsidP="00450DCF">
            <w:pPr>
              <w:spacing w:after="120"/>
              <w:rPr>
                <w:rFonts w:ascii="Sylfaen" w:hAnsi="Sylfaen"/>
                <w:sz w:val="20"/>
                <w:szCs w:val="20"/>
              </w:rPr>
            </w:pPr>
          </w:p>
        </w:tc>
        <w:tc>
          <w:tcPr>
            <w:tcW w:w="2984" w:type="dxa"/>
            <w:tcBorders>
              <w:left w:val="single" w:sz="4" w:space="0" w:color="auto"/>
            </w:tcBorders>
            <w:shd w:val="clear" w:color="auto" w:fill="FFFFFF"/>
            <w:vAlign w:val="center"/>
          </w:tcPr>
          <w:p w14:paraId="5043806F"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ավտորիզացման հատկանիշը</w:t>
            </w:r>
          </w:p>
        </w:tc>
        <w:tc>
          <w:tcPr>
            <w:tcW w:w="5445" w:type="dxa"/>
            <w:gridSpan w:val="2"/>
            <w:tcBorders>
              <w:left w:val="single" w:sz="4" w:space="0" w:color="auto"/>
              <w:right w:val="single" w:sz="4" w:space="0" w:color="auto"/>
            </w:tcBorders>
            <w:shd w:val="clear" w:color="auto" w:fill="FFFFFF"/>
            <w:vAlign w:val="center"/>
          </w:tcPr>
          <w:p w14:paraId="48A30F0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այո</w:t>
            </w:r>
          </w:p>
        </w:tc>
      </w:tr>
      <w:tr w:rsidR="0044028F" w:rsidRPr="00450DCF" w14:paraId="20A41C50" w14:textId="77777777" w:rsidTr="00450DCF">
        <w:trPr>
          <w:trHeight w:hRule="exact" w:val="711"/>
        </w:trPr>
        <w:tc>
          <w:tcPr>
            <w:tcW w:w="1003" w:type="dxa"/>
            <w:tcBorders>
              <w:left w:val="single" w:sz="4" w:space="0" w:color="auto"/>
            </w:tcBorders>
            <w:shd w:val="clear" w:color="auto" w:fill="FFFFFF"/>
          </w:tcPr>
          <w:p w14:paraId="349DC84C" w14:textId="77777777" w:rsidR="0044028F" w:rsidRPr="00450DCF" w:rsidRDefault="0044028F" w:rsidP="00450DCF">
            <w:pPr>
              <w:spacing w:after="120"/>
              <w:rPr>
                <w:rFonts w:ascii="Sylfaen" w:hAnsi="Sylfaen"/>
                <w:sz w:val="20"/>
                <w:szCs w:val="20"/>
              </w:rPr>
            </w:pPr>
          </w:p>
        </w:tc>
        <w:tc>
          <w:tcPr>
            <w:tcW w:w="2984" w:type="dxa"/>
            <w:tcBorders>
              <w:left w:val="single" w:sz="4" w:space="0" w:color="auto"/>
            </w:tcBorders>
            <w:shd w:val="clear" w:color="auto" w:fill="FFFFFF"/>
            <w:vAlign w:val="center"/>
          </w:tcPr>
          <w:p w14:paraId="2419EB85"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կրկնությունների քանակը</w:t>
            </w:r>
          </w:p>
        </w:tc>
        <w:tc>
          <w:tcPr>
            <w:tcW w:w="5445" w:type="dxa"/>
            <w:gridSpan w:val="2"/>
            <w:tcBorders>
              <w:left w:val="single" w:sz="4" w:space="0" w:color="auto"/>
              <w:right w:val="single" w:sz="4" w:space="0" w:color="auto"/>
            </w:tcBorders>
            <w:shd w:val="clear" w:color="auto" w:fill="FFFFFF"/>
            <w:vAlign w:val="center"/>
          </w:tcPr>
          <w:p w14:paraId="116D13FA"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3</w:t>
            </w:r>
          </w:p>
        </w:tc>
      </w:tr>
      <w:tr w:rsidR="0044028F" w:rsidRPr="00450DCF" w14:paraId="0717ACFE" w14:textId="77777777" w:rsidTr="00450DCF">
        <w:trPr>
          <w:trHeight w:hRule="exact" w:val="1099"/>
        </w:trPr>
        <w:tc>
          <w:tcPr>
            <w:tcW w:w="1003" w:type="dxa"/>
            <w:tcBorders>
              <w:top w:val="single" w:sz="4" w:space="0" w:color="auto"/>
              <w:left w:val="single" w:sz="4" w:space="0" w:color="auto"/>
            </w:tcBorders>
            <w:shd w:val="clear" w:color="auto" w:fill="FFFFFF"/>
            <w:vAlign w:val="center"/>
          </w:tcPr>
          <w:p w14:paraId="52DEEF45"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10</w:t>
            </w:r>
          </w:p>
        </w:tc>
        <w:tc>
          <w:tcPr>
            <w:tcW w:w="2984" w:type="dxa"/>
            <w:tcBorders>
              <w:top w:val="single" w:sz="4" w:space="0" w:color="auto"/>
              <w:left w:val="single" w:sz="4" w:space="0" w:color="auto"/>
            </w:tcBorders>
            <w:shd w:val="clear" w:color="auto" w:fill="FFFFFF"/>
            <w:vAlign w:val="center"/>
          </w:tcPr>
          <w:p w14:paraId="4D8E0B7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հաղորդագրությունները.</w:t>
            </w:r>
          </w:p>
        </w:tc>
        <w:tc>
          <w:tcPr>
            <w:tcW w:w="5445" w:type="dxa"/>
            <w:gridSpan w:val="2"/>
            <w:tcBorders>
              <w:top w:val="single" w:sz="4" w:space="0" w:color="auto"/>
              <w:left w:val="single" w:sz="4" w:space="0" w:color="auto"/>
              <w:right w:val="single" w:sz="4" w:space="0" w:color="auto"/>
            </w:tcBorders>
            <w:shd w:val="clear" w:color="auto" w:fill="FFFFFF"/>
          </w:tcPr>
          <w:p w14:paraId="5D5AFFE4" w14:textId="77777777" w:rsidR="0044028F" w:rsidRPr="00450DCF" w:rsidRDefault="0044028F" w:rsidP="00450DCF">
            <w:pPr>
              <w:spacing w:after="120"/>
              <w:rPr>
                <w:rFonts w:ascii="Sylfaen" w:hAnsi="Sylfaen"/>
                <w:sz w:val="20"/>
                <w:szCs w:val="20"/>
              </w:rPr>
            </w:pPr>
          </w:p>
        </w:tc>
      </w:tr>
      <w:tr w:rsidR="0044028F" w:rsidRPr="00450DCF" w14:paraId="1895B981" w14:textId="77777777" w:rsidTr="00450DCF">
        <w:trPr>
          <w:trHeight w:hRule="exact" w:val="1069"/>
        </w:trPr>
        <w:tc>
          <w:tcPr>
            <w:tcW w:w="1003" w:type="dxa"/>
            <w:tcBorders>
              <w:left w:val="single" w:sz="4" w:space="0" w:color="auto"/>
            </w:tcBorders>
            <w:shd w:val="clear" w:color="auto" w:fill="FFFFFF"/>
          </w:tcPr>
          <w:p w14:paraId="3254339D" w14:textId="77777777" w:rsidR="0044028F" w:rsidRPr="00450DCF" w:rsidRDefault="0044028F" w:rsidP="00450DCF">
            <w:pPr>
              <w:spacing w:after="120"/>
              <w:rPr>
                <w:rFonts w:ascii="Sylfaen" w:hAnsi="Sylfaen"/>
                <w:sz w:val="20"/>
                <w:szCs w:val="20"/>
              </w:rPr>
            </w:pPr>
          </w:p>
        </w:tc>
        <w:tc>
          <w:tcPr>
            <w:tcW w:w="2984" w:type="dxa"/>
            <w:tcBorders>
              <w:left w:val="single" w:sz="4" w:space="0" w:color="auto"/>
            </w:tcBorders>
            <w:shd w:val="clear" w:color="auto" w:fill="FFFFFF"/>
          </w:tcPr>
          <w:p w14:paraId="634CCF5F"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սկզբնավորող հաղորդագրությունը</w:t>
            </w:r>
          </w:p>
        </w:tc>
        <w:tc>
          <w:tcPr>
            <w:tcW w:w="5445" w:type="dxa"/>
            <w:gridSpan w:val="2"/>
            <w:tcBorders>
              <w:left w:val="single" w:sz="4" w:space="0" w:color="auto"/>
              <w:right w:val="single" w:sz="4" w:space="0" w:color="auto"/>
            </w:tcBorders>
            <w:shd w:val="clear" w:color="auto" w:fill="FFFFFF"/>
            <w:vAlign w:val="center"/>
          </w:tcPr>
          <w:p w14:paraId="14BC585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ընդգրկելու համար տեղեկություններ (P.CC.12.MSG.001)</w:t>
            </w:r>
          </w:p>
        </w:tc>
      </w:tr>
      <w:tr w:rsidR="0044028F" w:rsidRPr="00450DCF" w14:paraId="1A9A3A9E" w14:textId="77777777" w:rsidTr="00450DCF">
        <w:trPr>
          <w:trHeight w:hRule="exact" w:val="914"/>
        </w:trPr>
        <w:tc>
          <w:tcPr>
            <w:tcW w:w="1003" w:type="dxa"/>
            <w:tcBorders>
              <w:left w:val="single" w:sz="4" w:space="0" w:color="auto"/>
              <w:bottom w:val="single" w:sz="4" w:space="0" w:color="auto"/>
            </w:tcBorders>
            <w:shd w:val="clear" w:color="auto" w:fill="FFFFFF"/>
          </w:tcPr>
          <w:p w14:paraId="42FA50AC" w14:textId="77777777" w:rsidR="0044028F" w:rsidRPr="00450DCF" w:rsidRDefault="0044028F" w:rsidP="00450DCF">
            <w:pPr>
              <w:spacing w:after="120"/>
              <w:rPr>
                <w:rFonts w:ascii="Sylfaen" w:hAnsi="Sylfaen"/>
                <w:sz w:val="20"/>
                <w:szCs w:val="20"/>
              </w:rPr>
            </w:pPr>
          </w:p>
        </w:tc>
        <w:tc>
          <w:tcPr>
            <w:tcW w:w="2984" w:type="dxa"/>
            <w:tcBorders>
              <w:left w:val="single" w:sz="4" w:space="0" w:color="auto"/>
              <w:bottom w:val="single" w:sz="4" w:space="0" w:color="auto"/>
            </w:tcBorders>
            <w:shd w:val="clear" w:color="auto" w:fill="FFFFFF"/>
          </w:tcPr>
          <w:p w14:paraId="17F5A2EA"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պատասխան հաղորդագրությունը</w:t>
            </w:r>
          </w:p>
        </w:tc>
        <w:tc>
          <w:tcPr>
            <w:tcW w:w="5445" w:type="dxa"/>
            <w:gridSpan w:val="2"/>
            <w:tcBorders>
              <w:left w:val="single" w:sz="4" w:space="0" w:color="auto"/>
              <w:bottom w:val="single" w:sz="4" w:space="0" w:color="auto"/>
              <w:right w:val="single" w:sz="4" w:space="0" w:color="auto"/>
            </w:tcBorders>
            <w:shd w:val="clear" w:color="auto" w:fill="FFFFFF"/>
            <w:vAlign w:val="center"/>
          </w:tcPr>
          <w:p w14:paraId="4577A8F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հաղորդագրության հաջող մշակման մասին ծանուցում (Р.СС.12.МSG.002) </w:t>
            </w:r>
          </w:p>
        </w:tc>
      </w:tr>
      <w:tr w:rsidR="0044028F" w:rsidRPr="00450DCF" w14:paraId="1B0B57FB" w14:textId="77777777" w:rsidTr="00450DCF">
        <w:trPr>
          <w:trHeight w:hRule="exact" w:val="2448"/>
        </w:trPr>
        <w:tc>
          <w:tcPr>
            <w:tcW w:w="1003" w:type="dxa"/>
            <w:tcBorders>
              <w:top w:val="single" w:sz="4" w:space="0" w:color="auto"/>
              <w:left w:val="single" w:sz="4" w:space="0" w:color="auto"/>
            </w:tcBorders>
            <w:shd w:val="clear" w:color="auto" w:fill="FFFFFF"/>
          </w:tcPr>
          <w:p w14:paraId="29C770ED" w14:textId="77777777" w:rsidR="0044028F" w:rsidRPr="00450DCF" w:rsidRDefault="0044028F" w:rsidP="00450DCF">
            <w:pPr>
              <w:pStyle w:val="Bodytext20"/>
              <w:shd w:val="clear" w:color="auto" w:fill="auto"/>
              <w:spacing w:before="0" w:after="120" w:line="240" w:lineRule="auto"/>
              <w:ind w:left="280" w:firstLine="0"/>
              <w:jc w:val="left"/>
              <w:rPr>
                <w:rFonts w:ascii="Sylfaen" w:hAnsi="Sylfaen"/>
                <w:sz w:val="20"/>
                <w:szCs w:val="20"/>
              </w:rPr>
            </w:pPr>
            <w:r w:rsidRPr="00450DCF">
              <w:rPr>
                <w:rStyle w:val="Bodytext212pt"/>
                <w:rFonts w:ascii="Sylfaen" w:hAnsi="Sylfaen"/>
                <w:sz w:val="20"/>
                <w:szCs w:val="20"/>
              </w:rPr>
              <w:t>11</w:t>
            </w:r>
          </w:p>
        </w:tc>
        <w:tc>
          <w:tcPr>
            <w:tcW w:w="2984" w:type="dxa"/>
            <w:tcBorders>
              <w:top w:val="single" w:sz="4" w:space="0" w:color="auto"/>
              <w:left w:val="single" w:sz="4" w:space="0" w:color="auto"/>
            </w:tcBorders>
            <w:shd w:val="clear" w:color="auto" w:fill="FFFFFF"/>
          </w:tcPr>
          <w:p w14:paraId="6344106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հաղորդագրությունների պարամետրերը</w:t>
            </w:r>
            <w:r w:rsidRPr="00450DCF">
              <w:rPr>
                <w:rStyle w:val="Bodytext212pt"/>
                <w:sz w:val="20"/>
                <w:szCs w:val="20"/>
              </w:rPr>
              <w:t>․</w:t>
            </w:r>
          </w:p>
          <w:p w14:paraId="45365D97"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ԷԹՍ-ի հատկանիշը</w:t>
            </w:r>
          </w:p>
        </w:tc>
        <w:tc>
          <w:tcPr>
            <w:tcW w:w="5445" w:type="dxa"/>
            <w:gridSpan w:val="2"/>
            <w:tcBorders>
              <w:top w:val="single" w:sz="4" w:space="0" w:color="auto"/>
              <w:left w:val="single" w:sz="4" w:space="0" w:color="auto"/>
              <w:right w:val="single" w:sz="4" w:space="0" w:color="auto"/>
            </w:tcBorders>
            <w:shd w:val="clear" w:color="auto" w:fill="FFFFFF"/>
            <w:vAlign w:val="bottom"/>
          </w:tcPr>
          <w:p w14:paraId="51B154B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չկա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44028F" w:rsidRPr="00450DCF" w14:paraId="13D7ACB5" w14:textId="77777777" w:rsidTr="00450DCF">
        <w:trPr>
          <w:trHeight w:hRule="exact" w:val="1404"/>
        </w:trPr>
        <w:tc>
          <w:tcPr>
            <w:tcW w:w="1003" w:type="dxa"/>
            <w:tcBorders>
              <w:left w:val="single" w:sz="4" w:space="0" w:color="auto"/>
              <w:bottom w:val="single" w:sz="4" w:space="0" w:color="auto"/>
            </w:tcBorders>
            <w:shd w:val="clear" w:color="auto" w:fill="FFFFFF"/>
          </w:tcPr>
          <w:p w14:paraId="1D3B02D1" w14:textId="77777777" w:rsidR="0044028F" w:rsidRPr="00450DCF" w:rsidRDefault="0044028F" w:rsidP="00450DCF">
            <w:pPr>
              <w:spacing w:after="120"/>
              <w:rPr>
                <w:rFonts w:ascii="Sylfaen" w:hAnsi="Sylfaen"/>
                <w:sz w:val="20"/>
                <w:szCs w:val="20"/>
              </w:rPr>
            </w:pPr>
          </w:p>
        </w:tc>
        <w:tc>
          <w:tcPr>
            <w:tcW w:w="2984" w:type="dxa"/>
            <w:tcBorders>
              <w:left w:val="single" w:sz="4" w:space="0" w:color="auto"/>
              <w:bottom w:val="single" w:sz="4" w:space="0" w:color="auto"/>
            </w:tcBorders>
            <w:shd w:val="clear" w:color="auto" w:fill="FFFFFF"/>
            <w:vAlign w:val="center"/>
          </w:tcPr>
          <w:p w14:paraId="7BE7BC1A"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ոչ ճշգրիտ ԷԹՍ-ով էլեկտրոնային փաստաթղթի փոխանցումը</w:t>
            </w:r>
          </w:p>
        </w:tc>
        <w:tc>
          <w:tcPr>
            <w:tcW w:w="5445" w:type="dxa"/>
            <w:gridSpan w:val="2"/>
            <w:tcBorders>
              <w:left w:val="single" w:sz="4" w:space="0" w:color="auto"/>
              <w:bottom w:val="single" w:sz="4" w:space="0" w:color="auto"/>
              <w:right w:val="single" w:sz="4" w:space="0" w:color="auto"/>
            </w:tcBorders>
            <w:shd w:val="clear" w:color="auto" w:fill="FFFFFF"/>
          </w:tcPr>
          <w:p w14:paraId="042829C9" w14:textId="77777777" w:rsidR="0044028F" w:rsidRPr="00450DCF" w:rsidRDefault="0044028F" w:rsidP="00450DCF">
            <w:pPr>
              <w:spacing w:after="120"/>
              <w:rPr>
                <w:rFonts w:ascii="Sylfaen" w:hAnsi="Sylfaen"/>
                <w:sz w:val="20"/>
                <w:szCs w:val="20"/>
              </w:rPr>
            </w:pPr>
          </w:p>
        </w:tc>
      </w:tr>
    </w:tbl>
    <w:p w14:paraId="5409676E" w14:textId="77777777" w:rsidR="0044028F" w:rsidRPr="0044028F" w:rsidRDefault="0044028F" w:rsidP="0044028F">
      <w:pPr>
        <w:pStyle w:val="Bodytext130"/>
        <w:shd w:val="clear" w:color="auto" w:fill="auto"/>
        <w:spacing w:after="160" w:line="360" w:lineRule="auto"/>
        <w:ind w:left="660" w:hanging="260"/>
        <w:jc w:val="left"/>
        <w:rPr>
          <w:rFonts w:ascii="Sylfaen" w:hAnsi="Sylfaen"/>
          <w:sz w:val="24"/>
          <w:szCs w:val="24"/>
        </w:rPr>
      </w:pPr>
    </w:p>
    <w:p w14:paraId="07D1D256" w14:textId="77777777" w:rsidR="0044028F" w:rsidRPr="0044028F" w:rsidRDefault="0044028F" w:rsidP="0044028F">
      <w:pPr>
        <w:pStyle w:val="Bodytext130"/>
        <w:shd w:val="clear" w:color="auto" w:fill="auto"/>
        <w:spacing w:after="160" w:line="360" w:lineRule="auto"/>
        <w:ind w:firstLine="49"/>
        <w:jc w:val="center"/>
        <w:rPr>
          <w:rFonts w:ascii="Sylfaen" w:hAnsi="Sylfaen"/>
          <w:sz w:val="24"/>
          <w:szCs w:val="24"/>
        </w:rPr>
      </w:pPr>
      <w:r w:rsidRPr="0044028F">
        <w:rPr>
          <w:rFonts w:ascii="Sylfaen" w:hAnsi="Sylfaen"/>
          <w:sz w:val="24"/>
          <w:szCs w:val="24"/>
        </w:rPr>
        <w:t>2. Ընդհանուր գործընթացի «Լիազորված տնտեսական օպերատորների ընդհանուր ռեեստրի տեղեկությունների փոփոխություն» տրանզակցիա (P.CC.12.TRN.002)</w:t>
      </w:r>
    </w:p>
    <w:p w14:paraId="177EEBE3" w14:textId="77777777" w:rsidR="0044028F" w:rsidRPr="0044028F" w:rsidRDefault="0044028F" w:rsidP="00450DCF">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17.</w:t>
      </w:r>
      <w:r w:rsidR="00450DCF" w:rsidRPr="00450DCF">
        <w:rPr>
          <w:rFonts w:ascii="Sylfaen" w:hAnsi="Sylfaen"/>
          <w:sz w:val="24"/>
          <w:szCs w:val="24"/>
        </w:rPr>
        <w:tab/>
      </w:r>
      <w:r w:rsidRPr="0044028F">
        <w:rPr>
          <w:rFonts w:ascii="Sylfaen" w:hAnsi="Sylfaen"/>
          <w:sz w:val="24"/>
          <w:szCs w:val="24"/>
        </w:rPr>
        <w:t>Ընդհանուր գործընթացի «Լիազորված տնտեսական օպերատորների ընդհանուր ռեեստրի տեղեկությունների փոփոխություն» տրանզակցիան (P.CC.12.TRN.002) կատարվում է անդամ պետության ռեեստրում փոփոխված տեղեկությունները ռեսպոնդենտին փոխանցելու համար: Ընդհանուր գործընթացի նշված տրանզակցիայի կատարման սխեման ներկայացված է նկար 6-ում։ Ընդհանուր գործընթացի տրանզակցիայի պարամետրերը բերված են 7-րդ աղյուսակում։</w:t>
      </w:r>
    </w:p>
    <w:p w14:paraId="7B2C113E" w14:textId="77777777" w:rsidR="0044028F" w:rsidRPr="0044028F" w:rsidRDefault="00000000" w:rsidP="0044028F">
      <w:pPr>
        <w:spacing w:after="160" w:line="360" w:lineRule="auto"/>
        <w:jc w:val="center"/>
        <w:rPr>
          <w:rFonts w:ascii="Sylfaen" w:hAnsi="Sylfaen"/>
        </w:rPr>
      </w:pPr>
      <w:r>
        <w:rPr>
          <w:rFonts w:ascii="Sylfaen" w:hAnsi="Sylfaen"/>
          <w:noProof/>
          <w:lang w:val="en-US" w:eastAsia="en-US" w:bidi="ar-SA"/>
        </w:rPr>
        <w:pict w14:anchorId="1AFA1F32">
          <v:group id="_x0000_s1265" style="position:absolute;left:0;text-align:left;margin-left:3.1pt;margin-top:-5.15pt;width:455.75pt;height:202.2pt;z-index:251761664" coordorigin="1480,1315" coordsize="9115,4044">
            <v:rect id="_x0000_s1186" style="position:absolute;left:7916;top:1315;width:1754;height:325" stroked="f">
              <v:textbox style="mso-next-textbox:#_x0000_s1186">
                <w:txbxContent>
                  <w:p w14:paraId="560C32C3" w14:textId="77777777" w:rsidR="00EC3D2E" w:rsidRPr="00D809F0" w:rsidRDefault="00EC3D2E" w:rsidP="00EC3D2E">
                    <w:pPr>
                      <w:jc w:val="center"/>
                      <w:rPr>
                        <w:rFonts w:ascii="Sylfaen" w:hAnsi="Sylfaen"/>
                        <w:sz w:val="14"/>
                        <w:szCs w:val="14"/>
                      </w:rPr>
                    </w:pPr>
                    <w:r>
                      <w:rPr>
                        <w:rFonts w:ascii="Sylfaen" w:hAnsi="Sylfaen"/>
                        <w:sz w:val="14"/>
                      </w:rPr>
                      <w:t>Ռեսպոնդենտը</w:t>
                    </w:r>
                  </w:p>
                </w:txbxContent>
              </v:textbox>
            </v:rect>
            <v:rect id="_x0000_s1187" style="position:absolute;left:2266;top:2379;width:2041;height:1315" stroked="f">
              <v:textbox style="mso-next-textbox:#_x0000_s1187">
                <w:txbxContent>
                  <w:p w14:paraId="15DDD94B" w14:textId="77777777" w:rsidR="00EC3D2E" w:rsidRPr="00EC3D2E" w:rsidRDefault="00EC3D2E" w:rsidP="00EC3D2E">
                    <w:pPr>
                      <w:jc w:val="center"/>
                      <w:rPr>
                        <w:rFonts w:ascii="Sylfaen" w:hAnsi="Sylfaen"/>
                        <w:sz w:val="12"/>
                        <w:szCs w:val="14"/>
                      </w:rPr>
                    </w:pPr>
                    <w:r w:rsidRPr="00EC3D2E">
                      <w:rPr>
                        <w:rFonts w:ascii="Sylfaen" w:hAnsi="Sylfaen"/>
                        <w:sz w:val="12"/>
                      </w:rPr>
                      <w:t>Լիազորված տնտեսական օպերատորների ընդհանուր ռեեստրում փոփոխությունների կատարման համար տեղեկությունների ներկայացում</w:t>
                    </w:r>
                  </w:p>
                </w:txbxContent>
              </v:textbox>
            </v:rect>
            <v:rect id="_x0000_s1188" style="position:absolute;left:8479;top:2304;width:2116;height:1315" stroked="f">
              <v:textbox style="mso-next-textbox:#_x0000_s1188">
                <w:txbxContent>
                  <w:p w14:paraId="5BB3FDD1" w14:textId="77777777" w:rsidR="00EC3D2E" w:rsidRPr="00EC3D2E" w:rsidRDefault="00EC3D2E" w:rsidP="00EC3D2E">
                    <w:pPr>
                      <w:jc w:val="center"/>
                      <w:rPr>
                        <w:rFonts w:ascii="Sylfaen" w:hAnsi="Sylfaen"/>
                        <w:sz w:val="12"/>
                        <w:szCs w:val="14"/>
                      </w:rPr>
                    </w:pPr>
                    <w:r w:rsidRPr="00EC3D2E">
                      <w:rPr>
                        <w:rFonts w:ascii="Sylfaen" w:hAnsi="Sylfaen"/>
                        <w:sz w:val="12"/>
                      </w:rPr>
                      <w:t>Լիազորված տնտեսական օպերատորների ընդհանուր ռեեստրում փոփոխություններ կատարելու համար տեղեկությունների ընդունում և մշակում</w:t>
                    </w:r>
                  </w:p>
                </w:txbxContent>
              </v:textbox>
            </v:rect>
            <v:rect id="_x0000_s1189" style="position:absolute;left:4434;top:1891;width:3805;height:701" stroked="f">
              <v:textbox style="mso-next-textbox:#_x0000_s1189">
                <w:txbxContent>
                  <w:p w14:paraId="3127CD0B" w14:textId="77777777" w:rsidR="00EC3D2E" w:rsidRPr="00D809F0" w:rsidRDefault="00EC3D2E" w:rsidP="00EC3D2E">
                    <w:pPr>
                      <w:jc w:val="center"/>
                      <w:rPr>
                        <w:rFonts w:ascii="Sylfaen" w:hAnsi="Sylfaen"/>
                        <w:sz w:val="14"/>
                        <w:szCs w:val="14"/>
                      </w:rPr>
                    </w:pPr>
                    <w:r>
                      <w:rPr>
                        <w:rFonts w:ascii="Sylfaen" w:hAnsi="Sylfaen"/>
                        <w:sz w:val="14"/>
                      </w:rPr>
                      <w:t>Լիազորված տնտեսական օպերատորների ընդհանուր ռեեստրում փոփոխություններ կատարելու համար տեղեկություններ (P.CC.12.MSG.003)</w:t>
                    </w:r>
                  </w:p>
                </w:txbxContent>
              </v:textbox>
            </v:rect>
            <v:rect id="_x0000_s1190" style="position:absolute;left:4524;top:2670;width:3805;height:701" stroked="f">
              <v:textbox style="mso-next-textbox:#_x0000_s1190">
                <w:txbxContent>
                  <w:p w14:paraId="035441E2" w14:textId="77777777" w:rsidR="00EC3D2E" w:rsidRPr="00D809F0" w:rsidRDefault="00EC3D2E" w:rsidP="00EC3D2E">
                    <w:pPr>
                      <w:jc w:val="center"/>
                      <w:rPr>
                        <w:rFonts w:ascii="Sylfaen" w:hAnsi="Sylfaen"/>
                        <w:sz w:val="14"/>
                        <w:szCs w:val="14"/>
                      </w:rPr>
                    </w:pPr>
                    <w:r>
                      <w:rPr>
                        <w:rFonts w:ascii="Sylfaen" w:hAnsi="Sylfaen"/>
                        <w:sz w:val="14"/>
                      </w:rPr>
                      <w:t>Հաղորդագրության բարեհաջող մշակման մասին ծանուցում (Р.СС. 12.МSG.002)</w:t>
                    </w:r>
                  </w:p>
                </w:txbxContent>
              </v:textbox>
            </v:rect>
            <v:rect id="_x0000_s1191" style="position:absolute;left:2320;top:4170;width:1987;height:570" stroked="f">
              <v:textbox style="mso-next-textbox:#_x0000_s1191">
                <w:txbxContent>
                  <w:p w14:paraId="36C89DA5" w14:textId="77777777" w:rsidR="00EC3D2E" w:rsidRPr="00EC3D2E" w:rsidRDefault="00EC3D2E" w:rsidP="00EC3D2E">
                    <w:pPr>
                      <w:jc w:val="center"/>
                      <w:rPr>
                        <w:rFonts w:ascii="Sylfaen" w:hAnsi="Sylfaen"/>
                        <w:sz w:val="10"/>
                        <w:szCs w:val="14"/>
                      </w:rPr>
                    </w:pPr>
                    <w:r w:rsidRPr="00EC3D2E">
                      <w:rPr>
                        <w:rFonts w:ascii="Sylfaen" w:hAnsi="Sylfaen"/>
                        <w:sz w:val="10"/>
                      </w:rPr>
                      <w:t>ընդհանուր ռեեստր [տեղեկությունները մշակվել են]</w:t>
                    </w:r>
                  </w:p>
                </w:txbxContent>
              </v:textbox>
            </v:rect>
            <v:rect id="_x0000_s1192" style="position:absolute;left:1480;top:2241;width:676;height:591" stroked="f">
              <v:textbox style="mso-next-textbox:#_x0000_s1192">
                <w:txbxContent>
                  <w:p w14:paraId="4D09E219" w14:textId="77777777" w:rsidR="00EC3D2E" w:rsidRPr="00EC3D2E" w:rsidRDefault="00EC3D2E" w:rsidP="00EC3D2E">
                    <w:pPr>
                      <w:widowControl/>
                      <w:jc w:val="center"/>
                      <w:rPr>
                        <w:rFonts w:ascii="Sylfaen" w:hAnsi="Sylfaen"/>
                        <w:sz w:val="10"/>
                        <w:szCs w:val="14"/>
                      </w:rPr>
                    </w:pPr>
                    <w:r w:rsidRPr="00EC3D2E">
                      <w:rPr>
                        <w:rFonts w:ascii="Sylfaen" w:hAnsi="Sylfaen"/>
                        <w:sz w:val="10"/>
                      </w:rPr>
                      <w:t>Հսկողության սխալ</w:t>
                    </w:r>
                  </w:p>
                </w:txbxContent>
              </v:textbox>
            </v:rect>
            <v:rect id="_x0000_s1193" style="position:absolute;left:3481;top:4934;width:1319;height:425" stroked="f">
              <v:textbox style="mso-next-textbox:#_x0000_s1193">
                <w:txbxContent>
                  <w:p w14:paraId="4C08090E" w14:textId="77777777" w:rsidR="00EC3D2E" w:rsidRPr="00D809F0" w:rsidRDefault="00EC3D2E" w:rsidP="00EC3D2E">
                    <w:pPr>
                      <w:jc w:val="center"/>
                      <w:rPr>
                        <w:rFonts w:ascii="Sylfaen" w:hAnsi="Sylfaen"/>
                        <w:sz w:val="14"/>
                        <w:szCs w:val="14"/>
                      </w:rPr>
                    </w:pPr>
                    <w:r>
                      <w:rPr>
                        <w:rFonts w:ascii="Sylfaen" w:hAnsi="Sylfaen"/>
                        <w:sz w:val="14"/>
                      </w:rPr>
                      <w:t>Հաջողված է</w:t>
                    </w:r>
                  </w:p>
                </w:txbxContent>
              </v:textbox>
            </v:rect>
          </v:group>
        </w:pict>
      </w:r>
      <w:r>
        <w:rPr>
          <w:rFonts w:ascii="Sylfaen" w:hAnsi="Sylfaen"/>
          <w:noProof/>
          <w:lang w:val="en-US" w:eastAsia="en-US" w:bidi="ar-SA"/>
        </w:rPr>
        <w:pict w14:anchorId="088B8F51">
          <v:rect id="_x0000_s1185" style="position:absolute;left:0;text-align:left;margin-left:93.15pt;margin-top:-8.9pt;width:70.75pt;height:20pt;z-index:251752448" stroked="f">
            <v:textbox style="mso-next-textbox:#_x0000_s1185">
              <w:txbxContent>
                <w:p w14:paraId="7F6A31AC" w14:textId="77777777" w:rsidR="00EC3D2E" w:rsidRPr="00D809F0" w:rsidRDefault="00EC3D2E" w:rsidP="0044028F">
                  <w:pPr>
                    <w:rPr>
                      <w:rFonts w:ascii="Sylfaen" w:hAnsi="Sylfaen"/>
                      <w:sz w:val="14"/>
                      <w:szCs w:val="14"/>
                    </w:rPr>
                  </w:pPr>
                  <w:r>
                    <w:rPr>
                      <w:rFonts w:ascii="Sylfaen" w:hAnsi="Sylfaen"/>
                      <w:sz w:val="14"/>
                    </w:rPr>
                    <w:t xml:space="preserve"> Սկզբնավորողը</w:t>
                  </w:r>
                </w:p>
              </w:txbxContent>
            </v:textbox>
          </v:rect>
        </w:pict>
      </w:r>
      <w:r w:rsidR="0044028F" w:rsidRPr="0044028F">
        <w:rPr>
          <w:rFonts w:ascii="Sylfaen" w:hAnsi="Sylfaen"/>
          <w:noProof/>
          <w:lang w:val="en-US" w:eastAsia="en-US" w:bidi="ar-SA"/>
        </w:rPr>
        <w:drawing>
          <wp:inline distT="0" distB="0" distL="0" distR="0" wp14:anchorId="6D05DB35" wp14:editId="14B776B8">
            <wp:extent cx="5955665" cy="2449195"/>
            <wp:effectExtent l="19050" t="0" r="6985" b="0"/>
            <wp:docPr id="16" name="Picture 6" descr="D:\administrator\AppData\Local\Temp\FineReader12.00\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dministrator\AppData\Local\Temp\FineReader12.00\media\image18.jpeg"/>
                    <pic:cNvPicPr>
                      <a:picLocks noChangeAspect="1" noChangeArrowheads="1"/>
                    </pic:cNvPicPr>
                  </pic:nvPicPr>
                  <pic:blipFill>
                    <a:blip r:embed="rId31" cstate="print"/>
                    <a:srcRect/>
                    <a:stretch>
                      <a:fillRect/>
                    </a:stretch>
                  </pic:blipFill>
                  <pic:spPr bwMode="auto">
                    <a:xfrm>
                      <a:off x="0" y="0"/>
                      <a:ext cx="5955665" cy="2449195"/>
                    </a:xfrm>
                    <a:prstGeom prst="rect">
                      <a:avLst/>
                    </a:prstGeom>
                    <a:noFill/>
                    <a:ln w="9525">
                      <a:noFill/>
                      <a:miter lim="800000"/>
                      <a:headEnd/>
                      <a:tailEnd/>
                    </a:ln>
                  </pic:spPr>
                </pic:pic>
              </a:graphicData>
            </a:graphic>
          </wp:inline>
        </w:drawing>
      </w:r>
    </w:p>
    <w:p w14:paraId="649E770D" w14:textId="77777777" w:rsidR="0044028F" w:rsidRPr="00450DCF" w:rsidRDefault="0044028F" w:rsidP="0044028F">
      <w:pPr>
        <w:pStyle w:val="Picturecaption40"/>
        <w:shd w:val="clear" w:color="auto" w:fill="auto"/>
        <w:spacing w:after="160" w:line="360" w:lineRule="auto"/>
        <w:ind w:right="20"/>
        <w:jc w:val="center"/>
        <w:rPr>
          <w:rFonts w:ascii="Sylfaen" w:hAnsi="Sylfaen"/>
          <w:sz w:val="20"/>
          <w:szCs w:val="24"/>
        </w:rPr>
      </w:pPr>
      <w:r w:rsidRPr="00450DCF">
        <w:rPr>
          <w:rFonts w:ascii="Sylfaen" w:hAnsi="Sylfaen"/>
          <w:sz w:val="20"/>
          <w:szCs w:val="24"/>
        </w:rPr>
        <w:t>Նկար 6. Ընդհանուր գործընթացի «Լիազորված տնտեսական օպերատորների ընդհանուր ռեեստրի տեղեկությունների փոփոխություն» տրանզակցիայի (P.CC.12.TRN.002) կատարման սխեմա</w:t>
      </w:r>
    </w:p>
    <w:p w14:paraId="2E4A0D8F" w14:textId="77777777" w:rsidR="0044028F" w:rsidRPr="0044028F" w:rsidRDefault="0044028F" w:rsidP="0044028F">
      <w:pPr>
        <w:pStyle w:val="Picturecaption40"/>
        <w:shd w:val="clear" w:color="auto" w:fill="auto"/>
        <w:spacing w:after="160" w:line="360" w:lineRule="auto"/>
        <w:ind w:right="20"/>
        <w:jc w:val="center"/>
        <w:rPr>
          <w:rFonts w:ascii="Sylfaen" w:hAnsi="Sylfaen"/>
          <w:sz w:val="24"/>
          <w:szCs w:val="24"/>
        </w:rPr>
      </w:pPr>
    </w:p>
    <w:p w14:paraId="69F6E6A3" w14:textId="77777777" w:rsidR="0044028F" w:rsidRPr="0044028F" w:rsidRDefault="0044028F" w:rsidP="0044028F">
      <w:pPr>
        <w:pStyle w:val="Bodytext130"/>
        <w:shd w:val="clear" w:color="auto" w:fill="auto"/>
        <w:spacing w:after="160" w:line="360" w:lineRule="auto"/>
        <w:ind w:firstLine="0"/>
        <w:jc w:val="right"/>
        <w:rPr>
          <w:rFonts w:ascii="Sylfaen" w:hAnsi="Sylfaen"/>
          <w:sz w:val="24"/>
          <w:szCs w:val="24"/>
        </w:rPr>
      </w:pPr>
      <w:r w:rsidRPr="0044028F">
        <w:rPr>
          <w:rFonts w:ascii="Sylfaen" w:hAnsi="Sylfaen"/>
          <w:sz w:val="24"/>
          <w:szCs w:val="24"/>
        </w:rPr>
        <w:t>Աղյուսակ 7</w:t>
      </w:r>
    </w:p>
    <w:p w14:paraId="3FFAE431"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Ընդհանուր գործընթացի «Լիազորված տնտեսական օպերատորների ընդհանուր ռեեստրի տեղեկությունների փոփոխություն» տրանզակցիայի (P.CC.12.TRN.002) նկարագրություն</w:t>
      </w:r>
      <w:r w:rsidR="00450DCF" w:rsidRPr="00450DCF">
        <w:rPr>
          <w:rFonts w:ascii="Sylfaen" w:hAnsi="Sylfaen"/>
          <w:sz w:val="24"/>
          <w:szCs w:val="24"/>
        </w:rPr>
        <w:t xml:space="preserve"> </w:t>
      </w:r>
      <w:r w:rsidRPr="0044028F">
        <w:rPr>
          <w:rFonts w:ascii="Sylfaen" w:hAnsi="Sylfaen"/>
          <w:sz w:val="24"/>
          <w:szCs w:val="24"/>
        </w:rPr>
        <w:t>(P.CC.12.TRN.002)</w:t>
      </w:r>
    </w:p>
    <w:tbl>
      <w:tblPr>
        <w:tblOverlap w:val="never"/>
        <w:tblW w:w="9685" w:type="dxa"/>
        <w:tblInd w:w="-274" w:type="dxa"/>
        <w:tblLayout w:type="fixed"/>
        <w:tblCellMar>
          <w:left w:w="10" w:type="dxa"/>
          <w:right w:w="10" w:type="dxa"/>
        </w:tblCellMar>
        <w:tblLook w:val="04A0" w:firstRow="1" w:lastRow="0" w:firstColumn="1" w:lastColumn="0" w:noHBand="0" w:noVBand="1"/>
      </w:tblPr>
      <w:tblGrid>
        <w:gridCol w:w="993"/>
        <w:gridCol w:w="3261"/>
        <w:gridCol w:w="5431"/>
      </w:tblGrid>
      <w:tr w:rsidR="0044028F" w:rsidRPr="00450DCF" w14:paraId="7B7ED1AA" w14:textId="77777777" w:rsidTr="00450DCF">
        <w:trPr>
          <w:trHeight w:hRule="exact" w:val="684"/>
          <w:tblHeader/>
        </w:trPr>
        <w:tc>
          <w:tcPr>
            <w:tcW w:w="993" w:type="dxa"/>
            <w:tcBorders>
              <w:top w:val="single" w:sz="4" w:space="0" w:color="auto"/>
              <w:left w:val="single" w:sz="4" w:space="0" w:color="auto"/>
            </w:tcBorders>
            <w:shd w:val="clear" w:color="auto" w:fill="FFFFFF"/>
          </w:tcPr>
          <w:p w14:paraId="1710F1A3"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Համարը՝ ը/կ</w:t>
            </w:r>
          </w:p>
        </w:tc>
        <w:tc>
          <w:tcPr>
            <w:tcW w:w="3261" w:type="dxa"/>
            <w:tcBorders>
              <w:top w:val="single" w:sz="4" w:space="0" w:color="auto"/>
              <w:left w:val="single" w:sz="4" w:space="0" w:color="auto"/>
            </w:tcBorders>
            <w:shd w:val="clear" w:color="auto" w:fill="FFFFFF"/>
          </w:tcPr>
          <w:p w14:paraId="0012B8C9"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Պարտադիր տարրը</w:t>
            </w:r>
          </w:p>
        </w:tc>
        <w:tc>
          <w:tcPr>
            <w:tcW w:w="5431" w:type="dxa"/>
            <w:tcBorders>
              <w:top w:val="single" w:sz="4" w:space="0" w:color="auto"/>
              <w:left w:val="single" w:sz="4" w:space="0" w:color="auto"/>
              <w:right w:val="single" w:sz="4" w:space="0" w:color="auto"/>
            </w:tcBorders>
            <w:shd w:val="clear" w:color="auto" w:fill="FFFFFF"/>
          </w:tcPr>
          <w:p w14:paraId="69479DD5"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Նկարագրությունը</w:t>
            </w:r>
          </w:p>
        </w:tc>
      </w:tr>
      <w:tr w:rsidR="0044028F" w:rsidRPr="00450DCF" w14:paraId="0087BE14" w14:textId="77777777" w:rsidTr="00450DCF">
        <w:trPr>
          <w:trHeight w:hRule="exact" w:val="486"/>
          <w:tblHeader/>
        </w:trPr>
        <w:tc>
          <w:tcPr>
            <w:tcW w:w="993" w:type="dxa"/>
            <w:tcBorders>
              <w:top w:val="single" w:sz="4" w:space="0" w:color="auto"/>
              <w:left w:val="single" w:sz="4" w:space="0" w:color="auto"/>
            </w:tcBorders>
            <w:shd w:val="clear" w:color="auto" w:fill="FFFFFF"/>
          </w:tcPr>
          <w:p w14:paraId="4B3E53B4"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1</w:t>
            </w:r>
          </w:p>
        </w:tc>
        <w:tc>
          <w:tcPr>
            <w:tcW w:w="3261" w:type="dxa"/>
            <w:tcBorders>
              <w:top w:val="single" w:sz="4" w:space="0" w:color="auto"/>
              <w:left w:val="single" w:sz="4" w:space="0" w:color="auto"/>
            </w:tcBorders>
            <w:shd w:val="clear" w:color="auto" w:fill="FFFFFF"/>
          </w:tcPr>
          <w:p w14:paraId="311DFE6D"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2</w:t>
            </w:r>
          </w:p>
        </w:tc>
        <w:tc>
          <w:tcPr>
            <w:tcW w:w="5431" w:type="dxa"/>
            <w:tcBorders>
              <w:top w:val="single" w:sz="4" w:space="0" w:color="auto"/>
              <w:left w:val="single" w:sz="4" w:space="0" w:color="auto"/>
              <w:right w:val="single" w:sz="4" w:space="0" w:color="auto"/>
            </w:tcBorders>
            <w:shd w:val="clear" w:color="auto" w:fill="FFFFFF"/>
          </w:tcPr>
          <w:p w14:paraId="66B673DC"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95pt"/>
                <w:rFonts w:ascii="Sylfaen" w:hAnsi="Sylfaen"/>
                <w:sz w:val="20"/>
                <w:szCs w:val="20"/>
              </w:rPr>
              <w:t>3</w:t>
            </w:r>
          </w:p>
        </w:tc>
      </w:tr>
      <w:tr w:rsidR="0044028F" w:rsidRPr="00450DCF" w14:paraId="45FEFC9D" w14:textId="77777777" w:rsidTr="00450DCF">
        <w:trPr>
          <w:trHeight w:hRule="exact" w:val="479"/>
        </w:trPr>
        <w:tc>
          <w:tcPr>
            <w:tcW w:w="993" w:type="dxa"/>
            <w:tcBorders>
              <w:top w:val="single" w:sz="4" w:space="0" w:color="auto"/>
              <w:left w:val="single" w:sz="4" w:space="0" w:color="auto"/>
            </w:tcBorders>
            <w:shd w:val="clear" w:color="auto" w:fill="FFFFFF"/>
          </w:tcPr>
          <w:p w14:paraId="7293C21B" w14:textId="77777777" w:rsidR="0044028F" w:rsidRPr="00450DCF" w:rsidRDefault="0044028F" w:rsidP="00450DCF">
            <w:pPr>
              <w:pStyle w:val="Bodytext20"/>
              <w:shd w:val="clear" w:color="auto" w:fill="auto"/>
              <w:spacing w:before="0" w:after="120" w:line="240" w:lineRule="auto"/>
              <w:ind w:left="-10" w:firstLine="0"/>
              <w:jc w:val="center"/>
              <w:rPr>
                <w:rFonts w:ascii="Sylfaen" w:hAnsi="Sylfaen"/>
                <w:sz w:val="20"/>
                <w:szCs w:val="20"/>
              </w:rPr>
            </w:pPr>
            <w:r w:rsidRPr="00450DCF">
              <w:rPr>
                <w:rStyle w:val="Bodytext212pt"/>
                <w:rFonts w:ascii="Sylfaen" w:hAnsi="Sylfaen"/>
                <w:sz w:val="20"/>
                <w:szCs w:val="20"/>
              </w:rPr>
              <w:t>1</w:t>
            </w:r>
          </w:p>
        </w:tc>
        <w:tc>
          <w:tcPr>
            <w:tcW w:w="3261" w:type="dxa"/>
            <w:tcBorders>
              <w:top w:val="single" w:sz="4" w:space="0" w:color="auto"/>
              <w:left w:val="single" w:sz="4" w:space="0" w:color="auto"/>
            </w:tcBorders>
            <w:shd w:val="clear" w:color="auto" w:fill="FFFFFF"/>
            <w:vAlign w:val="center"/>
          </w:tcPr>
          <w:p w14:paraId="298A728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Ծածկագրային նշագիրը</w:t>
            </w:r>
          </w:p>
        </w:tc>
        <w:tc>
          <w:tcPr>
            <w:tcW w:w="5431" w:type="dxa"/>
            <w:tcBorders>
              <w:top w:val="single" w:sz="4" w:space="0" w:color="auto"/>
              <w:left w:val="single" w:sz="4" w:space="0" w:color="auto"/>
              <w:right w:val="single" w:sz="4" w:space="0" w:color="auto"/>
            </w:tcBorders>
            <w:shd w:val="clear" w:color="auto" w:fill="FFFFFF"/>
            <w:vAlign w:val="center"/>
          </w:tcPr>
          <w:p w14:paraId="3F58A000"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P.CC.12.TRN.002</w:t>
            </w:r>
          </w:p>
        </w:tc>
      </w:tr>
      <w:tr w:rsidR="0044028F" w:rsidRPr="00450DCF" w14:paraId="1FA2E8E1" w14:textId="77777777" w:rsidTr="00450DCF">
        <w:trPr>
          <w:trHeight w:hRule="exact" w:val="1108"/>
        </w:trPr>
        <w:tc>
          <w:tcPr>
            <w:tcW w:w="993" w:type="dxa"/>
            <w:tcBorders>
              <w:top w:val="single" w:sz="4" w:space="0" w:color="auto"/>
              <w:left w:val="single" w:sz="4" w:space="0" w:color="auto"/>
            </w:tcBorders>
            <w:shd w:val="clear" w:color="auto" w:fill="FFFFFF"/>
          </w:tcPr>
          <w:p w14:paraId="622DD9FE" w14:textId="77777777" w:rsidR="0044028F" w:rsidRPr="00450DCF" w:rsidRDefault="0044028F" w:rsidP="00450DCF">
            <w:pPr>
              <w:pStyle w:val="Bodytext20"/>
              <w:shd w:val="clear" w:color="auto" w:fill="auto"/>
              <w:spacing w:before="0" w:after="120" w:line="240" w:lineRule="auto"/>
              <w:ind w:left="-10" w:firstLine="0"/>
              <w:jc w:val="center"/>
              <w:rPr>
                <w:rFonts w:ascii="Sylfaen" w:hAnsi="Sylfaen"/>
                <w:sz w:val="20"/>
                <w:szCs w:val="20"/>
              </w:rPr>
            </w:pPr>
            <w:r w:rsidRPr="00450DCF">
              <w:rPr>
                <w:rStyle w:val="Bodytext212pt"/>
                <w:rFonts w:ascii="Sylfaen" w:hAnsi="Sylfaen"/>
                <w:sz w:val="20"/>
                <w:szCs w:val="20"/>
              </w:rPr>
              <w:t>2</w:t>
            </w:r>
          </w:p>
        </w:tc>
        <w:tc>
          <w:tcPr>
            <w:tcW w:w="3261" w:type="dxa"/>
            <w:tcBorders>
              <w:top w:val="single" w:sz="4" w:space="0" w:color="auto"/>
              <w:left w:val="single" w:sz="4" w:space="0" w:color="auto"/>
            </w:tcBorders>
            <w:shd w:val="clear" w:color="auto" w:fill="FFFFFF"/>
            <w:vAlign w:val="center"/>
          </w:tcPr>
          <w:p w14:paraId="1410BFA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անվանումը</w:t>
            </w:r>
          </w:p>
        </w:tc>
        <w:tc>
          <w:tcPr>
            <w:tcW w:w="5431" w:type="dxa"/>
            <w:tcBorders>
              <w:top w:val="single" w:sz="4" w:space="0" w:color="auto"/>
              <w:left w:val="single" w:sz="4" w:space="0" w:color="auto"/>
              <w:right w:val="single" w:sz="4" w:space="0" w:color="auto"/>
            </w:tcBorders>
            <w:shd w:val="clear" w:color="auto" w:fill="FFFFFF"/>
          </w:tcPr>
          <w:p w14:paraId="6194AC4D"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տեղեկությունների փոփոխություն</w:t>
            </w:r>
          </w:p>
        </w:tc>
      </w:tr>
      <w:tr w:rsidR="0044028F" w:rsidRPr="00450DCF" w14:paraId="005F832A" w14:textId="77777777" w:rsidTr="00450DCF">
        <w:trPr>
          <w:trHeight w:hRule="exact" w:val="792"/>
        </w:trPr>
        <w:tc>
          <w:tcPr>
            <w:tcW w:w="993" w:type="dxa"/>
            <w:tcBorders>
              <w:top w:val="single" w:sz="4" w:space="0" w:color="auto"/>
              <w:left w:val="single" w:sz="4" w:space="0" w:color="auto"/>
            </w:tcBorders>
            <w:shd w:val="clear" w:color="auto" w:fill="FFFFFF"/>
          </w:tcPr>
          <w:p w14:paraId="47CCD096" w14:textId="77777777" w:rsidR="0044028F" w:rsidRPr="00450DCF" w:rsidRDefault="0044028F" w:rsidP="00450DCF">
            <w:pPr>
              <w:pStyle w:val="Bodytext20"/>
              <w:shd w:val="clear" w:color="auto" w:fill="auto"/>
              <w:spacing w:before="0" w:after="120" w:line="240" w:lineRule="auto"/>
              <w:ind w:left="-10" w:firstLine="0"/>
              <w:jc w:val="center"/>
              <w:rPr>
                <w:rFonts w:ascii="Sylfaen" w:hAnsi="Sylfaen"/>
                <w:sz w:val="20"/>
                <w:szCs w:val="20"/>
              </w:rPr>
            </w:pPr>
            <w:r w:rsidRPr="00450DCF">
              <w:rPr>
                <w:rStyle w:val="Bodytext212pt"/>
                <w:rFonts w:ascii="Sylfaen" w:hAnsi="Sylfaen"/>
                <w:sz w:val="20"/>
                <w:szCs w:val="20"/>
              </w:rPr>
              <w:t>3</w:t>
            </w:r>
          </w:p>
        </w:tc>
        <w:tc>
          <w:tcPr>
            <w:tcW w:w="3261" w:type="dxa"/>
            <w:tcBorders>
              <w:top w:val="single" w:sz="4" w:space="0" w:color="auto"/>
              <w:left w:val="single" w:sz="4" w:space="0" w:color="auto"/>
            </w:tcBorders>
            <w:shd w:val="clear" w:color="auto" w:fill="FFFFFF"/>
            <w:vAlign w:val="center"/>
          </w:tcPr>
          <w:p w14:paraId="176AE3F6" w14:textId="78178079"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ձ</w:t>
            </w:r>
            <w:r w:rsidR="009073F5">
              <w:rPr>
                <w:rStyle w:val="Bodytext212pt"/>
                <w:rFonts w:ascii="Sylfaen" w:hAnsi="Sylfaen"/>
                <w:sz w:val="20"/>
                <w:szCs w:val="20"/>
              </w:rPr>
              <w:t>և</w:t>
            </w:r>
            <w:r w:rsidRPr="00450DCF">
              <w:rPr>
                <w:rStyle w:val="Bodytext212pt"/>
                <w:rFonts w:ascii="Sylfaen" w:hAnsi="Sylfaen"/>
                <w:sz w:val="20"/>
                <w:szCs w:val="20"/>
              </w:rPr>
              <w:t>անմուշը</w:t>
            </w:r>
          </w:p>
        </w:tc>
        <w:tc>
          <w:tcPr>
            <w:tcW w:w="5431" w:type="dxa"/>
            <w:tcBorders>
              <w:top w:val="single" w:sz="4" w:space="0" w:color="auto"/>
              <w:left w:val="single" w:sz="4" w:space="0" w:color="auto"/>
              <w:right w:val="single" w:sz="4" w:space="0" w:color="auto"/>
            </w:tcBorders>
            <w:shd w:val="clear" w:color="auto" w:fill="FFFFFF"/>
          </w:tcPr>
          <w:p w14:paraId="7AB80332"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հարցում/պատասխան</w:t>
            </w:r>
          </w:p>
        </w:tc>
      </w:tr>
      <w:tr w:rsidR="0044028F" w:rsidRPr="00450DCF" w14:paraId="45B18AF2" w14:textId="77777777" w:rsidTr="00450DCF">
        <w:trPr>
          <w:trHeight w:hRule="exact" w:val="482"/>
        </w:trPr>
        <w:tc>
          <w:tcPr>
            <w:tcW w:w="993" w:type="dxa"/>
            <w:tcBorders>
              <w:top w:val="single" w:sz="4" w:space="0" w:color="auto"/>
              <w:left w:val="single" w:sz="4" w:space="0" w:color="auto"/>
            </w:tcBorders>
            <w:shd w:val="clear" w:color="auto" w:fill="FFFFFF"/>
          </w:tcPr>
          <w:p w14:paraId="6B37883F" w14:textId="77777777" w:rsidR="0044028F" w:rsidRPr="00450DCF" w:rsidRDefault="0044028F" w:rsidP="00450DCF">
            <w:pPr>
              <w:pStyle w:val="Bodytext20"/>
              <w:shd w:val="clear" w:color="auto" w:fill="auto"/>
              <w:spacing w:before="0" w:after="120" w:line="240" w:lineRule="auto"/>
              <w:ind w:left="-10" w:firstLine="0"/>
              <w:jc w:val="center"/>
              <w:rPr>
                <w:rFonts w:ascii="Sylfaen" w:hAnsi="Sylfaen"/>
                <w:sz w:val="20"/>
                <w:szCs w:val="20"/>
              </w:rPr>
            </w:pPr>
            <w:r w:rsidRPr="00450DCF">
              <w:rPr>
                <w:rStyle w:val="Bodytext212pt"/>
                <w:rFonts w:ascii="Sylfaen" w:hAnsi="Sylfaen"/>
                <w:sz w:val="20"/>
                <w:szCs w:val="20"/>
              </w:rPr>
              <w:t>4</w:t>
            </w:r>
          </w:p>
        </w:tc>
        <w:tc>
          <w:tcPr>
            <w:tcW w:w="3261" w:type="dxa"/>
            <w:tcBorders>
              <w:top w:val="single" w:sz="4" w:space="0" w:color="auto"/>
              <w:left w:val="single" w:sz="4" w:space="0" w:color="auto"/>
            </w:tcBorders>
            <w:shd w:val="clear" w:color="auto" w:fill="FFFFFF"/>
            <w:vAlign w:val="center"/>
          </w:tcPr>
          <w:p w14:paraId="4C72B640"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դերը</w:t>
            </w:r>
          </w:p>
        </w:tc>
        <w:tc>
          <w:tcPr>
            <w:tcW w:w="5431" w:type="dxa"/>
            <w:tcBorders>
              <w:top w:val="single" w:sz="4" w:space="0" w:color="auto"/>
              <w:left w:val="single" w:sz="4" w:space="0" w:color="auto"/>
              <w:right w:val="single" w:sz="4" w:space="0" w:color="auto"/>
            </w:tcBorders>
            <w:shd w:val="clear" w:color="auto" w:fill="FFFFFF"/>
          </w:tcPr>
          <w:p w14:paraId="67C6838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սկզբնավորողը</w:t>
            </w:r>
          </w:p>
        </w:tc>
      </w:tr>
      <w:tr w:rsidR="0044028F" w:rsidRPr="00450DCF" w14:paraId="4C6111B5" w14:textId="77777777" w:rsidTr="00450DCF">
        <w:trPr>
          <w:trHeight w:hRule="exact" w:val="1333"/>
        </w:trPr>
        <w:tc>
          <w:tcPr>
            <w:tcW w:w="993" w:type="dxa"/>
            <w:tcBorders>
              <w:top w:val="single" w:sz="4" w:space="0" w:color="auto"/>
              <w:left w:val="single" w:sz="4" w:space="0" w:color="auto"/>
            </w:tcBorders>
            <w:shd w:val="clear" w:color="auto" w:fill="FFFFFF"/>
          </w:tcPr>
          <w:p w14:paraId="472C2DC5" w14:textId="77777777" w:rsidR="0044028F" w:rsidRPr="00450DCF" w:rsidRDefault="0044028F" w:rsidP="00450DCF">
            <w:pPr>
              <w:pStyle w:val="Bodytext20"/>
              <w:shd w:val="clear" w:color="auto" w:fill="auto"/>
              <w:spacing w:before="0" w:after="120" w:line="240" w:lineRule="auto"/>
              <w:ind w:left="-10" w:firstLine="0"/>
              <w:jc w:val="center"/>
              <w:rPr>
                <w:rFonts w:ascii="Sylfaen" w:hAnsi="Sylfaen"/>
                <w:sz w:val="20"/>
                <w:szCs w:val="20"/>
              </w:rPr>
            </w:pPr>
            <w:r w:rsidRPr="00450DCF">
              <w:rPr>
                <w:rStyle w:val="Bodytext212pt"/>
                <w:rFonts w:ascii="Sylfaen" w:hAnsi="Sylfaen"/>
                <w:sz w:val="20"/>
                <w:szCs w:val="20"/>
              </w:rPr>
              <w:t>5</w:t>
            </w:r>
          </w:p>
        </w:tc>
        <w:tc>
          <w:tcPr>
            <w:tcW w:w="3261" w:type="dxa"/>
            <w:tcBorders>
              <w:top w:val="single" w:sz="4" w:space="0" w:color="auto"/>
              <w:left w:val="single" w:sz="4" w:space="0" w:color="auto"/>
            </w:tcBorders>
            <w:shd w:val="clear" w:color="auto" w:fill="FFFFFF"/>
          </w:tcPr>
          <w:p w14:paraId="04E4BFD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գործառնությունը</w:t>
            </w:r>
          </w:p>
        </w:tc>
        <w:tc>
          <w:tcPr>
            <w:tcW w:w="5431" w:type="dxa"/>
            <w:tcBorders>
              <w:top w:val="single" w:sz="4" w:space="0" w:color="auto"/>
              <w:left w:val="single" w:sz="4" w:space="0" w:color="auto"/>
              <w:right w:val="single" w:sz="4" w:space="0" w:color="auto"/>
            </w:tcBorders>
            <w:shd w:val="clear" w:color="auto" w:fill="FFFFFF"/>
          </w:tcPr>
          <w:p w14:paraId="569FD2A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փոփոխություններ կատարելու համար տեղեկությունների ներկայացում</w:t>
            </w:r>
          </w:p>
        </w:tc>
      </w:tr>
      <w:tr w:rsidR="0044028F" w:rsidRPr="00450DCF" w14:paraId="430BD9B1" w14:textId="77777777" w:rsidTr="00450DCF">
        <w:trPr>
          <w:trHeight w:hRule="exact" w:val="486"/>
        </w:trPr>
        <w:tc>
          <w:tcPr>
            <w:tcW w:w="993" w:type="dxa"/>
            <w:tcBorders>
              <w:top w:val="single" w:sz="4" w:space="0" w:color="auto"/>
              <w:left w:val="single" w:sz="4" w:space="0" w:color="auto"/>
            </w:tcBorders>
            <w:shd w:val="clear" w:color="auto" w:fill="FFFFFF"/>
          </w:tcPr>
          <w:p w14:paraId="42F119B5" w14:textId="77777777" w:rsidR="0044028F" w:rsidRPr="00450DCF" w:rsidRDefault="0044028F" w:rsidP="00450DCF">
            <w:pPr>
              <w:pStyle w:val="Bodytext20"/>
              <w:shd w:val="clear" w:color="auto" w:fill="auto"/>
              <w:spacing w:before="0" w:after="120" w:line="240" w:lineRule="auto"/>
              <w:ind w:left="-10" w:firstLine="0"/>
              <w:jc w:val="center"/>
              <w:rPr>
                <w:rFonts w:ascii="Sylfaen" w:hAnsi="Sylfaen"/>
                <w:sz w:val="20"/>
                <w:szCs w:val="20"/>
              </w:rPr>
            </w:pPr>
            <w:r w:rsidRPr="00450DCF">
              <w:rPr>
                <w:rStyle w:val="Bodytext212pt"/>
                <w:rFonts w:ascii="Sylfaen" w:hAnsi="Sylfaen"/>
                <w:sz w:val="20"/>
                <w:szCs w:val="20"/>
              </w:rPr>
              <w:t>6</w:t>
            </w:r>
          </w:p>
        </w:tc>
        <w:tc>
          <w:tcPr>
            <w:tcW w:w="3261" w:type="dxa"/>
            <w:tcBorders>
              <w:top w:val="single" w:sz="4" w:space="0" w:color="auto"/>
              <w:left w:val="single" w:sz="4" w:space="0" w:color="auto"/>
            </w:tcBorders>
            <w:shd w:val="clear" w:color="auto" w:fill="FFFFFF"/>
            <w:vAlign w:val="center"/>
          </w:tcPr>
          <w:p w14:paraId="3673FD23"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Արձագանքող դերը</w:t>
            </w:r>
          </w:p>
        </w:tc>
        <w:tc>
          <w:tcPr>
            <w:tcW w:w="5431" w:type="dxa"/>
            <w:tcBorders>
              <w:top w:val="single" w:sz="4" w:space="0" w:color="auto"/>
              <w:left w:val="single" w:sz="4" w:space="0" w:color="auto"/>
              <w:right w:val="single" w:sz="4" w:space="0" w:color="auto"/>
            </w:tcBorders>
            <w:shd w:val="clear" w:color="auto" w:fill="FFFFFF"/>
          </w:tcPr>
          <w:p w14:paraId="1AC2ED0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ռեսպոնդենտը</w:t>
            </w:r>
          </w:p>
        </w:tc>
      </w:tr>
      <w:tr w:rsidR="0044028F" w:rsidRPr="00450DCF" w14:paraId="78191119" w14:textId="77777777" w:rsidTr="00450DCF">
        <w:trPr>
          <w:trHeight w:hRule="exact" w:val="1495"/>
        </w:trPr>
        <w:tc>
          <w:tcPr>
            <w:tcW w:w="993" w:type="dxa"/>
            <w:tcBorders>
              <w:top w:val="single" w:sz="4" w:space="0" w:color="auto"/>
              <w:left w:val="single" w:sz="4" w:space="0" w:color="auto"/>
            </w:tcBorders>
            <w:shd w:val="clear" w:color="auto" w:fill="FFFFFF"/>
          </w:tcPr>
          <w:p w14:paraId="38AB4553"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7</w:t>
            </w:r>
          </w:p>
        </w:tc>
        <w:tc>
          <w:tcPr>
            <w:tcW w:w="3261" w:type="dxa"/>
            <w:tcBorders>
              <w:top w:val="single" w:sz="4" w:space="0" w:color="auto"/>
              <w:left w:val="single" w:sz="4" w:space="0" w:color="auto"/>
            </w:tcBorders>
            <w:shd w:val="clear" w:color="auto" w:fill="FFFFFF"/>
          </w:tcPr>
          <w:p w14:paraId="1D8F5BD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Ընդունող գործառնությունը</w:t>
            </w:r>
          </w:p>
        </w:tc>
        <w:tc>
          <w:tcPr>
            <w:tcW w:w="5431" w:type="dxa"/>
            <w:tcBorders>
              <w:top w:val="single" w:sz="4" w:space="0" w:color="auto"/>
              <w:left w:val="single" w:sz="4" w:space="0" w:color="auto"/>
              <w:right w:val="single" w:sz="4" w:space="0" w:color="auto"/>
            </w:tcBorders>
            <w:shd w:val="clear" w:color="auto" w:fill="FFFFFF"/>
            <w:vAlign w:val="center"/>
          </w:tcPr>
          <w:p w14:paraId="1FC23286" w14:textId="37567CBF"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ընդհանուր ռեեստրում փոփոխություններ կատարելու համար տեղեկությունների ընդունում </w:t>
            </w:r>
            <w:r w:rsidR="009073F5">
              <w:rPr>
                <w:rStyle w:val="Bodytext212pt"/>
                <w:rFonts w:ascii="Sylfaen" w:hAnsi="Sylfaen"/>
                <w:sz w:val="20"/>
                <w:szCs w:val="20"/>
              </w:rPr>
              <w:t>և</w:t>
            </w:r>
            <w:r w:rsidRPr="00450DCF">
              <w:rPr>
                <w:rStyle w:val="Bodytext212pt"/>
                <w:rFonts w:ascii="Sylfaen" w:hAnsi="Sylfaen"/>
                <w:sz w:val="20"/>
                <w:szCs w:val="20"/>
              </w:rPr>
              <w:t xml:space="preserve"> մշակում</w:t>
            </w:r>
          </w:p>
        </w:tc>
      </w:tr>
      <w:tr w:rsidR="0044028F" w:rsidRPr="00450DCF" w14:paraId="6EE4D682" w14:textId="77777777" w:rsidTr="00450DCF">
        <w:trPr>
          <w:trHeight w:hRule="exact" w:val="1081"/>
        </w:trPr>
        <w:tc>
          <w:tcPr>
            <w:tcW w:w="993" w:type="dxa"/>
            <w:tcBorders>
              <w:top w:val="single" w:sz="4" w:space="0" w:color="auto"/>
              <w:left w:val="single" w:sz="4" w:space="0" w:color="auto"/>
            </w:tcBorders>
            <w:shd w:val="clear" w:color="auto" w:fill="FFFFFF"/>
          </w:tcPr>
          <w:p w14:paraId="74B1E4CA"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8</w:t>
            </w:r>
          </w:p>
        </w:tc>
        <w:tc>
          <w:tcPr>
            <w:tcW w:w="3261" w:type="dxa"/>
            <w:tcBorders>
              <w:top w:val="single" w:sz="4" w:space="0" w:color="auto"/>
              <w:left w:val="single" w:sz="4" w:space="0" w:color="auto"/>
            </w:tcBorders>
            <w:shd w:val="clear" w:color="auto" w:fill="FFFFFF"/>
            <w:vAlign w:val="center"/>
          </w:tcPr>
          <w:p w14:paraId="67A30B32"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կատարման արդյունքը</w:t>
            </w:r>
          </w:p>
        </w:tc>
        <w:tc>
          <w:tcPr>
            <w:tcW w:w="5431" w:type="dxa"/>
            <w:tcBorders>
              <w:top w:val="single" w:sz="4" w:space="0" w:color="auto"/>
              <w:left w:val="single" w:sz="4" w:space="0" w:color="auto"/>
              <w:right w:val="single" w:sz="4" w:space="0" w:color="auto"/>
            </w:tcBorders>
            <w:shd w:val="clear" w:color="auto" w:fill="FFFFFF"/>
            <w:vAlign w:val="center"/>
          </w:tcPr>
          <w:p w14:paraId="74F17A1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ռեեստր (Р.СС. 12.BEN.001)՝ տեղեկությունները մշակվել են</w:t>
            </w:r>
          </w:p>
        </w:tc>
      </w:tr>
      <w:tr w:rsidR="0044028F" w:rsidRPr="00450DCF" w14:paraId="102D9798" w14:textId="77777777" w:rsidTr="00450DCF">
        <w:trPr>
          <w:trHeight w:hRule="exact" w:val="1081"/>
        </w:trPr>
        <w:tc>
          <w:tcPr>
            <w:tcW w:w="993" w:type="dxa"/>
            <w:tcBorders>
              <w:top w:val="single" w:sz="4" w:space="0" w:color="auto"/>
              <w:left w:val="single" w:sz="4" w:space="0" w:color="auto"/>
            </w:tcBorders>
            <w:shd w:val="clear" w:color="auto" w:fill="FFFFFF"/>
          </w:tcPr>
          <w:p w14:paraId="5C062EA3"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9</w:t>
            </w:r>
          </w:p>
        </w:tc>
        <w:tc>
          <w:tcPr>
            <w:tcW w:w="3261" w:type="dxa"/>
            <w:tcBorders>
              <w:top w:val="single" w:sz="4" w:space="0" w:color="auto"/>
              <w:left w:val="single" w:sz="4" w:space="0" w:color="auto"/>
            </w:tcBorders>
            <w:shd w:val="clear" w:color="auto" w:fill="FFFFFF"/>
            <w:vAlign w:val="center"/>
          </w:tcPr>
          <w:p w14:paraId="7438155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պարամետրերը.</w:t>
            </w:r>
          </w:p>
        </w:tc>
        <w:tc>
          <w:tcPr>
            <w:tcW w:w="5431" w:type="dxa"/>
            <w:tcBorders>
              <w:top w:val="single" w:sz="4" w:space="0" w:color="auto"/>
              <w:left w:val="single" w:sz="4" w:space="0" w:color="auto"/>
              <w:right w:val="single" w:sz="4" w:space="0" w:color="auto"/>
            </w:tcBorders>
            <w:shd w:val="clear" w:color="auto" w:fill="FFFFFF"/>
          </w:tcPr>
          <w:p w14:paraId="269729DC" w14:textId="77777777" w:rsidR="0044028F" w:rsidRPr="00450DCF" w:rsidRDefault="0044028F" w:rsidP="00450DCF">
            <w:pPr>
              <w:spacing w:after="120"/>
              <w:rPr>
                <w:rFonts w:ascii="Sylfaen" w:hAnsi="Sylfaen"/>
                <w:sz w:val="20"/>
                <w:szCs w:val="20"/>
              </w:rPr>
            </w:pPr>
          </w:p>
        </w:tc>
      </w:tr>
      <w:tr w:rsidR="0044028F" w:rsidRPr="00450DCF" w14:paraId="76B0FF64" w14:textId="77777777" w:rsidTr="00450DCF">
        <w:trPr>
          <w:trHeight w:hRule="exact" w:val="785"/>
        </w:trPr>
        <w:tc>
          <w:tcPr>
            <w:tcW w:w="993" w:type="dxa"/>
            <w:tcBorders>
              <w:left w:val="single" w:sz="4" w:space="0" w:color="auto"/>
            </w:tcBorders>
            <w:shd w:val="clear" w:color="auto" w:fill="FFFFFF"/>
          </w:tcPr>
          <w:p w14:paraId="401D5E50" w14:textId="77777777" w:rsidR="0044028F" w:rsidRPr="00450DCF" w:rsidRDefault="0044028F" w:rsidP="00450DCF">
            <w:pPr>
              <w:spacing w:after="120"/>
              <w:rPr>
                <w:rFonts w:ascii="Sylfaen" w:hAnsi="Sylfaen"/>
                <w:sz w:val="20"/>
                <w:szCs w:val="20"/>
              </w:rPr>
            </w:pPr>
          </w:p>
        </w:tc>
        <w:tc>
          <w:tcPr>
            <w:tcW w:w="3261" w:type="dxa"/>
            <w:tcBorders>
              <w:left w:val="single" w:sz="4" w:space="0" w:color="auto"/>
            </w:tcBorders>
            <w:shd w:val="clear" w:color="auto" w:fill="FFFFFF"/>
            <w:vAlign w:val="center"/>
          </w:tcPr>
          <w:p w14:paraId="41B7F077"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ստացումը հաստատելու համար ժամանակը</w:t>
            </w:r>
          </w:p>
        </w:tc>
        <w:tc>
          <w:tcPr>
            <w:tcW w:w="5431" w:type="dxa"/>
            <w:tcBorders>
              <w:left w:val="single" w:sz="4" w:space="0" w:color="auto"/>
              <w:right w:val="single" w:sz="4" w:space="0" w:color="auto"/>
            </w:tcBorders>
            <w:shd w:val="clear" w:color="auto" w:fill="FFFFFF"/>
          </w:tcPr>
          <w:p w14:paraId="4890D10F"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5 րոպե</w:t>
            </w:r>
          </w:p>
        </w:tc>
      </w:tr>
      <w:tr w:rsidR="0044028F" w:rsidRPr="00450DCF" w14:paraId="196484D2" w14:textId="77777777" w:rsidTr="00450DCF">
        <w:trPr>
          <w:trHeight w:hRule="exact" w:val="1089"/>
        </w:trPr>
        <w:tc>
          <w:tcPr>
            <w:tcW w:w="993" w:type="dxa"/>
            <w:tcBorders>
              <w:left w:val="single" w:sz="4" w:space="0" w:color="auto"/>
            </w:tcBorders>
            <w:shd w:val="clear" w:color="auto" w:fill="FFFFFF"/>
          </w:tcPr>
          <w:p w14:paraId="7F42A273" w14:textId="77777777" w:rsidR="0044028F" w:rsidRPr="00450DCF" w:rsidRDefault="0044028F" w:rsidP="00450DCF">
            <w:pPr>
              <w:spacing w:after="120"/>
              <w:rPr>
                <w:rFonts w:ascii="Sylfaen" w:hAnsi="Sylfaen"/>
                <w:sz w:val="20"/>
                <w:szCs w:val="20"/>
              </w:rPr>
            </w:pPr>
          </w:p>
        </w:tc>
        <w:tc>
          <w:tcPr>
            <w:tcW w:w="3261" w:type="dxa"/>
            <w:tcBorders>
              <w:left w:val="single" w:sz="4" w:space="0" w:color="auto"/>
            </w:tcBorders>
            <w:shd w:val="clear" w:color="auto" w:fill="FFFFFF"/>
            <w:vAlign w:val="center"/>
          </w:tcPr>
          <w:p w14:paraId="3A5F112F"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մշակման համար ընդունումը հաստատելու ժամանակը</w:t>
            </w:r>
          </w:p>
        </w:tc>
        <w:tc>
          <w:tcPr>
            <w:tcW w:w="5431" w:type="dxa"/>
            <w:tcBorders>
              <w:left w:val="single" w:sz="4" w:space="0" w:color="auto"/>
              <w:right w:val="single" w:sz="4" w:space="0" w:color="auto"/>
            </w:tcBorders>
            <w:shd w:val="clear" w:color="auto" w:fill="FFFFFF"/>
          </w:tcPr>
          <w:p w14:paraId="6C231834"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10 րոպե</w:t>
            </w:r>
          </w:p>
        </w:tc>
      </w:tr>
      <w:tr w:rsidR="0044028F" w:rsidRPr="00450DCF" w14:paraId="1A2DF730" w14:textId="77777777" w:rsidTr="00450DCF">
        <w:trPr>
          <w:trHeight w:hRule="exact" w:val="711"/>
        </w:trPr>
        <w:tc>
          <w:tcPr>
            <w:tcW w:w="993" w:type="dxa"/>
            <w:tcBorders>
              <w:left w:val="single" w:sz="4" w:space="0" w:color="auto"/>
            </w:tcBorders>
            <w:shd w:val="clear" w:color="auto" w:fill="FFFFFF"/>
          </w:tcPr>
          <w:p w14:paraId="40481E91" w14:textId="77777777" w:rsidR="0044028F" w:rsidRPr="00450DCF" w:rsidRDefault="0044028F" w:rsidP="00450DCF">
            <w:pPr>
              <w:spacing w:after="120"/>
              <w:rPr>
                <w:rFonts w:ascii="Sylfaen" w:hAnsi="Sylfaen"/>
                <w:sz w:val="20"/>
                <w:szCs w:val="20"/>
              </w:rPr>
            </w:pPr>
          </w:p>
        </w:tc>
        <w:tc>
          <w:tcPr>
            <w:tcW w:w="3261" w:type="dxa"/>
            <w:tcBorders>
              <w:left w:val="single" w:sz="4" w:space="0" w:color="auto"/>
            </w:tcBorders>
            <w:shd w:val="clear" w:color="auto" w:fill="FFFFFF"/>
            <w:vAlign w:val="center"/>
          </w:tcPr>
          <w:p w14:paraId="29C975F2"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պատասխանին սպասելու ժամանակը</w:t>
            </w:r>
          </w:p>
        </w:tc>
        <w:tc>
          <w:tcPr>
            <w:tcW w:w="5431" w:type="dxa"/>
            <w:tcBorders>
              <w:left w:val="single" w:sz="4" w:space="0" w:color="auto"/>
              <w:right w:val="single" w:sz="4" w:space="0" w:color="auto"/>
            </w:tcBorders>
            <w:shd w:val="clear" w:color="auto" w:fill="FFFFFF"/>
            <w:vAlign w:val="center"/>
          </w:tcPr>
          <w:p w14:paraId="30BE9384"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20 րոպե</w:t>
            </w:r>
          </w:p>
        </w:tc>
      </w:tr>
      <w:tr w:rsidR="0044028F" w:rsidRPr="00450DCF" w14:paraId="76B33574" w14:textId="77777777" w:rsidTr="00450DCF">
        <w:trPr>
          <w:trHeight w:hRule="exact" w:val="720"/>
        </w:trPr>
        <w:tc>
          <w:tcPr>
            <w:tcW w:w="993" w:type="dxa"/>
            <w:tcBorders>
              <w:left w:val="single" w:sz="4" w:space="0" w:color="auto"/>
            </w:tcBorders>
            <w:shd w:val="clear" w:color="auto" w:fill="FFFFFF"/>
          </w:tcPr>
          <w:p w14:paraId="7070A3CF" w14:textId="77777777" w:rsidR="0044028F" w:rsidRPr="00450DCF" w:rsidRDefault="0044028F" w:rsidP="00450DCF">
            <w:pPr>
              <w:spacing w:after="120"/>
              <w:rPr>
                <w:rFonts w:ascii="Sylfaen" w:hAnsi="Sylfaen"/>
                <w:sz w:val="20"/>
                <w:szCs w:val="20"/>
              </w:rPr>
            </w:pPr>
          </w:p>
        </w:tc>
        <w:tc>
          <w:tcPr>
            <w:tcW w:w="3261" w:type="dxa"/>
            <w:tcBorders>
              <w:left w:val="single" w:sz="4" w:space="0" w:color="auto"/>
            </w:tcBorders>
            <w:shd w:val="clear" w:color="auto" w:fill="FFFFFF"/>
            <w:vAlign w:val="center"/>
          </w:tcPr>
          <w:p w14:paraId="2C491EF5"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ավտորիզացման հատկանիշը</w:t>
            </w:r>
          </w:p>
        </w:tc>
        <w:tc>
          <w:tcPr>
            <w:tcW w:w="5431" w:type="dxa"/>
            <w:tcBorders>
              <w:left w:val="single" w:sz="4" w:space="0" w:color="auto"/>
              <w:right w:val="single" w:sz="4" w:space="0" w:color="auto"/>
            </w:tcBorders>
            <w:shd w:val="clear" w:color="auto" w:fill="FFFFFF"/>
            <w:vAlign w:val="center"/>
          </w:tcPr>
          <w:p w14:paraId="0C356011"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այո</w:t>
            </w:r>
          </w:p>
        </w:tc>
      </w:tr>
      <w:tr w:rsidR="0044028F" w:rsidRPr="00450DCF" w14:paraId="01C89150" w14:textId="77777777" w:rsidTr="00450DCF">
        <w:trPr>
          <w:trHeight w:hRule="exact" w:val="801"/>
        </w:trPr>
        <w:tc>
          <w:tcPr>
            <w:tcW w:w="993" w:type="dxa"/>
            <w:tcBorders>
              <w:left w:val="single" w:sz="4" w:space="0" w:color="auto"/>
              <w:bottom w:val="single" w:sz="4" w:space="0" w:color="auto"/>
            </w:tcBorders>
            <w:shd w:val="clear" w:color="auto" w:fill="FFFFFF"/>
          </w:tcPr>
          <w:p w14:paraId="541695B5" w14:textId="77777777" w:rsidR="0044028F" w:rsidRPr="00450DCF" w:rsidRDefault="0044028F" w:rsidP="00450DCF">
            <w:pPr>
              <w:spacing w:after="120"/>
              <w:rPr>
                <w:rFonts w:ascii="Sylfaen" w:hAnsi="Sylfaen"/>
                <w:sz w:val="20"/>
                <w:szCs w:val="20"/>
              </w:rPr>
            </w:pPr>
          </w:p>
        </w:tc>
        <w:tc>
          <w:tcPr>
            <w:tcW w:w="3261" w:type="dxa"/>
            <w:tcBorders>
              <w:left w:val="single" w:sz="4" w:space="0" w:color="auto"/>
              <w:bottom w:val="single" w:sz="4" w:space="0" w:color="auto"/>
            </w:tcBorders>
            <w:shd w:val="clear" w:color="auto" w:fill="FFFFFF"/>
            <w:vAlign w:val="center"/>
          </w:tcPr>
          <w:p w14:paraId="017A1042"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կրկնությունների քանակը</w:t>
            </w:r>
          </w:p>
        </w:tc>
        <w:tc>
          <w:tcPr>
            <w:tcW w:w="5431" w:type="dxa"/>
            <w:tcBorders>
              <w:left w:val="single" w:sz="4" w:space="0" w:color="auto"/>
              <w:bottom w:val="single" w:sz="4" w:space="0" w:color="auto"/>
              <w:right w:val="single" w:sz="4" w:space="0" w:color="auto"/>
            </w:tcBorders>
            <w:shd w:val="clear" w:color="auto" w:fill="FFFFFF"/>
            <w:vAlign w:val="center"/>
          </w:tcPr>
          <w:p w14:paraId="42CE5CBD"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Fonts w:ascii="Sylfaen" w:hAnsi="Sylfaen"/>
                <w:sz w:val="20"/>
                <w:szCs w:val="20"/>
              </w:rPr>
              <w:t>3</w:t>
            </w:r>
          </w:p>
        </w:tc>
      </w:tr>
      <w:tr w:rsidR="0044028F" w:rsidRPr="00450DCF" w14:paraId="1A319716" w14:textId="77777777" w:rsidTr="00450DCF">
        <w:trPr>
          <w:trHeight w:hRule="exact" w:val="1450"/>
        </w:trPr>
        <w:tc>
          <w:tcPr>
            <w:tcW w:w="993" w:type="dxa"/>
            <w:tcBorders>
              <w:top w:val="single" w:sz="4" w:space="0" w:color="auto"/>
              <w:left w:val="single" w:sz="4" w:space="0" w:color="auto"/>
            </w:tcBorders>
            <w:shd w:val="clear" w:color="auto" w:fill="FFFFFF"/>
            <w:vAlign w:val="center"/>
          </w:tcPr>
          <w:p w14:paraId="067B500E"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10</w:t>
            </w:r>
          </w:p>
        </w:tc>
        <w:tc>
          <w:tcPr>
            <w:tcW w:w="3261" w:type="dxa"/>
            <w:tcBorders>
              <w:top w:val="single" w:sz="4" w:space="0" w:color="auto"/>
              <w:left w:val="single" w:sz="4" w:space="0" w:color="auto"/>
            </w:tcBorders>
            <w:shd w:val="clear" w:color="auto" w:fill="FFFFFF"/>
            <w:vAlign w:val="center"/>
          </w:tcPr>
          <w:p w14:paraId="43BAE01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հաղորդագրությունները.</w:t>
            </w:r>
          </w:p>
        </w:tc>
        <w:tc>
          <w:tcPr>
            <w:tcW w:w="5431" w:type="dxa"/>
            <w:tcBorders>
              <w:top w:val="single" w:sz="4" w:space="0" w:color="auto"/>
              <w:left w:val="single" w:sz="4" w:space="0" w:color="auto"/>
              <w:right w:val="single" w:sz="4" w:space="0" w:color="auto"/>
            </w:tcBorders>
            <w:shd w:val="clear" w:color="auto" w:fill="FFFFFF"/>
          </w:tcPr>
          <w:p w14:paraId="733382E6" w14:textId="77777777" w:rsidR="0044028F" w:rsidRPr="00450DCF" w:rsidRDefault="0044028F" w:rsidP="00450DCF">
            <w:pPr>
              <w:spacing w:after="120"/>
              <w:rPr>
                <w:rFonts w:ascii="Sylfaen" w:hAnsi="Sylfaen"/>
                <w:sz w:val="20"/>
                <w:szCs w:val="20"/>
              </w:rPr>
            </w:pPr>
          </w:p>
        </w:tc>
      </w:tr>
      <w:tr w:rsidR="0044028F" w:rsidRPr="00450DCF" w14:paraId="16520CAA" w14:textId="77777777" w:rsidTr="00450DCF">
        <w:trPr>
          <w:trHeight w:hRule="exact" w:val="1251"/>
        </w:trPr>
        <w:tc>
          <w:tcPr>
            <w:tcW w:w="993" w:type="dxa"/>
            <w:tcBorders>
              <w:left w:val="single" w:sz="4" w:space="0" w:color="auto"/>
            </w:tcBorders>
            <w:shd w:val="clear" w:color="auto" w:fill="FFFFFF"/>
          </w:tcPr>
          <w:p w14:paraId="7B7DDF43" w14:textId="77777777" w:rsidR="0044028F" w:rsidRPr="00450DCF" w:rsidRDefault="0044028F" w:rsidP="00450DCF">
            <w:pPr>
              <w:spacing w:after="120"/>
              <w:rPr>
                <w:rFonts w:ascii="Sylfaen" w:hAnsi="Sylfaen"/>
                <w:sz w:val="20"/>
                <w:szCs w:val="20"/>
              </w:rPr>
            </w:pPr>
          </w:p>
        </w:tc>
        <w:tc>
          <w:tcPr>
            <w:tcW w:w="3261" w:type="dxa"/>
            <w:tcBorders>
              <w:left w:val="single" w:sz="4" w:space="0" w:color="auto"/>
            </w:tcBorders>
            <w:shd w:val="clear" w:color="auto" w:fill="FFFFFF"/>
          </w:tcPr>
          <w:p w14:paraId="26EAF6FE"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Սկզբնավորող հաղորդագրությունը</w:t>
            </w:r>
          </w:p>
        </w:tc>
        <w:tc>
          <w:tcPr>
            <w:tcW w:w="5431" w:type="dxa"/>
            <w:tcBorders>
              <w:left w:val="single" w:sz="4" w:space="0" w:color="auto"/>
              <w:right w:val="single" w:sz="4" w:space="0" w:color="auto"/>
            </w:tcBorders>
            <w:shd w:val="clear" w:color="auto" w:fill="FFFFFF"/>
            <w:vAlign w:val="center"/>
          </w:tcPr>
          <w:p w14:paraId="1F12263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փոփոխություններ կատարելու համար տեղեկությունները (P.CC.12.MSG.003)</w:t>
            </w:r>
          </w:p>
        </w:tc>
      </w:tr>
      <w:tr w:rsidR="0044028F" w:rsidRPr="00450DCF" w14:paraId="1A65E225" w14:textId="77777777" w:rsidTr="00450DCF">
        <w:trPr>
          <w:trHeight w:hRule="exact" w:val="904"/>
        </w:trPr>
        <w:tc>
          <w:tcPr>
            <w:tcW w:w="993" w:type="dxa"/>
            <w:tcBorders>
              <w:left w:val="single" w:sz="4" w:space="0" w:color="auto"/>
            </w:tcBorders>
            <w:shd w:val="clear" w:color="auto" w:fill="FFFFFF"/>
          </w:tcPr>
          <w:p w14:paraId="64BC9E10" w14:textId="77777777" w:rsidR="0044028F" w:rsidRPr="00450DCF" w:rsidRDefault="0044028F" w:rsidP="00450DCF">
            <w:pPr>
              <w:spacing w:after="120"/>
              <w:rPr>
                <w:rFonts w:ascii="Sylfaen" w:hAnsi="Sylfaen"/>
                <w:sz w:val="20"/>
                <w:szCs w:val="20"/>
              </w:rPr>
            </w:pPr>
          </w:p>
        </w:tc>
        <w:tc>
          <w:tcPr>
            <w:tcW w:w="3261" w:type="dxa"/>
            <w:tcBorders>
              <w:left w:val="single" w:sz="4" w:space="0" w:color="auto"/>
            </w:tcBorders>
            <w:shd w:val="clear" w:color="auto" w:fill="FFFFFF"/>
          </w:tcPr>
          <w:p w14:paraId="3308B084"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պատասխան հաղորդագրությունը</w:t>
            </w:r>
          </w:p>
        </w:tc>
        <w:tc>
          <w:tcPr>
            <w:tcW w:w="5431" w:type="dxa"/>
            <w:tcBorders>
              <w:left w:val="single" w:sz="4" w:space="0" w:color="auto"/>
              <w:right w:val="single" w:sz="4" w:space="0" w:color="auto"/>
            </w:tcBorders>
            <w:shd w:val="clear" w:color="auto" w:fill="FFFFFF"/>
            <w:vAlign w:val="center"/>
          </w:tcPr>
          <w:p w14:paraId="6F68969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հաղորդագրության հաջող մշակման մասին ծանուցում (Р.СС.08.МSG.002)</w:t>
            </w:r>
          </w:p>
        </w:tc>
      </w:tr>
      <w:tr w:rsidR="0044028F" w:rsidRPr="00450DCF" w14:paraId="0F5F5C5C" w14:textId="77777777" w:rsidTr="00450DCF">
        <w:trPr>
          <w:trHeight w:hRule="exact" w:val="1351"/>
        </w:trPr>
        <w:tc>
          <w:tcPr>
            <w:tcW w:w="993" w:type="dxa"/>
            <w:tcBorders>
              <w:top w:val="single" w:sz="4" w:space="0" w:color="auto"/>
              <w:left w:val="single" w:sz="4" w:space="0" w:color="auto"/>
            </w:tcBorders>
            <w:shd w:val="clear" w:color="auto" w:fill="FFFFFF"/>
            <w:vAlign w:val="center"/>
          </w:tcPr>
          <w:p w14:paraId="51A15D69"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11</w:t>
            </w:r>
          </w:p>
        </w:tc>
        <w:tc>
          <w:tcPr>
            <w:tcW w:w="3261" w:type="dxa"/>
            <w:tcBorders>
              <w:top w:val="single" w:sz="4" w:space="0" w:color="auto"/>
              <w:left w:val="single" w:sz="4" w:space="0" w:color="auto"/>
            </w:tcBorders>
            <w:shd w:val="clear" w:color="auto" w:fill="FFFFFF"/>
            <w:vAlign w:val="center"/>
          </w:tcPr>
          <w:p w14:paraId="3689794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հաղորդագրությունների պարամետրերը</w:t>
            </w:r>
            <w:r w:rsidRPr="00450DCF">
              <w:rPr>
                <w:rStyle w:val="Bodytext212pt"/>
                <w:sz w:val="20"/>
                <w:szCs w:val="20"/>
              </w:rPr>
              <w:t>․</w:t>
            </w:r>
          </w:p>
        </w:tc>
        <w:tc>
          <w:tcPr>
            <w:tcW w:w="5431" w:type="dxa"/>
            <w:tcBorders>
              <w:top w:val="single" w:sz="4" w:space="0" w:color="auto"/>
              <w:left w:val="single" w:sz="4" w:space="0" w:color="auto"/>
              <w:right w:val="single" w:sz="4" w:space="0" w:color="auto"/>
            </w:tcBorders>
            <w:shd w:val="clear" w:color="auto" w:fill="FFFFFF"/>
          </w:tcPr>
          <w:p w14:paraId="52FEADD3" w14:textId="77777777" w:rsidR="0044028F" w:rsidRPr="00450DCF" w:rsidRDefault="0044028F" w:rsidP="00450DCF">
            <w:pPr>
              <w:spacing w:after="120"/>
              <w:rPr>
                <w:rFonts w:ascii="Sylfaen" w:hAnsi="Sylfaen"/>
                <w:sz w:val="20"/>
                <w:szCs w:val="20"/>
              </w:rPr>
            </w:pPr>
          </w:p>
        </w:tc>
      </w:tr>
      <w:tr w:rsidR="0044028F" w:rsidRPr="00450DCF" w14:paraId="06C98526" w14:textId="77777777" w:rsidTr="00450DCF">
        <w:trPr>
          <w:trHeight w:hRule="exact" w:val="1971"/>
        </w:trPr>
        <w:tc>
          <w:tcPr>
            <w:tcW w:w="993" w:type="dxa"/>
            <w:tcBorders>
              <w:left w:val="single" w:sz="4" w:space="0" w:color="auto"/>
            </w:tcBorders>
            <w:shd w:val="clear" w:color="auto" w:fill="FFFFFF"/>
          </w:tcPr>
          <w:p w14:paraId="5866EDB1" w14:textId="77777777" w:rsidR="0044028F" w:rsidRPr="00450DCF" w:rsidRDefault="0044028F" w:rsidP="00450DCF">
            <w:pPr>
              <w:spacing w:after="120"/>
              <w:rPr>
                <w:rFonts w:ascii="Sylfaen" w:hAnsi="Sylfaen"/>
                <w:sz w:val="20"/>
                <w:szCs w:val="20"/>
              </w:rPr>
            </w:pPr>
          </w:p>
        </w:tc>
        <w:tc>
          <w:tcPr>
            <w:tcW w:w="3261" w:type="dxa"/>
            <w:tcBorders>
              <w:left w:val="single" w:sz="4" w:space="0" w:color="auto"/>
            </w:tcBorders>
            <w:shd w:val="clear" w:color="auto" w:fill="FFFFFF"/>
          </w:tcPr>
          <w:p w14:paraId="7FB988F2"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ԷԹՍ-ի հատկանիշը</w:t>
            </w:r>
          </w:p>
        </w:tc>
        <w:tc>
          <w:tcPr>
            <w:tcW w:w="5431" w:type="dxa"/>
            <w:tcBorders>
              <w:left w:val="single" w:sz="4" w:space="0" w:color="auto"/>
              <w:right w:val="single" w:sz="4" w:space="0" w:color="auto"/>
            </w:tcBorders>
            <w:shd w:val="clear" w:color="auto" w:fill="FFFFFF"/>
            <w:vAlign w:val="center"/>
          </w:tcPr>
          <w:p w14:paraId="0BC7B07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չկա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44028F" w:rsidRPr="00450DCF" w14:paraId="6FCF3497" w14:textId="77777777" w:rsidTr="00450DCF">
        <w:trPr>
          <w:trHeight w:hRule="exact" w:val="1350"/>
        </w:trPr>
        <w:tc>
          <w:tcPr>
            <w:tcW w:w="993" w:type="dxa"/>
            <w:tcBorders>
              <w:left w:val="single" w:sz="4" w:space="0" w:color="auto"/>
              <w:bottom w:val="single" w:sz="4" w:space="0" w:color="auto"/>
            </w:tcBorders>
            <w:shd w:val="clear" w:color="auto" w:fill="FFFFFF"/>
          </w:tcPr>
          <w:p w14:paraId="7C05B3F4" w14:textId="77777777" w:rsidR="0044028F" w:rsidRPr="00450DCF" w:rsidRDefault="0044028F" w:rsidP="00450DCF">
            <w:pPr>
              <w:spacing w:after="120"/>
              <w:rPr>
                <w:rFonts w:ascii="Sylfaen" w:hAnsi="Sylfaen"/>
                <w:sz w:val="20"/>
                <w:szCs w:val="20"/>
              </w:rPr>
            </w:pPr>
          </w:p>
        </w:tc>
        <w:tc>
          <w:tcPr>
            <w:tcW w:w="3261" w:type="dxa"/>
            <w:tcBorders>
              <w:left w:val="single" w:sz="4" w:space="0" w:color="auto"/>
              <w:bottom w:val="single" w:sz="4" w:space="0" w:color="auto"/>
            </w:tcBorders>
            <w:shd w:val="clear" w:color="auto" w:fill="FFFFFF"/>
            <w:vAlign w:val="center"/>
          </w:tcPr>
          <w:p w14:paraId="01D59DD7"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ոչ ճշգրիտ ԷԹՍ-ով էլեկտրոնային փաստաթղթի փոխանցումը</w:t>
            </w:r>
          </w:p>
        </w:tc>
        <w:tc>
          <w:tcPr>
            <w:tcW w:w="5431" w:type="dxa"/>
            <w:tcBorders>
              <w:left w:val="single" w:sz="4" w:space="0" w:color="auto"/>
              <w:bottom w:val="single" w:sz="4" w:space="0" w:color="auto"/>
              <w:right w:val="single" w:sz="4" w:space="0" w:color="auto"/>
            </w:tcBorders>
            <w:shd w:val="clear" w:color="auto" w:fill="FFFFFF"/>
          </w:tcPr>
          <w:p w14:paraId="7B1500DE" w14:textId="77777777" w:rsidR="0044028F" w:rsidRPr="00450DCF" w:rsidRDefault="0044028F" w:rsidP="00450DCF">
            <w:pPr>
              <w:spacing w:after="120"/>
              <w:rPr>
                <w:rFonts w:ascii="Sylfaen" w:hAnsi="Sylfaen"/>
                <w:sz w:val="20"/>
                <w:szCs w:val="20"/>
              </w:rPr>
            </w:pPr>
          </w:p>
        </w:tc>
      </w:tr>
    </w:tbl>
    <w:p w14:paraId="7B218401" w14:textId="77777777" w:rsidR="0044028F" w:rsidRPr="0044028F" w:rsidRDefault="0044028F" w:rsidP="0044028F">
      <w:pPr>
        <w:pStyle w:val="Bodytext130"/>
        <w:shd w:val="clear" w:color="auto" w:fill="auto"/>
        <w:spacing w:after="160" w:line="360" w:lineRule="auto"/>
        <w:ind w:left="1220" w:hanging="740"/>
        <w:jc w:val="left"/>
        <w:rPr>
          <w:rFonts w:ascii="Sylfaen" w:hAnsi="Sylfaen"/>
          <w:sz w:val="24"/>
          <w:szCs w:val="24"/>
        </w:rPr>
      </w:pPr>
    </w:p>
    <w:p w14:paraId="4FD22402" w14:textId="77777777" w:rsidR="0044028F" w:rsidRPr="0044028F" w:rsidRDefault="0044028F" w:rsidP="0044028F">
      <w:pPr>
        <w:pStyle w:val="Bodytext130"/>
        <w:shd w:val="clear" w:color="auto" w:fill="auto"/>
        <w:spacing w:after="160" w:line="360" w:lineRule="auto"/>
        <w:ind w:firstLine="56"/>
        <w:jc w:val="center"/>
        <w:rPr>
          <w:rFonts w:ascii="Sylfaen" w:hAnsi="Sylfaen"/>
          <w:sz w:val="24"/>
          <w:szCs w:val="24"/>
        </w:rPr>
      </w:pPr>
      <w:r w:rsidRPr="0044028F">
        <w:rPr>
          <w:rFonts w:ascii="Sylfaen" w:hAnsi="Sylfaen"/>
          <w:sz w:val="24"/>
          <w:szCs w:val="24"/>
        </w:rPr>
        <w:t>3. Ընդհանուր գործընթացի «Լիազորված տնտեսական օպերատորների ընդհանուր ռեեստրից տեղեկությունների հեռացում» տրանզակցիա (P.CC.12.TRN.003)</w:t>
      </w:r>
    </w:p>
    <w:p w14:paraId="4BBC2E21" w14:textId="77777777" w:rsidR="0044028F" w:rsidRPr="0044028F" w:rsidRDefault="0044028F" w:rsidP="00450DCF">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18.</w:t>
      </w:r>
      <w:r w:rsidR="00450DCF" w:rsidRPr="00450DCF">
        <w:rPr>
          <w:rFonts w:ascii="Sylfaen" w:hAnsi="Sylfaen"/>
          <w:sz w:val="24"/>
          <w:szCs w:val="24"/>
        </w:rPr>
        <w:tab/>
      </w:r>
      <w:r w:rsidRPr="0044028F">
        <w:rPr>
          <w:rFonts w:ascii="Sylfaen" w:hAnsi="Sylfaen"/>
          <w:sz w:val="24"/>
          <w:szCs w:val="24"/>
        </w:rPr>
        <w:t>Ընդհանուր գործընթացի «Լիազորված տնտեսական օպերատորների ընդհանուր ռեեստրից տեղեկությունների հեռացում» տրանզակցիա (P.CC.12.TRN.003) կատարվում է սկզբնավորողի կողմից ռեսպոնդենտին անդամ պետության ռեեստրից հեռացված՝ լիազորված տնտեսական օպերատորների մասին տեղեկությունների փոխանցման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0D4273D2" w14:textId="77777777" w:rsidR="0044028F" w:rsidRPr="0044028F" w:rsidRDefault="0044028F" w:rsidP="0044028F">
      <w:pPr>
        <w:spacing w:after="160" w:line="360" w:lineRule="auto"/>
        <w:rPr>
          <w:rFonts w:ascii="Sylfaen" w:hAnsi="Sylfaen"/>
        </w:rPr>
      </w:pPr>
      <w:r w:rsidRPr="0044028F">
        <w:rPr>
          <w:rFonts w:ascii="Sylfaen" w:hAnsi="Sylfaen"/>
        </w:rPr>
        <w:t xml:space="preserve"> </w:t>
      </w:r>
      <w:r w:rsidRPr="0044028F">
        <w:rPr>
          <w:rFonts w:ascii="Sylfaen" w:hAnsi="Sylfaen"/>
          <w:noProof/>
          <w:lang w:val="en-US" w:eastAsia="en-US" w:bidi="ar-SA"/>
        </w:rPr>
        <w:drawing>
          <wp:inline distT="0" distB="0" distL="0" distR="0" wp14:anchorId="5D522B10" wp14:editId="344AE3D3">
            <wp:extent cx="5947410" cy="2449195"/>
            <wp:effectExtent l="19050" t="0" r="0" b="0"/>
            <wp:docPr id="17" name="Picture 7" descr="D:\administrator\AppData\Local\Temp\FineReader12.00\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dministrator\AppData\Local\Temp\FineReader12.00\media\image19.jpeg"/>
                    <pic:cNvPicPr>
                      <a:picLocks noChangeAspect="1" noChangeArrowheads="1"/>
                    </pic:cNvPicPr>
                  </pic:nvPicPr>
                  <pic:blipFill>
                    <a:blip r:embed="rId32" cstate="print"/>
                    <a:srcRect/>
                    <a:stretch>
                      <a:fillRect/>
                    </a:stretch>
                  </pic:blipFill>
                  <pic:spPr bwMode="auto">
                    <a:xfrm>
                      <a:off x="0" y="0"/>
                      <a:ext cx="5947410" cy="2449195"/>
                    </a:xfrm>
                    <a:prstGeom prst="rect">
                      <a:avLst/>
                    </a:prstGeom>
                    <a:noFill/>
                    <a:ln w="9525">
                      <a:noFill/>
                      <a:miter lim="800000"/>
                      <a:headEnd/>
                      <a:tailEnd/>
                    </a:ln>
                  </pic:spPr>
                </pic:pic>
              </a:graphicData>
            </a:graphic>
          </wp:inline>
        </w:drawing>
      </w:r>
    </w:p>
    <w:p w14:paraId="4961EBDF" w14:textId="77777777" w:rsidR="0044028F" w:rsidRPr="00450DCF" w:rsidRDefault="00000000" w:rsidP="0044028F">
      <w:pPr>
        <w:pStyle w:val="Picturecaption40"/>
        <w:shd w:val="clear" w:color="auto" w:fill="auto"/>
        <w:spacing w:after="160" w:line="360" w:lineRule="auto"/>
        <w:ind w:left="60"/>
        <w:jc w:val="center"/>
        <w:rPr>
          <w:rFonts w:ascii="Sylfaen" w:hAnsi="Sylfaen"/>
          <w:sz w:val="18"/>
          <w:szCs w:val="24"/>
        </w:rPr>
      </w:pPr>
      <w:r>
        <w:rPr>
          <w:rFonts w:ascii="Sylfaen" w:hAnsi="Sylfaen"/>
          <w:noProof/>
          <w:lang w:val="en-US" w:eastAsia="en-US" w:bidi="ar-SA"/>
        </w:rPr>
        <w:pict w14:anchorId="3812D56B">
          <v:group id="_x0000_s1264" style="position:absolute;left:0;text-align:left;margin-left:7.1pt;margin-top:-208.65pt;width:453.5pt;height:197.4pt;z-index:251751424" coordorigin="1560,1420" coordsize="9070,3948">
            <v:rect id="_x0000_s1195" style="position:absolute;left:3222;top:1420;width:1779;height:288" stroked="f">
              <v:textbox style="mso-next-textbox:#_x0000_s1195">
                <w:txbxContent>
                  <w:p w14:paraId="37B329C2" w14:textId="77777777" w:rsidR="00EC3D2E" w:rsidRPr="00EC3D2E" w:rsidRDefault="00EC3D2E" w:rsidP="00EC3D2E">
                    <w:pPr>
                      <w:jc w:val="center"/>
                      <w:rPr>
                        <w:rFonts w:ascii="Sylfaen" w:hAnsi="Sylfaen"/>
                        <w:sz w:val="12"/>
                      </w:rPr>
                    </w:pPr>
                    <w:r w:rsidRPr="00EC3D2E">
                      <w:rPr>
                        <w:rFonts w:ascii="Sylfaen" w:hAnsi="Sylfaen"/>
                        <w:sz w:val="12"/>
                      </w:rPr>
                      <w:t>Սկզբնավորողը</w:t>
                    </w:r>
                  </w:p>
                </w:txbxContent>
              </v:textbox>
            </v:rect>
            <v:rect id="_x0000_s1196" style="position:absolute;left:7825;top:1420;width:1779;height:288" stroked="f">
              <v:textbox style="mso-next-textbox:#_x0000_s1196">
                <w:txbxContent>
                  <w:p w14:paraId="468EAD2A" w14:textId="77777777" w:rsidR="00EC3D2E" w:rsidRPr="00EC3D2E" w:rsidRDefault="00EC3D2E" w:rsidP="00EC3D2E">
                    <w:pPr>
                      <w:jc w:val="center"/>
                      <w:rPr>
                        <w:rFonts w:ascii="Sylfaen" w:hAnsi="Sylfaen"/>
                        <w:sz w:val="12"/>
                        <w:szCs w:val="14"/>
                      </w:rPr>
                    </w:pPr>
                    <w:r w:rsidRPr="00EC3D2E">
                      <w:rPr>
                        <w:rFonts w:ascii="Sylfaen" w:hAnsi="Sylfaen"/>
                        <w:sz w:val="12"/>
                      </w:rPr>
                      <w:t>Ռեսպոնդենտը</w:t>
                    </w:r>
                  </w:p>
                </w:txbxContent>
              </v:textbox>
            </v:rect>
            <v:rect id="_x0000_s1197" style="position:absolute;left:4607;top:1820;width:3820;height:789" stroked="f">
              <v:textbox style="mso-next-textbox:#_x0000_s1197">
                <w:txbxContent>
                  <w:p w14:paraId="15E32689" w14:textId="77777777" w:rsidR="00EC3D2E" w:rsidRPr="00EC3D2E" w:rsidRDefault="00EC3D2E" w:rsidP="00EC3D2E">
                    <w:pPr>
                      <w:jc w:val="center"/>
                      <w:rPr>
                        <w:rFonts w:ascii="Sylfaen" w:hAnsi="Sylfaen"/>
                        <w:sz w:val="12"/>
                        <w:szCs w:val="14"/>
                      </w:rPr>
                    </w:pPr>
                    <w:r w:rsidRPr="00EC3D2E">
                      <w:rPr>
                        <w:rFonts w:ascii="Sylfaen" w:hAnsi="Sylfaen"/>
                        <w:sz w:val="12"/>
                      </w:rPr>
                      <w:t>Լիազորված տնտեսական օպերատորների ընդհանուր ռեեստրից հեռացնելու համար տեղեկություններ (P.CC.12.MSG.004)</w:t>
                    </w:r>
                  </w:p>
                </w:txbxContent>
              </v:textbox>
            </v:rect>
            <v:rect id="_x0000_s1198" style="position:absolute;left:4607;top:2710;width:3682;height:664" stroked="f">
              <v:textbox style="mso-next-textbox:#_x0000_s1198">
                <w:txbxContent>
                  <w:p w14:paraId="21DB815A" w14:textId="77777777" w:rsidR="00EC3D2E" w:rsidRPr="00852013" w:rsidRDefault="00EC3D2E" w:rsidP="00EC3D2E">
                    <w:pPr>
                      <w:jc w:val="center"/>
                      <w:rPr>
                        <w:rFonts w:ascii="Sylfaen" w:hAnsi="Sylfaen"/>
                        <w:sz w:val="14"/>
                        <w:szCs w:val="14"/>
                      </w:rPr>
                    </w:pPr>
                    <w:r>
                      <w:rPr>
                        <w:rFonts w:ascii="Sylfaen" w:hAnsi="Sylfaen"/>
                        <w:sz w:val="14"/>
                      </w:rPr>
                      <w:t>Հաղորդագրության հաջող մշակման մասին ծանուցում (Р.СС.08.МSG.002)</w:t>
                    </w:r>
                  </w:p>
                </w:txbxContent>
              </v:textbox>
            </v:rect>
            <v:rect id="_x0000_s1199" style="position:absolute;left:1560;top:2140;width:686;height:753" stroked="f">
              <v:textbox style="mso-next-textbox:#_x0000_s1199">
                <w:txbxContent>
                  <w:p w14:paraId="3E14AB90" w14:textId="77777777" w:rsidR="00EC3D2E" w:rsidRPr="00EC3D2E" w:rsidRDefault="00EC3D2E" w:rsidP="00EC3D2E">
                    <w:pPr>
                      <w:widowControl/>
                      <w:jc w:val="center"/>
                      <w:rPr>
                        <w:rFonts w:ascii="Sylfaen" w:hAnsi="Sylfaen"/>
                        <w:sz w:val="10"/>
                        <w:szCs w:val="14"/>
                      </w:rPr>
                    </w:pPr>
                    <w:r w:rsidRPr="00EC3D2E">
                      <w:rPr>
                        <w:rFonts w:ascii="Sylfaen" w:hAnsi="Sylfaen"/>
                        <w:sz w:val="10"/>
                      </w:rPr>
                      <w:t>Հսկողության սխալ</w:t>
                    </w:r>
                  </w:p>
                </w:txbxContent>
              </v:textbox>
            </v:rect>
            <v:rect id="_x0000_s1200" style="position:absolute;left:2300;top:2330;width:2085;height:1400" stroked="f">
              <v:textbox style="mso-next-textbox:#_x0000_s1200">
                <w:txbxContent>
                  <w:p w14:paraId="29AF53D7" w14:textId="77777777" w:rsidR="00EC3D2E" w:rsidRPr="00EC3D2E" w:rsidRDefault="00EC3D2E" w:rsidP="00EC3D2E">
                    <w:pPr>
                      <w:jc w:val="center"/>
                      <w:rPr>
                        <w:rFonts w:ascii="Sylfaen" w:hAnsi="Sylfaen"/>
                        <w:sz w:val="12"/>
                        <w:szCs w:val="14"/>
                      </w:rPr>
                    </w:pPr>
                    <w:r w:rsidRPr="00EC3D2E">
                      <w:rPr>
                        <w:rFonts w:ascii="Sylfaen" w:hAnsi="Sylfaen"/>
                        <w:sz w:val="12"/>
                      </w:rPr>
                      <w:t>Լիազորված տնտեսական օպերատորների ընդհանուր ռեեստրից հեռացման համար տեղեկատվության ներկայացում</w:t>
                    </w:r>
                  </w:p>
                </w:txbxContent>
              </v:textbox>
            </v:rect>
            <v:rect id="_x0000_s1201" style="position:absolute;left:8589;top:2330;width:2041;height:1460" stroked="f">
              <v:textbox style="mso-next-textbox:#_x0000_s1201">
                <w:txbxContent>
                  <w:p w14:paraId="404DCCE2" w14:textId="77777777" w:rsidR="00EC3D2E" w:rsidRPr="00EC3D2E" w:rsidRDefault="00EC3D2E" w:rsidP="00EC3D2E">
                    <w:pPr>
                      <w:jc w:val="center"/>
                      <w:rPr>
                        <w:rFonts w:ascii="Sylfaen" w:hAnsi="Sylfaen"/>
                        <w:sz w:val="12"/>
                        <w:szCs w:val="14"/>
                      </w:rPr>
                    </w:pPr>
                    <w:r w:rsidRPr="00EC3D2E">
                      <w:rPr>
                        <w:rFonts w:ascii="Sylfaen" w:hAnsi="Sylfaen"/>
                        <w:sz w:val="12"/>
                      </w:rPr>
                      <w:t>Լիազորված տնտեսական օպերատորների ընդհանուր ռեեստրից իրավաբանական անձի մասին տեղեկությունները հեռացնելու համար տեղեկատվության ընդունում և մշակում</w:t>
                    </w:r>
                  </w:p>
                </w:txbxContent>
              </v:textbox>
            </v:rect>
            <v:rect id="_x0000_s1202" style="position:absolute;left:2374;top:4228;width:2011;height:512" stroked="f">
              <v:textbox style="mso-next-textbox:#_x0000_s1202">
                <w:txbxContent>
                  <w:p w14:paraId="0AED9743" w14:textId="77777777" w:rsidR="00EC3D2E" w:rsidRPr="00EC3D2E" w:rsidRDefault="00EC3D2E" w:rsidP="00EC3D2E">
                    <w:pPr>
                      <w:jc w:val="center"/>
                      <w:rPr>
                        <w:rFonts w:ascii="Sylfaen" w:hAnsi="Sylfaen"/>
                        <w:sz w:val="10"/>
                        <w:szCs w:val="14"/>
                      </w:rPr>
                    </w:pPr>
                    <w:r w:rsidRPr="00EC3D2E">
                      <w:rPr>
                        <w:rFonts w:ascii="Sylfaen" w:hAnsi="Sylfaen"/>
                        <w:sz w:val="10"/>
                      </w:rPr>
                      <w:t>ընդհանուր ռեեստր [տեղեկությունները մշակվել են]</w:t>
                    </w:r>
                  </w:p>
                </w:txbxContent>
              </v:textbox>
            </v:rect>
            <v:rect id="_x0000_s1203" style="position:absolute;left:3601;top:5030;width:1259;height:338" stroked="f">
              <v:textbox style="mso-next-textbox:#_x0000_s1203">
                <w:txbxContent>
                  <w:p w14:paraId="77A325AF" w14:textId="77777777" w:rsidR="00EC3D2E" w:rsidRPr="00852013" w:rsidRDefault="00EC3D2E" w:rsidP="0044028F">
                    <w:pPr>
                      <w:rPr>
                        <w:rFonts w:ascii="Sylfaen" w:hAnsi="Sylfaen"/>
                        <w:sz w:val="14"/>
                        <w:szCs w:val="14"/>
                      </w:rPr>
                    </w:pPr>
                    <w:r>
                      <w:rPr>
                        <w:rFonts w:ascii="Sylfaen" w:hAnsi="Sylfaen"/>
                        <w:sz w:val="14"/>
                      </w:rPr>
                      <w:t>Հաջողված է</w:t>
                    </w:r>
                  </w:p>
                </w:txbxContent>
              </v:textbox>
            </v:rect>
          </v:group>
        </w:pict>
      </w:r>
      <w:r w:rsidR="0044028F" w:rsidRPr="00450DCF">
        <w:rPr>
          <w:rFonts w:ascii="Sylfaen" w:hAnsi="Sylfaen"/>
          <w:sz w:val="18"/>
          <w:szCs w:val="24"/>
        </w:rPr>
        <w:t>Նկար 7. Ընդհանուր գործընթացի «Լիազորված տնտեսական օպերատորների ընդհանուր ռեեստրից տեղեկությունների հեռացում» տրանզակցիայի (P.CC.12.TRN.003) կատարման սխեմա</w:t>
      </w:r>
    </w:p>
    <w:p w14:paraId="4CA2A6C6" w14:textId="77777777" w:rsidR="0044028F" w:rsidRPr="0044028F" w:rsidRDefault="0044028F" w:rsidP="0044028F">
      <w:pPr>
        <w:pStyle w:val="Picturecaption40"/>
        <w:shd w:val="clear" w:color="auto" w:fill="auto"/>
        <w:spacing w:after="160" w:line="360" w:lineRule="auto"/>
        <w:ind w:left="60"/>
        <w:jc w:val="center"/>
        <w:rPr>
          <w:rFonts w:ascii="Sylfaen" w:hAnsi="Sylfaen"/>
          <w:sz w:val="24"/>
          <w:szCs w:val="24"/>
        </w:rPr>
      </w:pPr>
    </w:p>
    <w:p w14:paraId="16E4CED4" w14:textId="77777777" w:rsidR="0044028F" w:rsidRPr="0044028F" w:rsidRDefault="0044028F" w:rsidP="0044028F">
      <w:pPr>
        <w:pStyle w:val="Bodytext130"/>
        <w:shd w:val="clear" w:color="auto" w:fill="auto"/>
        <w:spacing w:after="160" w:line="360" w:lineRule="auto"/>
        <w:ind w:right="160" w:firstLine="0"/>
        <w:jc w:val="right"/>
        <w:rPr>
          <w:rFonts w:ascii="Sylfaen" w:hAnsi="Sylfaen"/>
          <w:sz w:val="24"/>
          <w:szCs w:val="24"/>
        </w:rPr>
      </w:pPr>
      <w:r w:rsidRPr="0044028F">
        <w:rPr>
          <w:rFonts w:ascii="Sylfaen" w:hAnsi="Sylfaen"/>
          <w:sz w:val="24"/>
          <w:szCs w:val="24"/>
        </w:rPr>
        <w:t>Աղյուսակ 8</w:t>
      </w:r>
    </w:p>
    <w:p w14:paraId="62DF46C6" w14:textId="77777777" w:rsidR="0044028F" w:rsidRPr="0044028F" w:rsidRDefault="0044028F" w:rsidP="0044028F">
      <w:pPr>
        <w:pStyle w:val="Bodytext130"/>
        <w:shd w:val="clear" w:color="auto" w:fill="auto"/>
        <w:spacing w:after="160" w:line="360" w:lineRule="auto"/>
        <w:ind w:left="80" w:firstLine="0"/>
        <w:jc w:val="center"/>
        <w:rPr>
          <w:rFonts w:ascii="Sylfaen" w:hAnsi="Sylfaen"/>
          <w:sz w:val="24"/>
          <w:szCs w:val="24"/>
        </w:rPr>
      </w:pPr>
      <w:r w:rsidRPr="0044028F">
        <w:rPr>
          <w:rFonts w:ascii="Sylfaen" w:hAnsi="Sylfaen"/>
          <w:sz w:val="24"/>
          <w:szCs w:val="24"/>
        </w:rPr>
        <w:t>Ընդհանուր գործընթացի «Լիազորված տնտեսական օպերատորների ընդհանուր ռեեստրից տեղեկությունների հեռացում» տրանզակցիայի (P.CC.12.TRN.003) նկարագրություն</w:t>
      </w:r>
    </w:p>
    <w:tbl>
      <w:tblPr>
        <w:tblOverlap w:val="never"/>
        <w:tblW w:w="9389" w:type="dxa"/>
        <w:tblLayout w:type="fixed"/>
        <w:tblCellMar>
          <w:left w:w="10" w:type="dxa"/>
          <w:right w:w="10" w:type="dxa"/>
        </w:tblCellMar>
        <w:tblLook w:val="04A0" w:firstRow="1" w:lastRow="0" w:firstColumn="1" w:lastColumn="0" w:noHBand="0" w:noVBand="1"/>
      </w:tblPr>
      <w:tblGrid>
        <w:gridCol w:w="861"/>
        <w:gridCol w:w="3125"/>
        <w:gridCol w:w="5403"/>
      </w:tblGrid>
      <w:tr w:rsidR="0044028F" w:rsidRPr="00450DCF" w14:paraId="65416EA2" w14:textId="77777777" w:rsidTr="009963B8">
        <w:trPr>
          <w:tblHeader/>
        </w:trPr>
        <w:tc>
          <w:tcPr>
            <w:tcW w:w="861" w:type="dxa"/>
            <w:tcBorders>
              <w:top w:val="single" w:sz="4" w:space="0" w:color="auto"/>
              <w:left w:val="single" w:sz="4" w:space="0" w:color="auto"/>
            </w:tcBorders>
            <w:shd w:val="clear" w:color="auto" w:fill="FFFFFF"/>
            <w:vAlign w:val="center"/>
          </w:tcPr>
          <w:p w14:paraId="2AAAF6C4"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Համարը՝ ը/կ</w:t>
            </w:r>
          </w:p>
        </w:tc>
        <w:tc>
          <w:tcPr>
            <w:tcW w:w="3125" w:type="dxa"/>
            <w:tcBorders>
              <w:top w:val="single" w:sz="4" w:space="0" w:color="auto"/>
              <w:left w:val="single" w:sz="4" w:space="0" w:color="auto"/>
            </w:tcBorders>
            <w:shd w:val="clear" w:color="auto" w:fill="FFFFFF"/>
          </w:tcPr>
          <w:p w14:paraId="7BC99910"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Պարտադիր տարրը</w:t>
            </w:r>
          </w:p>
        </w:tc>
        <w:tc>
          <w:tcPr>
            <w:tcW w:w="5403" w:type="dxa"/>
            <w:tcBorders>
              <w:top w:val="single" w:sz="4" w:space="0" w:color="auto"/>
              <w:left w:val="single" w:sz="4" w:space="0" w:color="auto"/>
              <w:right w:val="single" w:sz="4" w:space="0" w:color="auto"/>
            </w:tcBorders>
            <w:shd w:val="clear" w:color="auto" w:fill="FFFFFF"/>
          </w:tcPr>
          <w:p w14:paraId="0001EF2E"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Նկարագրությունը</w:t>
            </w:r>
          </w:p>
        </w:tc>
      </w:tr>
      <w:tr w:rsidR="0044028F" w:rsidRPr="00450DCF" w14:paraId="7CA659A1" w14:textId="77777777" w:rsidTr="009963B8">
        <w:trPr>
          <w:tblHeader/>
        </w:trPr>
        <w:tc>
          <w:tcPr>
            <w:tcW w:w="861" w:type="dxa"/>
            <w:tcBorders>
              <w:top w:val="single" w:sz="4" w:space="0" w:color="auto"/>
              <w:left w:val="single" w:sz="4" w:space="0" w:color="auto"/>
            </w:tcBorders>
            <w:shd w:val="clear" w:color="auto" w:fill="FFFFFF"/>
            <w:vAlign w:val="center"/>
          </w:tcPr>
          <w:p w14:paraId="1A3E1C2A"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1</w:t>
            </w:r>
          </w:p>
        </w:tc>
        <w:tc>
          <w:tcPr>
            <w:tcW w:w="3125" w:type="dxa"/>
            <w:tcBorders>
              <w:top w:val="single" w:sz="4" w:space="0" w:color="auto"/>
              <w:left w:val="single" w:sz="4" w:space="0" w:color="auto"/>
            </w:tcBorders>
            <w:shd w:val="clear" w:color="auto" w:fill="FFFFFF"/>
            <w:vAlign w:val="center"/>
          </w:tcPr>
          <w:p w14:paraId="5BCB3A64"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2</w:t>
            </w:r>
          </w:p>
        </w:tc>
        <w:tc>
          <w:tcPr>
            <w:tcW w:w="5403" w:type="dxa"/>
            <w:tcBorders>
              <w:top w:val="single" w:sz="4" w:space="0" w:color="auto"/>
              <w:left w:val="single" w:sz="4" w:space="0" w:color="auto"/>
              <w:right w:val="single" w:sz="4" w:space="0" w:color="auto"/>
            </w:tcBorders>
            <w:shd w:val="clear" w:color="auto" w:fill="FFFFFF"/>
            <w:vAlign w:val="center"/>
          </w:tcPr>
          <w:p w14:paraId="1E8C04F1"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3</w:t>
            </w:r>
          </w:p>
        </w:tc>
      </w:tr>
      <w:tr w:rsidR="0044028F" w:rsidRPr="00450DCF" w14:paraId="23463EC7" w14:textId="77777777" w:rsidTr="009963B8">
        <w:tc>
          <w:tcPr>
            <w:tcW w:w="861" w:type="dxa"/>
            <w:tcBorders>
              <w:top w:val="single" w:sz="4" w:space="0" w:color="auto"/>
              <w:left w:val="single" w:sz="4" w:space="0" w:color="auto"/>
            </w:tcBorders>
            <w:shd w:val="clear" w:color="auto" w:fill="FFFFFF"/>
            <w:vAlign w:val="center"/>
          </w:tcPr>
          <w:p w14:paraId="14C96BA7"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12pt"/>
                <w:rFonts w:ascii="Sylfaen" w:hAnsi="Sylfaen"/>
                <w:sz w:val="20"/>
                <w:szCs w:val="20"/>
              </w:rPr>
              <w:t>1</w:t>
            </w:r>
          </w:p>
        </w:tc>
        <w:tc>
          <w:tcPr>
            <w:tcW w:w="3125" w:type="dxa"/>
            <w:tcBorders>
              <w:top w:val="single" w:sz="4" w:space="0" w:color="auto"/>
              <w:left w:val="single" w:sz="4" w:space="0" w:color="auto"/>
            </w:tcBorders>
            <w:shd w:val="clear" w:color="auto" w:fill="FFFFFF"/>
            <w:vAlign w:val="center"/>
          </w:tcPr>
          <w:p w14:paraId="0E33AA6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Ծածկագրային նշագիրը</w:t>
            </w:r>
          </w:p>
        </w:tc>
        <w:tc>
          <w:tcPr>
            <w:tcW w:w="5403" w:type="dxa"/>
            <w:tcBorders>
              <w:top w:val="single" w:sz="4" w:space="0" w:color="auto"/>
              <w:left w:val="single" w:sz="4" w:space="0" w:color="auto"/>
              <w:right w:val="single" w:sz="4" w:space="0" w:color="auto"/>
            </w:tcBorders>
            <w:shd w:val="clear" w:color="auto" w:fill="FFFFFF"/>
            <w:vAlign w:val="center"/>
          </w:tcPr>
          <w:p w14:paraId="6F1C145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 12.TRN.003</w:t>
            </w:r>
          </w:p>
        </w:tc>
      </w:tr>
      <w:tr w:rsidR="0044028F" w:rsidRPr="00450DCF" w14:paraId="1F750097" w14:textId="77777777" w:rsidTr="009963B8">
        <w:tc>
          <w:tcPr>
            <w:tcW w:w="861" w:type="dxa"/>
            <w:tcBorders>
              <w:top w:val="single" w:sz="4" w:space="0" w:color="auto"/>
              <w:left w:val="single" w:sz="4" w:space="0" w:color="auto"/>
            </w:tcBorders>
            <w:shd w:val="clear" w:color="auto" w:fill="FFFFFF"/>
            <w:vAlign w:val="center"/>
          </w:tcPr>
          <w:p w14:paraId="58E33008"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2</w:t>
            </w:r>
          </w:p>
        </w:tc>
        <w:tc>
          <w:tcPr>
            <w:tcW w:w="3125" w:type="dxa"/>
            <w:tcBorders>
              <w:top w:val="single" w:sz="4" w:space="0" w:color="auto"/>
              <w:left w:val="single" w:sz="4" w:space="0" w:color="auto"/>
            </w:tcBorders>
            <w:shd w:val="clear" w:color="auto" w:fill="FFFFFF"/>
            <w:vAlign w:val="center"/>
          </w:tcPr>
          <w:p w14:paraId="1EB697A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անվանումը</w:t>
            </w:r>
          </w:p>
        </w:tc>
        <w:tc>
          <w:tcPr>
            <w:tcW w:w="5403" w:type="dxa"/>
            <w:tcBorders>
              <w:top w:val="single" w:sz="4" w:space="0" w:color="auto"/>
              <w:left w:val="single" w:sz="4" w:space="0" w:color="auto"/>
              <w:right w:val="single" w:sz="4" w:space="0" w:color="auto"/>
            </w:tcBorders>
            <w:shd w:val="clear" w:color="auto" w:fill="FFFFFF"/>
            <w:vAlign w:val="center"/>
          </w:tcPr>
          <w:p w14:paraId="5DE46EA1" w14:textId="77777777" w:rsidR="0044028F" w:rsidRPr="00450DCF" w:rsidRDefault="0044028F" w:rsidP="009963B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ռեեստրից տեղեկությունների հեռացում</w:t>
            </w:r>
          </w:p>
        </w:tc>
      </w:tr>
      <w:tr w:rsidR="0044028F" w:rsidRPr="00450DCF" w14:paraId="0E54DE5A" w14:textId="77777777" w:rsidTr="009963B8">
        <w:tc>
          <w:tcPr>
            <w:tcW w:w="861" w:type="dxa"/>
            <w:tcBorders>
              <w:top w:val="single" w:sz="4" w:space="0" w:color="auto"/>
              <w:left w:val="single" w:sz="4" w:space="0" w:color="auto"/>
            </w:tcBorders>
            <w:shd w:val="clear" w:color="auto" w:fill="FFFFFF"/>
          </w:tcPr>
          <w:p w14:paraId="66A45C1F"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3</w:t>
            </w:r>
          </w:p>
        </w:tc>
        <w:tc>
          <w:tcPr>
            <w:tcW w:w="3125" w:type="dxa"/>
            <w:tcBorders>
              <w:top w:val="single" w:sz="4" w:space="0" w:color="auto"/>
              <w:left w:val="single" w:sz="4" w:space="0" w:color="auto"/>
            </w:tcBorders>
            <w:shd w:val="clear" w:color="auto" w:fill="FFFFFF"/>
            <w:vAlign w:val="center"/>
          </w:tcPr>
          <w:p w14:paraId="4A6F051A" w14:textId="6DC71F53"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ձ</w:t>
            </w:r>
            <w:r w:rsidR="009073F5">
              <w:rPr>
                <w:rStyle w:val="Bodytext212pt"/>
                <w:rFonts w:ascii="Sylfaen" w:hAnsi="Sylfaen"/>
                <w:sz w:val="20"/>
                <w:szCs w:val="20"/>
              </w:rPr>
              <w:t>և</w:t>
            </w:r>
            <w:r w:rsidRPr="00450DCF">
              <w:rPr>
                <w:rStyle w:val="Bodytext212pt"/>
                <w:rFonts w:ascii="Sylfaen" w:hAnsi="Sylfaen"/>
                <w:sz w:val="20"/>
                <w:szCs w:val="20"/>
              </w:rPr>
              <w:t>անմուշը</w:t>
            </w:r>
          </w:p>
        </w:tc>
        <w:tc>
          <w:tcPr>
            <w:tcW w:w="5403" w:type="dxa"/>
            <w:tcBorders>
              <w:top w:val="single" w:sz="4" w:space="0" w:color="auto"/>
              <w:left w:val="single" w:sz="4" w:space="0" w:color="auto"/>
              <w:right w:val="single" w:sz="4" w:space="0" w:color="auto"/>
            </w:tcBorders>
            <w:shd w:val="clear" w:color="auto" w:fill="FFFFFF"/>
          </w:tcPr>
          <w:p w14:paraId="2023893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հարցում/պատասխան</w:t>
            </w:r>
          </w:p>
        </w:tc>
      </w:tr>
      <w:tr w:rsidR="0044028F" w:rsidRPr="00450DCF" w14:paraId="414F9362" w14:textId="77777777" w:rsidTr="009963B8">
        <w:tc>
          <w:tcPr>
            <w:tcW w:w="861" w:type="dxa"/>
            <w:tcBorders>
              <w:top w:val="single" w:sz="4" w:space="0" w:color="auto"/>
              <w:left w:val="single" w:sz="4" w:space="0" w:color="auto"/>
            </w:tcBorders>
            <w:shd w:val="clear" w:color="auto" w:fill="FFFFFF"/>
            <w:vAlign w:val="center"/>
          </w:tcPr>
          <w:p w14:paraId="68E2D977"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4</w:t>
            </w:r>
          </w:p>
        </w:tc>
        <w:tc>
          <w:tcPr>
            <w:tcW w:w="3125" w:type="dxa"/>
            <w:tcBorders>
              <w:top w:val="single" w:sz="4" w:space="0" w:color="auto"/>
              <w:left w:val="single" w:sz="4" w:space="0" w:color="auto"/>
            </w:tcBorders>
            <w:shd w:val="clear" w:color="auto" w:fill="FFFFFF"/>
            <w:vAlign w:val="center"/>
          </w:tcPr>
          <w:p w14:paraId="61BDA1F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դերը</w:t>
            </w:r>
          </w:p>
        </w:tc>
        <w:tc>
          <w:tcPr>
            <w:tcW w:w="5403" w:type="dxa"/>
            <w:tcBorders>
              <w:top w:val="single" w:sz="4" w:space="0" w:color="auto"/>
              <w:left w:val="single" w:sz="4" w:space="0" w:color="auto"/>
              <w:right w:val="single" w:sz="4" w:space="0" w:color="auto"/>
            </w:tcBorders>
            <w:shd w:val="clear" w:color="auto" w:fill="FFFFFF"/>
            <w:vAlign w:val="center"/>
          </w:tcPr>
          <w:p w14:paraId="42FB649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սկզբնավորողը</w:t>
            </w:r>
          </w:p>
        </w:tc>
      </w:tr>
      <w:tr w:rsidR="0044028F" w:rsidRPr="00450DCF" w14:paraId="7D550BA1" w14:textId="77777777" w:rsidTr="009963B8">
        <w:tc>
          <w:tcPr>
            <w:tcW w:w="861" w:type="dxa"/>
            <w:tcBorders>
              <w:top w:val="single" w:sz="4" w:space="0" w:color="auto"/>
              <w:left w:val="single" w:sz="4" w:space="0" w:color="auto"/>
            </w:tcBorders>
            <w:shd w:val="clear" w:color="auto" w:fill="FFFFFF"/>
          </w:tcPr>
          <w:p w14:paraId="24D5E0DC"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12pt"/>
                <w:rFonts w:ascii="Sylfaen" w:hAnsi="Sylfaen"/>
                <w:sz w:val="20"/>
                <w:szCs w:val="20"/>
              </w:rPr>
              <w:t>5</w:t>
            </w:r>
          </w:p>
        </w:tc>
        <w:tc>
          <w:tcPr>
            <w:tcW w:w="3125" w:type="dxa"/>
            <w:tcBorders>
              <w:top w:val="single" w:sz="4" w:space="0" w:color="auto"/>
              <w:left w:val="single" w:sz="4" w:space="0" w:color="auto"/>
            </w:tcBorders>
            <w:shd w:val="clear" w:color="auto" w:fill="FFFFFF"/>
          </w:tcPr>
          <w:p w14:paraId="3C200B9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գործողությունը</w:t>
            </w:r>
          </w:p>
        </w:tc>
        <w:tc>
          <w:tcPr>
            <w:tcW w:w="5403" w:type="dxa"/>
            <w:tcBorders>
              <w:top w:val="single" w:sz="4" w:space="0" w:color="auto"/>
              <w:left w:val="single" w:sz="4" w:space="0" w:color="auto"/>
              <w:right w:val="single" w:sz="4" w:space="0" w:color="auto"/>
            </w:tcBorders>
            <w:shd w:val="clear" w:color="auto" w:fill="FFFFFF"/>
            <w:vAlign w:val="center"/>
          </w:tcPr>
          <w:p w14:paraId="346AB95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ռեեստրից իրավաբանական անձի մասին տեղեկությունները հեռացնելու համար տեղեկատվության ներկայացում</w:t>
            </w:r>
          </w:p>
        </w:tc>
      </w:tr>
      <w:tr w:rsidR="0044028F" w:rsidRPr="00450DCF" w14:paraId="27B9AF90" w14:textId="77777777" w:rsidTr="009963B8">
        <w:tc>
          <w:tcPr>
            <w:tcW w:w="861" w:type="dxa"/>
            <w:tcBorders>
              <w:top w:val="single" w:sz="4" w:space="0" w:color="auto"/>
              <w:left w:val="single" w:sz="4" w:space="0" w:color="auto"/>
            </w:tcBorders>
            <w:shd w:val="clear" w:color="auto" w:fill="FFFFFF"/>
            <w:vAlign w:val="center"/>
          </w:tcPr>
          <w:p w14:paraId="42AC1533"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6</w:t>
            </w:r>
          </w:p>
        </w:tc>
        <w:tc>
          <w:tcPr>
            <w:tcW w:w="3125" w:type="dxa"/>
            <w:tcBorders>
              <w:top w:val="single" w:sz="4" w:space="0" w:color="auto"/>
              <w:left w:val="single" w:sz="4" w:space="0" w:color="auto"/>
            </w:tcBorders>
            <w:shd w:val="clear" w:color="auto" w:fill="FFFFFF"/>
            <w:vAlign w:val="center"/>
          </w:tcPr>
          <w:p w14:paraId="5EB62D2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Արձագանքող դերը</w:t>
            </w:r>
          </w:p>
        </w:tc>
        <w:tc>
          <w:tcPr>
            <w:tcW w:w="5403" w:type="dxa"/>
            <w:tcBorders>
              <w:top w:val="single" w:sz="4" w:space="0" w:color="auto"/>
              <w:left w:val="single" w:sz="4" w:space="0" w:color="auto"/>
              <w:right w:val="single" w:sz="4" w:space="0" w:color="auto"/>
            </w:tcBorders>
            <w:shd w:val="clear" w:color="auto" w:fill="FFFFFF"/>
            <w:vAlign w:val="center"/>
          </w:tcPr>
          <w:p w14:paraId="0DEF130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ռեսպոնդենտը</w:t>
            </w:r>
          </w:p>
        </w:tc>
      </w:tr>
      <w:tr w:rsidR="0044028F" w:rsidRPr="00450DCF" w14:paraId="0FD894D9" w14:textId="77777777" w:rsidTr="009963B8">
        <w:tc>
          <w:tcPr>
            <w:tcW w:w="861" w:type="dxa"/>
            <w:tcBorders>
              <w:top w:val="single" w:sz="4" w:space="0" w:color="auto"/>
              <w:left w:val="single" w:sz="4" w:space="0" w:color="auto"/>
            </w:tcBorders>
            <w:shd w:val="clear" w:color="auto" w:fill="FFFFFF"/>
          </w:tcPr>
          <w:p w14:paraId="1990EDBF"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12pt"/>
                <w:rFonts w:ascii="Sylfaen" w:hAnsi="Sylfaen"/>
                <w:sz w:val="20"/>
                <w:szCs w:val="20"/>
              </w:rPr>
              <w:t>7</w:t>
            </w:r>
          </w:p>
        </w:tc>
        <w:tc>
          <w:tcPr>
            <w:tcW w:w="3125" w:type="dxa"/>
            <w:tcBorders>
              <w:top w:val="single" w:sz="4" w:space="0" w:color="auto"/>
              <w:left w:val="single" w:sz="4" w:space="0" w:color="auto"/>
            </w:tcBorders>
            <w:shd w:val="clear" w:color="auto" w:fill="FFFFFF"/>
          </w:tcPr>
          <w:p w14:paraId="67FD885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Ընդունող գործառնությունը</w:t>
            </w:r>
          </w:p>
        </w:tc>
        <w:tc>
          <w:tcPr>
            <w:tcW w:w="5403" w:type="dxa"/>
            <w:tcBorders>
              <w:top w:val="single" w:sz="4" w:space="0" w:color="auto"/>
              <w:left w:val="single" w:sz="4" w:space="0" w:color="auto"/>
              <w:right w:val="single" w:sz="4" w:space="0" w:color="auto"/>
            </w:tcBorders>
            <w:shd w:val="clear" w:color="auto" w:fill="FFFFFF"/>
          </w:tcPr>
          <w:p w14:paraId="04641DD1" w14:textId="09899168"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ընդհանուր ռեեստրից իրավաբանական անձի մասին տեղեկությունները հեռացնելու համար տեղեկատվության ընդունում </w:t>
            </w:r>
            <w:r w:rsidR="009073F5">
              <w:rPr>
                <w:rStyle w:val="Bodytext212pt"/>
                <w:rFonts w:ascii="Sylfaen" w:hAnsi="Sylfaen"/>
                <w:sz w:val="20"/>
                <w:szCs w:val="20"/>
              </w:rPr>
              <w:t>և</w:t>
            </w:r>
            <w:r w:rsidRPr="00450DCF">
              <w:rPr>
                <w:rStyle w:val="Bodytext212pt"/>
                <w:rFonts w:ascii="Sylfaen" w:hAnsi="Sylfaen"/>
                <w:sz w:val="20"/>
                <w:szCs w:val="20"/>
              </w:rPr>
              <w:t xml:space="preserve"> մշակում</w:t>
            </w:r>
          </w:p>
        </w:tc>
      </w:tr>
      <w:tr w:rsidR="0044028F" w:rsidRPr="00450DCF" w14:paraId="13D4729A" w14:textId="77777777" w:rsidTr="009963B8">
        <w:tc>
          <w:tcPr>
            <w:tcW w:w="861" w:type="dxa"/>
            <w:tcBorders>
              <w:top w:val="single" w:sz="4" w:space="0" w:color="auto"/>
              <w:left w:val="single" w:sz="4" w:space="0" w:color="auto"/>
              <w:bottom w:val="single" w:sz="4" w:space="0" w:color="auto"/>
            </w:tcBorders>
            <w:shd w:val="clear" w:color="auto" w:fill="FFFFFF"/>
          </w:tcPr>
          <w:p w14:paraId="02D30BF9"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12pt"/>
                <w:rFonts w:ascii="Sylfaen" w:hAnsi="Sylfaen"/>
                <w:sz w:val="20"/>
                <w:szCs w:val="20"/>
              </w:rPr>
              <w:t>8</w:t>
            </w:r>
          </w:p>
        </w:tc>
        <w:tc>
          <w:tcPr>
            <w:tcW w:w="3125" w:type="dxa"/>
            <w:tcBorders>
              <w:top w:val="single" w:sz="4" w:space="0" w:color="auto"/>
              <w:left w:val="single" w:sz="4" w:space="0" w:color="auto"/>
              <w:bottom w:val="single" w:sz="4" w:space="0" w:color="auto"/>
            </w:tcBorders>
            <w:shd w:val="clear" w:color="auto" w:fill="FFFFFF"/>
            <w:vAlign w:val="center"/>
          </w:tcPr>
          <w:p w14:paraId="757EF95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կատարման արդյունքը</w:t>
            </w:r>
          </w:p>
        </w:tc>
        <w:tc>
          <w:tcPr>
            <w:tcW w:w="5403" w:type="dxa"/>
            <w:tcBorders>
              <w:top w:val="single" w:sz="4" w:space="0" w:color="auto"/>
              <w:left w:val="single" w:sz="4" w:space="0" w:color="auto"/>
              <w:bottom w:val="single" w:sz="4" w:space="0" w:color="auto"/>
              <w:right w:val="single" w:sz="4" w:space="0" w:color="auto"/>
            </w:tcBorders>
            <w:shd w:val="clear" w:color="auto" w:fill="FFFFFF"/>
          </w:tcPr>
          <w:p w14:paraId="23306D0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ռեեստր (Р.СС. 12.BEN.001)՝ տեղեկությունները մշակվել են</w:t>
            </w:r>
          </w:p>
        </w:tc>
      </w:tr>
      <w:tr w:rsidR="0044028F" w:rsidRPr="00450DCF" w14:paraId="40EA8B77" w14:textId="77777777" w:rsidTr="009963B8">
        <w:tc>
          <w:tcPr>
            <w:tcW w:w="861" w:type="dxa"/>
            <w:tcBorders>
              <w:top w:val="single" w:sz="4" w:space="0" w:color="auto"/>
              <w:left w:val="single" w:sz="4" w:space="0" w:color="auto"/>
            </w:tcBorders>
            <w:shd w:val="clear" w:color="auto" w:fill="FFFFFF"/>
          </w:tcPr>
          <w:p w14:paraId="583D407B" w14:textId="77777777" w:rsidR="0044028F" w:rsidRPr="00450DCF" w:rsidRDefault="0044028F" w:rsidP="00450DCF">
            <w:pPr>
              <w:pStyle w:val="Bodytext20"/>
              <w:shd w:val="clear" w:color="auto" w:fill="auto"/>
              <w:spacing w:before="0" w:after="120" w:line="240" w:lineRule="auto"/>
              <w:ind w:left="340" w:firstLine="0"/>
              <w:jc w:val="left"/>
              <w:rPr>
                <w:rFonts w:ascii="Sylfaen" w:hAnsi="Sylfaen"/>
                <w:sz w:val="20"/>
                <w:szCs w:val="20"/>
              </w:rPr>
            </w:pPr>
            <w:r w:rsidRPr="00450DCF">
              <w:rPr>
                <w:rStyle w:val="Bodytext212pt"/>
                <w:rFonts w:ascii="Sylfaen" w:hAnsi="Sylfaen"/>
                <w:sz w:val="20"/>
                <w:szCs w:val="20"/>
              </w:rPr>
              <w:t>9</w:t>
            </w:r>
          </w:p>
        </w:tc>
        <w:tc>
          <w:tcPr>
            <w:tcW w:w="3125" w:type="dxa"/>
            <w:tcBorders>
              <w:top w:val="single" w:sz="4" w:space="0" w:color="auto"/>
              <w:left w:val="single" w:sz="4" w:space="0" w:color="auto"/>
            </w:tcBorders>
            <w:shd w:val="clear" w:color="auto" w:fill="FFFFFF"/>
            <w:vAlign w:val="center"/>
          </w:tcPr>
          <w:p w14:paraId="40DF93E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պարամետրերը.</w:t>
            </w:r>
          </w:p>
        </w:tc>
        <w:tc>
          <w:tcPr>
            <w:tcW w:w="5403" w:type="dxa"/>
            <w:tcBorders>
              <w:top w:val="single" w:sz="4" w:space="0" w:color="auto"/>
              <w:left w:val="single" w:sz="4" w:space="0" w:color="auto"/>
              <w:right w:val="single" w:sz="4" w:space="0" w:color="auto"/>
            </w:tcBorders>
            <w:shd w:val="clear" w:color="auto" w:fill="FFFFFF"/>
          </w:tcPr>
          <w:p w14:paraId="5C3A3AB1" w14:textId="77777777" w:rsidR="0044028F" w:rsidRPr="00450DCF" w:rsidRDefault="0044028F" w:rsidP="00450DCF">
            <w:pPr>
              <w:spacing w:after="120"/>
              <w:rPr>
                <w:rFonts w:ascii="Sylfaen" w:hAnsi="Sylfaen"/>
                <w:sz w:val="20"/>
                <w:szCs w:val="20"/>
              </w:rPr>
            </w:pPr>
          </w:p>
        </w:tc>
      </w:tr>
      <w:tr w:rsidR="0044028F" w:rsidRPr="00450DCF" w14:paraId="6A846045" w14:textId="77777777" w:rsidTr="009963B8">
        <w:tc>
          <w:tcPr>
            <w:tcW w:w="861" w:type="dxa"/>
            <w:tcBorders>
              <w:left w:val="single" w:sz="4" w:space="0" w:color="auto"/>
            </w:tcBorders>
            <w:shd w:val="clear" w:color="auto" w:fill="FFFFFF"/>
          </w:tcPr>
          <w:p w14:paraId="00F5350B" w14:textId="77777777" w:rsidR="0044028F" w:rsidRPr="00450DCF" w:rsidRDefault="0044028F" w:rsidP="00450DCF">
            <w:pPr>
              <w:spacing w:after="120"/>
              <w:rPr>
                <w:rFonts w:ascii="Sylfaen" w:hAnsi="Sylfaen"/>
                <w:sz w:val="20"/>
                <w:szCs w:val="20"/>
              </w:rPr>
            </w:pPr>
          </w:p>
        </w:tc>
        <w:tc>
          <w:tcPr>
            <w:tcW w:w="3125" w:type="dxa"/>
            <w:tcBorders>
              <w:left w:val="single" w:sz="4" w:space="0" w:color="auto"/>
            </w:tcBorders>
            <w:shd w:val="clear" w:color="auto" w:fill="FFFFFF"/>
            <w:vAlign w:val="center"/>
          </w:tcPr>
          <w:p w14:paraId="5A008E2F"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ստացումը հաստատելու համար ժամանակը</w:t>
            </w:r>
          </w:p>
        </w:tc>
        <w:tc>
          <w:tcPr>
            <w:tcW w:w="5403" w:type="dxa"/>
            <w:tcBorders>
              <w:left w:val="single" w:sz="4" w:space="0" w:color="auto"/>
              <w:right w:val="single" w:sz="4" w:space="0" w:color="auto"/>
            </w:tcBorders>
            <w:shd w:val="clear" w:color="auto" w:fill="FFFFFF"/>
          </w:tcPr>
          <w:p w14:paraId="625B7AD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5 րոպե</w:t>
            </w:r>
          </w:p>
        </w:tc>
      </w:tr>
      <w:tr w:rsidR="0044028F" w:rsidRPr="00450DCF" w14:paraId="3D170C30" w14:textId="77777777" w:rsidTr="009963B8">
        <w:tc>
          <w:tcPr>
            <w:tcW w:w="861" w:type="dxa"/>
            <w:tcBorders>
              <w:left w:val="single" w:sz="4" w:space="0" w:color="auto"/>
            </w:tcBorders>
            <w:shd w:val="clear" w:color="auto" w:fill="FFFFFF"/>
          </w:tcPr>
          <w:p w14:paraId="736E32EC" w14:textId="77777777" w:rsidR="0044028F" w:rsidRPr="00450DCF" w:rsidRDefault="0044028F" w:rsidP="00450DCF">
            <w:pPr>
              <w:spacing w:after="120"/>
              <w:rPr>
                <w:rFonts w:ascii="Sylfaen" w:hAnsi="Sylfaen"/>
                <w:sz w:val="20"/>
                <w:szCs w:val="20"/>
              </w:rPr>
            </w:pPr>
          </w:p>
        </w:tc>
        <w:tc>
          <w:tcPr>
            <w:tcW w:w="3125" w:type="dxa"/>
            <w:tcBorders>
              <w:left w:val="single" w:sz="4" w:space="0" w:color="auto"/>
            </w:tcBorders>
            <w:shd w:val="clear" w:color="auto" w:fill="FFFFFF"/>
            <w:vAlign w:val="center"/>
          </w:tcPr>
          <w:p w14:paraId="65A46B3D"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մշակման համար ընդունումը հաստատելու ժամանակը</w:t>
            </w:r>
          </w:p>
        </w:tc>
        <w:tc>
          <w:tcPr>
            <w:tcW w:w="5403" w:type="dxa"/>
            <w:tcBorders>
              <w:left w:val="single" w:sz="4" w:space="0" w:color="auto"/>
              <w:right w:val="single" w:sz="4" w:space="0" w:color="auto"/>
            </w:tcBorders>
            <w:shd w:val="clear" w:color="auto" w:fill="FFFFFF"/>
          </w:tcPr>
          <w:p w14:paraId="6FB2E563"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10 րոպե</w:t>
            </w:r>
          </w:p>
        </w:tc>
      </w:tr>
      <w:tr w:rsidR="0044028F" w:rsidRPr="00450DCF" w14:paraId="099473EF" w14:textId="77777777" w:rsidTr="009963B8">
        <w:tc>
          <w:tcPr>
            <w:tcW w:w="861" w:type="dxa"/>
            <w:tcBorders>
              <w:left w:val="single" w:sz="4" w:space="0" w:color="auto"/>
            </w:tcBorders>
            <w:shd w:val="clear" w:color="auto" w:fill="FFFFFF"/>
          </w:tcPr>
          <w:p w14:paraId="383B65C7" w14:textId="77777777" w:rsidR="0044028F" w:rsidRPr="00450DCF" w:rsidRDefault="0044028F" w:rsidP="00450DCF">
            <w:pPr>
              <w:spacing w:after="120"/>
              <w:rPr>
                <w:rFonts w:ascii="Sylfaen" w:hAnsi="Sylfaen"/>
                <w:sz w:val="20"/>
                <w:szCs w:val="20"/>
              </w:rPr>
            </w:pPr>
          </w:p>
        </w:tc>
        <w:tc>
          <w:tcPr>
            <w:tcW w:w="3125" w:type="dxa"/>
            <w:tcBorders>
              <w:left w:val="single" w:sz="4" w:space="0" w:color="auto"/>
            </w:tcBorders>
            <w:shd w:val="clear" w:color="auto" w:fill="FFFFFF"/>
            <w:vAlign w:val="center"/>
          </w:tcPr>
          <w:p w14:paraId="59BC630D"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պատասխանին սպասելու ժամանակը</w:t>
            </w:r>
          </w:p>
        </w:tc>
        <w:tc>
          <w:tcPr>
            <w:tcW w:w="5403" w:type="dxa"/>
            <w:tcBorders>
              <w:left w:val="single" w:sz="4" w:space="0" w:color="auto"/>
              <w:right w:val="single" w:sz="4" w:space="0" w:color="auto"/>
            </w:tcBorders>
            <w:shd w:val="clear" w:color="auto" w:fill="FFFFFF"/>
            <w:vAlign w:val="center"/>
          </w:tcPr>
          <w:p w14:paraId="2B30C8C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20 րոպե</w:t>
            </w:r>
          </w:p>
        </w:tc>
      </w:tr>
      <w:tr w:rsidR="0044028F" w:rsidRPr="00450DCF" w14:paraId="70F50CC4" w14:textId="77777777" w:rsidTr="009963B8">
        <w:tc>
          <w:tcPr>
            <w:tcW w:w="861" w:type="dxa"/>
            <w:tcBorders>
              <w:left w:val="single" w:sz="4" w:space="0" w:color="auto"/>
            </w:tcBorders>
            <w:shd w:val="clear" w:color="auto" w:fill="FFFFFF"/>
          </w:tcPr>
          <w:p w14:paraId="1F305D49" w14:textId="77777777" w:rsidR="0044028F" w:rsidRPr="00450DCF" w:rsidRDefault="0044028F" w:rsidP="00450DCF">
            <w:pPr>
              <w:spacing w:after="120"/>
              <w:rPr>
                <w:rFonts w:ascii="Sylfaen" w:hAnsi="Sylfaen"/>
                <w:sz w:val="20"/>
                <w:szCs w:val="20"/>
              </w:rPr>
            </w:pPr>
          </w:p>
        </w:tc>
        <w:tc>
          <w:tcPr>
            <w:tcW w:w="3125" w:type="dxa"/>
            <w:tcBorders>
              <w:left w:val="single" w:sz="4" w:space="0" w:color="auto"/>
            </w:tcBorders>
            <w:shd w:val="clear" w:color="auto" w:fill="FFFFFF"/>
            <w:vAlign w:val="center"/>
          </w:tcPr>
          <w:p w14:paraId="1D777B9C"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ավտորիզացման հատկանիշը</w:t>
            </w:r>
          </w:p>
        </w:tc>
        <w:tc>
          <w:tcPr>
            <w:tcW w:w="5403" w:type="dxa"/>
            <w:tcBorders>
              <w:left w:val="single" w:sz="4" w:space="0" w:color="auto"/>
              <w:right w:val="single" w:sz="4" w:space="0" w:color="auto"/>
            </w:tcBorders>
            <w:shd w:val="clear" w:color="auto" w:fill="FFFFFF"/>
            <w:vAlign w:val="center"/>
          </w:tcPr>
          <w:p w14:paraId="0BCDCB1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այո</w:t>
            </w:r>
          </w:p>
        </w:tc>
      </w:tr>
      <w:tr w:rsidR="0044028F" w:rsidRPr="00450DCF" w14:paraId="189BA529" w14:textId="77777777" w:rsidTr="009963B8">
        <w:tc>
          <w:tcPr>
            <w:tcW w:w="861" w:type="dxa"/>
            <w:tcBorders>
              <w:left w:val="single" w:sz="4" w:space="0" w:color="auto"/>
            </w:tcBorders>
            <w:shd w:val="clear" w:color="auto" w:fill="FFFFFF"/>
          </w:tcPr>
          <w:p w14:paraId="03F7AC20" w14:textId="77777777" w:rsidR="0044028F" w:rsidRPr="00450DCF" w:rsidRDefault="0044028F" w:rsidP="00450DCF">
            <w:pPr>
              <w:spacing w:after="120"/>
              <w:rPr>
                <w:rFonts w:ascii="Sylfaen" w:hAnsi="Sylfaen"/>
                <w:sz w:val="20"/>
                <w:szCs w:val="20"/>
              </w:rPr>
            </w:pPr>
          </w:p>
        </w:tc>
        <w:tc>
          <w:tcPr>
            <w:tcW w:w="3125" w:type="dxa"/>
            <w:tcBorders>
              <w:left w:val="single" w:sz="4" w:space="0" w:color="auto"/>
            </w:tcBorders>
            <w:shd w:val="clear" w:color="auto" w:fill="FFFFFF"/>
            <w:vAlign w:val="center"/>
          </w:tcPr>
          <w:p w14:paraId="4F92F0E9"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կրկնությունների քանակը</w:t>
            </w:r>
          </w:p>
        </w:tc>
        <w:tc>
          <w:tcPr>
            <w:tcW w:w="5403" w:type="dxa"/>
            <w:tcBorders>
              <w:left w:val="single" w:sz="4" w:space="0" w:color="auto"/>
              <w:right w:val="single" w:sz="4" w:space="0" w:color="auto"/>
            </w:tcBorders>
            <w:shd w:val="clear" w:color="auto" w:fill="FFFFFF"/>
            <w:vAlign w:val="center"/>
          </w:tcPr>
          <w:p w14:paraId="5330F7B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Fonts w:ascii="Sylfaen" w:hAnsi="Sylfaen"/>
                <w:sz w:val="20"/>
                <w:szCs w:val="20"/>
              </w:rPr>
              <w:t>3</w:t>
            </w:r>
          </w:p>
        </w:tc>
      </w:tr>
      <w:tr w:rsidR="0044028F" w:rsidRPr="00450DCF" w14:paraId="26AE98C8" w14:textId="77777777" w:rsidTr="009963B8">
        <w:tc>
          <w:tcPr>
            <w:tcW w:w="861" w:type="dxa"/>
            <w:tcBorders>
              <w:top w:val="single" w:sz="4" w:space="0" w:color="auto"/>
              <w:left w:val="single" w:sz="4" w:space="0" w:color="auto"/>
            </w:tcBorders>
            <w:shd w:val="clear" w:color="auto" w:fill="FFFFFF"/>
            <w:vAlign w:val="center"/>
          </w:tcPr>
          <w:p w14:paraId="261BD789"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10</w:t>
            </w:r>
          </w:p>
        </w:tc>
        <w:tc>
          <w:tcPr>
            <w:tcW w:w="3125" w:type="dxa"/>
            <w:tcBorders>
              <w:top w:val="single" w:sz="4" w:space="0" w:color="auto"/>
              <w:left w:val="single" w:sz="4" w:space="0" w:color="auto"/>
            </w:tcBorders>
            <w:shd w:val="clear" w:color="auto" w:fill="FFFFFF"/>
            <w:vAlign w:val="center"/>
          </w:tcPr>
          <w:p w14:paraId="15285AB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հաղորդագրությունները.</w:t>
            </w:r>
          </w:p>
        </w:tc>
        <w:tc>
          <w:tcPr>
            <w:tcW w:w="5403" w:type="dxa"/>
            <w:tcBorders>
              <w:top w:val="single" w:sz="4" w:space="0" w:color="auto"/>
              <w:left w:val="single" w:sz="4" w:space="0" w:color="auto"/>
              <w:right w:val="single" w:sz="4" w:space="0" w:color="auto"/>
            </w:tcBorders>
            <w:shd w:val="clear" w:color="auto" w:fill="FFFFFF"/>
          </w:tcPr>
          <w:p w14:paraId="482DF8CD" w14:textId="77777777" w:rsidR="0044028F" w:rsidRPr="00450DCF" w:rsidRDefault="0044028F" w:rsidP="00450DCF">
            <w:pPr>
              <w:spacing w:after="120"/>
              <w:rPr>
                <w:rFonts w:ascii="Sylfaen" w:hAnsi="Sylfaen"/>
                <w:sz w:val="20"/>
                <w:szCs w:val="20"/>
              </w:rPr>
            </w:pPr>
          </w:p>
        </w:tc>
      </w:tr>
      <w:tr w:rsidR="0044028F" w:rsidRPr="00450DCF" w14:paraId="5E6EADD0" w14:textId="77777777" w:rsidTr="009963B8">
        <w:tc>
          <w:tcPr>
            <w:tcW w:w="861" w:type="dxa"/>
            <w:tcBorders>
              <w:left w:val="single" w:sz="4" w:space="0" w:color="auto"/>
            </w:tcBorders>
            <w:shd w:val="clear" w:color="auto" w:fill="FFFFFF"/>
          </w:tcPr>
          <w:p w14:paraId="1327EF00" w14:textId="77777777" w:rsidR="0044028F" w:rsidRPr="00450DCF" w:rsidRDefault="0044028F" w:rsidP="00450DCF">
            <w:pPr>
              <w:spacing w:after="120"/>
              <w:rPr>
                <w:rFonts w:ascii="Sylfaen" w:hAnsi="Sylfaen"/>
                <w:sz w:val="20"/>
                <w:szCs w:val="20"/>
              </w:rPr>
            </w:pPr>
          </w:p>
        </w:tc>
        <w:tc>
          <w:tcPr>
            <w:tcW w:w="3125" w:type="dxa"/>
            <w:tcBorders>
              <w:left w:val="single" w:sz="4" w:space="0" w:color="auto"/>
            </w:tcBorders>
            <w:shd w:val="clear" w:color="auto" w:fill="FFFFFF"/>
          </w:tcPr>
          <w:p w14:paraId="7E088B45"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սկզբնավորող հաղորդագրությունը</w:t>
            </w:r>
          </w:p>
        </w:tc>
        <w:tc>
          <w:tcPr>
            <w:tcW w:w="5403" w:type="dxa"/>
            <w:tcBorders>
              <w:left w:val="single" w:sz="4" w:space="0" w:color="auto"/>
              <w:right w:val="single" w:sz="4" w:space="0" w:color="auto"/>
            </w:tcBorders>
            <w:shd w:val="clear" w:color="auto" w:fill="FFFFFF"/>
            <w:vAlign w:val="center"/>
          </w:tcPr>
          <w:p w14:paraId="28D3BFB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ռեեստրից հեռացնելու համար տեղեկություններ (P.CC.12.MSG.004)</w:t>
            </w:r>
          </w:p>
        </w:tc>
      </w:tr>
      <w:tr w:rsidR="0044028F" w:rsidRPr="00450DCF" w14:paraId="4FBF02C8" w14:textId="77777777" w:rsidTr="009963B8">
        <w:tc>
          <w:tcPr>
            <w:tcW w:w="861" w:type="dxa"/>
            <w:tcBorders>
              <w:left w:val="single" w:sz="4" w:space="0" w:color="auto"/>
            </w:tcBorders>
            <w:shd w:val="clear" w:color="auto" w:fill="FFFFFF"/>
          </w:tcPr>
          <w:p w14:paraId="570EF8B3" w14:textId="77777777" w:rsidR="0044028F" w:rsidRPr="00450DCF" w:rsidRDefault="0044028F" w:rsidP="00450DCF">
            <w:pPr>
              <w:spacing w:after="120"/>
              <w:rPr>
                <w:rFonts w:ascii="Sylfaen" w:hAnsi="Sylfaen"/>
                <w:sz w:val="20"/>
                <w:szCs w:val="20"/>
              </w:rPr>
            </w:pPr>
          </w:p>
        </w:tc>
        <w:tc>
          <w:tcPr>
            <w:tcW w:w="3125" w:type="dxa"/>
            <w:tcBorders>
              <w:left w:val="single" w:sz="4" w:space="0" w:color="auto"/>
            </w:tcBorders>
            <w:shd w:val="clear" w:color="auto" w:fill="FFFFFF"/>
          </w:tcPr>
          <w:p w14:paraId="7467D9B2"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պատասխան հաղորդագրությունը</w:t>
            </w:r>
          </w:p>
        </w:tc>
        <w:tc>
          <w:tcPr>
            <w:tcW w:w="5403" w:type="dxa"/>
            <w:tcBorders>
              <w:left w:val="single" w:sz="4" w:space="0" w:color="auto"/>
              <w:right w:val="single" w:sz="4" w:space="0" w:color="auto"/>
            </w:tcBorders>
            <w:shd w:val="clear" w:color="auto" w:fill="FFFFFF"/>
            <w:vAlign w:val="center"/>
          </w:tcPr>
          <w:p w14:paraId="4F17665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հաղորդագրության բարեհաջող մշակման մասին ծանուցում (Р.СС.12.МSG.002)</w:t>
            </w:r>
          </w:p>
        </w:tc>
      </w:tr>
      <w:tr w:rsidR="0044028F" w:rsidRPr="00450DCF" w14:paraId="31CB2CD0" w14:textId="77777777" w:rsidTr="009963B8">
        <w:tc>
          <w:tcPr>
            <w:tcW w:w="861" w:type="dxa"/>
            <w:tcBorders>
              <w:top w:val="single" w:sz="4" w:space="0" w:color="auto"/>
              <w:left w:val="single" w:sz="4" w:space="0" w:color="auto"/>
            </w:tcBorders>
            <w:shd w:val="clear" w:color="auto" w:fill="FFFFFF"/>
            <w:vAlign w:val="center"/>
          </w:tcPr>
          <w:p w14:paraId="6DDA9C4D"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11</w:t>
            </w:r>
          </w:p>
        </w:tc>
        <w:tc>
          <w:tcPr>
            <w:tcW w:w="3125" w:type="dxa"/>
            <w:tcBorders>
              <w:top w:val="single" w:sz="4" w:space="0" w:color="auto"/>
              <w:left w:val="single" w:sz="4" w:space="0" w:color="auto"/>
            </w:tcBorders>
            <w:shd w:val="clear" w:color="auto" w:fill="FFFFFF"/>
            <w:vAlign w:val="center"/>
          </w:tcPr>
          <w:p w14:paraId="76AB3A8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հաղորդագրությունների պարամետրերը</w:t>
            </w:r>
            <w:r w:rsidRPr="00450DCF">
              <w:rPr>
                <w:rStyle w:val="Bodytext212pt"/>
                <w:sz w:val="20"/>
                <w:szCs w:val="20"/>
              </w:rPr>
              <w:t>․</w:t>
            </w:r>
          </w:p>
        </w:tc>
        <w:tc>
          <w:tcPr>
            <w:tcW w:w="5403" w:type="dxa"/>
            <w:tcBorders>
              <w:top w:val="single" w:sz="4" w:space="0" w:color="auto"/>
              <w:left w:val="single" w:sz="4" w:space="0" w:color="auto"/>
              <w:right w:val="single" w:sz="4" w:space="0" w:color="auto"/>
            </w:tcBorders>
            <w:shd w:val="clear" w:color="auto" w:fill="FFFFFF"/>
          </w:tcPr>
          <w:p w14:paraId="21F0E698" w14:textId="77777777" w:rsidR="0044028F" w:rsidRPr="00450DCF" w:rsidRDefault="0044028F" w:rsidP="00450DCF">
            <w:pPr>
              <w:spacing w:after="120"/>
              <w:rPr>
                <w:rFonts w:ascii="Sylfaen" w:hAnsi="Sylfaen"/>
                <w:sz w:val="20"/>
                <w:szCs w:val="20"/>
              </w:rPr>
            </w:pPr>
          </w:p>
        </w:tc>
      </w:tr>
      <w:tr w:rsidR="0044028F" w:rsidRPr="00450DCF" w14:paraId="11AB8607" w14:textId="77777777" w:rsidTr="009963B8">
        <w:tc>
          <w:tcPr>
            <w:tcW w:w="861" w:type="dxa"/>
            <w:tcBorders>
              <w:left w:val="single" w:sz="4" w:space="0" w:color="auto"/>
            </w:tcBorders>
            <w:shd w:val="clear" w:color="auto" w:fill="FFFFFF"/>
          </w:tcPr>
          <w:p w14:paraId="5A82E800" w14:textId="77777777" w:rsidR="0044028F" w:rsidRPr="00450DCF" w:rsidRDefault="0044028F" w:rsidP="00450DCF">
            <w:pPr>
              <w:spacing w:after="120"/>
              <w:rPr>
                <w:rFonts w:ascii="Sylfaen" w:hAnsi="Sylfaen"/>
                <w:sz w:val="20"/>
                <w:szCs w:val="20"/>
              </w:rPr>
            </w:pPr>
          </w:p>
        </w:tc>
        <w:tc>
          <w:tcPr>
            <w:tcW w:w="3125" w:type="dxa"/>
            <w:tcBorders>
              <w:left w:val="single" w:sz="4" w:space="0" w:color="auto"/>
            </w:tcBorders>
            <w:shd w:val="clear" w:color="auto" w:fill="FFFFFF"/>
          </w:tcPr>
          <w:p w14:paraId="6B0B29EE"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ԷԹՍ-ի հատկանիշը</w:t>
            </w:r>
          </w:p>
        </w:tc>
        <w:tc>
          <w:tcPr>
            <w:tcW w:w="5403" w:type="dxa"/>
            <w:tcBorders>
              <w:left w:val="single" w:sz="4" w:space="0" w:color="auto"/>
              <w:right w:val="single" w:sz="4" w:space="0" w:color="auto"/>
            </w:tcBorders>
            <w:shd w:val="clear" w:color="auto" w:fill="FFFFFF"/>
            <w:vAlign w:val="center"/>
          </w:tcPr>
          <w:p w14:paraId="265478D0"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չկա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44028F" w:rsidRPr="00450DCF" w14:paraId="0E20A59C" w14:textId="77777777" w:rsidTr="009963B8">
        <w:tc>
          <w:tcPr>
            <w:tcW w:w="861" w:type="dxa"/>
            <w:tcBorders>
              <w:left w:val="single" w:sz="4" w:space="0" w:color="auto"/>
              <w:bottom w:val="single" w:sz="4" w:space="0" w:color="auto"/>
            </w:tcBorders>
            <w:shd w:val="clear" w:color="auto" w:fill="FFFFFF"/>
          </w:tcPr>
          <w:p w14:paraId="7C417270" w14:textId="77777777" w:rsidR="0044028F" w:rsidRPr="00450DCF" w:rsidRDefault="0044028F" w:rsidP="00450DCF">
            <w:pPr>
              <w:spacing w:after="120"/>
              <w:rPr>
                <w:rFonts w:ascii="Sylfaen" w:hAnsi="Sylfaen"/>
                <w:sz w:val="20"/>
                <w:szCs w:val="20"/>
              </w:rPr>
            </w:pPr>
          </w:p>
        </w:tc>
        <w:tc>
          <w:tcPr>
            <w:tcW w:w="3125" w:type="dxa"/>
            <w:tcBorders>
              <w:left w:val="single" w:sz="4" w:space="0" w:color="auto"/>
              <w:bottom w:val="single" w:sz="4" w:space="0" w:color="auto"/>
            </w:tcBorders>
            <w:shd w:val="clear" w:color="auto" w:fill="FFFFFF"/>
            <w:vAlign w:val="center"/>
          </w:tcPr>
          <w:p w14:paraId="75D01FDB"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ոչ ճշգրիտ ԷԹՍ-ով էլեկտրոնային փաստաթղթի փոխանցումը</w:t>
            </w:r>
          </w:p>
        </w:tc>
        <w:tc>
          <w:tcPr>
            <w:tcW w:w="5403" w:type="dxa"/>
            <w:tcBorders>
              <w:left w:val="single" w:sz="4" w:space="0" w:color="auto"/>
              <w:bottom w:val="single" w:sz="4" w:space="0" w:color="auto"/>
              <w:right w:val="single" w:sz="4" w:space="0" w:color="auto"/>
            </w:tcBorders>
            <w:shd w:val="clear" w:color="auto" w:fill="FFFFFF"/>
          </w:tcPr>
          <w:p w14:paraId="4C63076C" w14:textId="77777777" w:rsidR="0044028F" w:rsidRPr="00450DCF" w:rsidRDefault="0044028F" w:rsidP="00450DCF">
            <w:pPr>
              <w:spacing w:after="120"/>
              <w:rPr>
                <w:rFonts w:ascii="Sylfaen" w:hAnsi="Sylfaen"/>
                <w:sz w:val="20"/>
                <w:szCs w:val="20"/>
              </w:rPr>
            </w:pPr>
          </w:p>
        </w:tc>
      </w:tr>
    </w:tbl>
    <w:p w14:paraId="157E1051" w14:textId="77777777" w:rsidR="009963B8" w:rsidRDefault="009963B8" w:rsidP="0044028F">
      <w:pPr>
        <w:pStyle w:val="Bodytext130"/>
        <w:shd w:val="clear" w:color="auto" w:fill="auto"/>
        <w:spacing w:after="160" w:line="360" w:lineRule="auto"/>
        <w:ind w:firstLine="600"/>
        <w:jc w:val="left"/>
        <w:rPr>
          <w:rFonts w:ascii="Sylfaen" w:hAnsi="Sylfaen"/>
          <w:sz w:val="24"/>
          <w:szCs w:val="24"/>
        </w:rPr>
      </w:pPr>
    </w:p>
    <w:p w14:paraId="2044A136" w14:textId="77777777" w:rsidR="009963B8" w:rsidRDefault="009963B8">
      <w:pPr>
        <w:widowControl/>
        <w:spacing w:after="200" w:line="276" w:lineRule="auto"/>
        <w:rPr>
          <w:rFonts w:ascii="Sylfaen" w:eastAsia="Times New Roman" w:hAnsi="Sylfaen" w:cs="Times New Roman"/>
          <w:color w:val="auto"/>
        </w:rPr>
      </w:pPr>
      <w:r>
        <w:rPr>
          <w:rFonts w:ascii="Sylfaen" w:hAnsi="Sylfaen"/>
        </w:rPr>
        <w:br w:type="page"/>
      </w:r>
    </w:p>
    <w:p w14:paraId="03E9476C" w14:textId="60C7D03A" w:rsidR="0044028F" w:rsidRPr="0044028F" w:rsidRDefault="0044028F" w:rsidP="00450DC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 xml:space="preserve">4. Ընդհանուր գործընթացի «Լիազորված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 (Р.СС.06.TRN.004) տրանզակցիա</w:t>
      </w:r>
    </w:p>
    <w:p w14:paraId="2765B38E" w14:textId="5577F5FC" w:rsidR="0044028F" w:rsidRPr="00450DCF" w:rsidRDefault="0044028F" w:rsidP="00450DCF">
      <w:pPr>
        <w:pStyle w:val="Bodytext130"/>
        <w:shd w:val="clear" w:color="auto" w:fill="auto"/>
        <w:tabs>
          <w:tab w:val="left" w:pos="1134"/>
        </w:tabs>
        <w:spacing w:after="160" w:line="360" w:lineRule="auto"/>
        <w:ind w:firstLine="567"/>
        <w:rPr>
          <w:rFonts w:ascii="Sylfaen" w:hAnsi="Sylfaen"/>
          <w:spacing w:val="-4"/>
          <w:sz w:val="24"/>
          <w:szCs w:val="24"/>
        </w:rPr>
      </w:pPr>
      <w:r w:rsidRPr="0044028F">
        <w:rPr>
          <w:rFonts w:ascii="Sylfaen" w:hAnsi="Sylfaen"/>
          <w:sz w:val="24"/>
          <w:szCs w:val="24"/>
        </w:rPr>
        <w:t>19.</w:t>
      </w:r>
      <w:r w:rsidR="00450DCF" w:rsidRPr="00450DCF">
        <w:rPr>
          <w:rFonts w:ascii="Sylfaen" w:hAnsi="Sylfaen"/>
          <w:sz w:val="24"/>
          <w:szCs w:val="24"/>
        </w:rPr>
        <w:tab/>
      </w:r>
      <w:r w:rsidRPr="0044028F">
        <w:rPr>
          <w:rFonts w:ascii="Sylfaen" w:hAnsi="Sylfaen"/>
          <w:sz w:val="24"/>
          <w:szCs w:val="24"/>
        </w:rPr>
        <w:t xml:space="preserve">Ընդհանուր գործընթացի «Լիազորված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 (P.CC.12.TRN.004) տրանզակցիան կատարվում է անդամ պետության լիազորված տնտեսական մարմնի հարցմամբ 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w:t>
      </w:r>
      <w:r w:rsidRPr="00450DCF">
        <w:rPr>
          <w:rFonts w:ascii="Sylfaen" w:hAnsi="Sylfaen"/>
          <w:spacing w:val="-4"/>
          <w:sz w:val="24"/>
          <w:szCs w:val="24"/>
        </w:rPr>
        <w:t>տեղեկատվությունը Հանձնաժողովի կողմից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03A626B5" w14:textId="77777777" w:rsidR="0044028F" w:rsidRPr="0044028F" w:rsidRDefault="0044028F" w:rsidP="0044028F">
      <w:pPr>
        <w:pStyle w:val="Bodytext130"/>
        <w:shd w:val="clear" w:color="auto" w:fill="auto"/>
        <w:spacing w:after="160" w:line="360" w:lineRule="auto"/>
        <w:ind w:firstLine="780"/>
        <w:jc w:val="left"/>
        <w:rPr>
          <w:rFonts w:ascii="Sylfaen" w:hAnsi="Sylfaen"/>
          <w:sz w:val="24"/>
          <w:szCs w:val="24"/>
        </w:rPr>
      </w:pPr>
    </w:p>
    <w:p w14:paraId="1827923F" w14:textId="77777777" w:rsidR="0044028F" w:rsidRPr="0044028F" w:rsidRDefault="00000000" w:rsidP="0044028F">
      <w:pPr>
        <w:spacing w:after="160" w:line="360" w:lineRule="auto"/>
        <w:rPr>
          <w:rFonts w:ascii="Sylfaen" w:hAnsi="Sylfaen"/>
        </w:rPr>
      </w:pPr>
      <w:r>
        <w:rPr>
          <w:rFonts w:ascii="Sylfaen" w:hAnsi="Sylfaen"/>
          <w:noProof/>
          <w:lang w:val="en-US" w:eastAsia="en-US" w:bidi="ar-SA"/>
        </w:rPr>
        <w:pict w14:anchorId="45923373">
          <v:group id="_x0000_s1263" style="position:absolute;margin-left:3.6pt;margin-top:.6pt;width:456pt;height:202.85pt;z-index:251741184" coordorigin="1490,1430" coordsize="9120,4057">
            <v:rect id="_x0000_s1205" style="position:absolute;left:2989;top:1480;width:1825;height:319" stroked="f">
              <v:textbox style="mso-next-textbox:#_x0000_s1205">
                <w:txbxContent>
                  <w:p w14:paraId="43A60FF1" w14:textId="77777777" w:rsidR="00EC3D2E" w:rsidRPr="00032444" w:rsidRDefault="00EC3D2E" w:rsidP="00EC3D2E">
                    <w:pPr>
                      <w:jc w:val="center"/>
                      <w:rPr>
                        <w:rFonts w:ascii="Sylfaen" w:hAnsi="Sylfaen"/>
                        <w:sz w:val="14"/>
                        <w:szCs w:val="14"/>
                      </w:rPr>
                    </w:pPr>
                    <w:r>
                      <w:rPr>
                        <w:rFonts w:ascii="Sylfaen" w:hAnsi="Sylfaen"/>
                        <w:sz w:val="14"/>
                      </w:rPr>
                      <w:t>Սկզբնավորողը</w:t>
                    </w:r>
                  </w:p>
                </w:txbxContent>
              </v:textbox>
            </v:rect>
            <v:rect id="_x0000_s1206" style="position:absolute;left:7830;top:1430;width:1757;height:439" stroked="f">
              <v:textbox style="mso-next-textbox:#_x0000_s1206">
                <w:txbxContent>
                  <w:p w14:paraId="27DEF1AF" w14:textId="77777777" w:rsidR="00EC3D2E" w:rsidRPr="00032444" w:rsidRDefault="00EC3D2E" w:rsidP="00EC3D2E">
                    <w:pPr>
                      <w:jc w:val="center"/>
                      <w:rPr>
                        <w:rFonts w:ascii="Sylfaen" w:hAnsi="Sylfaen"/>
                        <w:sz w:val="14"/>
                        <w:szCs w:val="14"/>
                      </w:rPr>
                    </w:pPr>
                    <w:r>
                      <w:rPr>
                        <w:rFonts w:ascii="Sylfaen" w:hAnsi="Sylfaen"/>
                        <w:sz w:val="14"/>
                      </w:rPr>
                      <w:t>Ռեսպոնդենտը</w:t>
                    </w:r>
                  </w:p>
                </w:txbxContent>
              </v:textbox>
            </v:rect>
            <v:rect id="_x0000_s1207" style="position:absolute;left:1490;top:2160;width:690;height:748" stroked="f">
              <v:textbox style="mso-next-textbox:#_x0000_s1207">
                <w:txbxContent>
                  <w:p w14:paraId="768F5CEA" w14:textId="77777777" w:rsidR="00EC3D2E" w:rsidRPr="00EC3D2E" w:rsidRDefault="00EC3D2E" w:rsidP="00EC3D2E">
                    <w:pPr>
                      <w:widowControl/>
                      <w:jc w:val="center"/>
                      <w:rPr>
                        <w:rFonts w:ascii="Sylfaen" w:hAnsi="Sylfaen"/>
                        <w:sz w:val="10"/>
                        <w:szCs w:val="14"/>
                      </w:rPr>
                    </w:pPr>
                    <w:r w:rsidRPr="00EC3D2E">
                      <w:rPr>
                        <w:rFonts w:ascii="Sylfaen" w:hAnsi="Sylfaen"/>
                        <w:sz w:val="10"/>
                      </w:rPr>
                      <w:t>Հսկողության սխալ</w:t>
                    </w:r>
                  </w:p>
                </w:txbxContent>
              </v:textbox>
            </v:rect>
            <v:rect id="_x0000_s1208" style="position:absolute;left:2237;top:2340;width:2113;height:1278" stroked="f">
              <v:textbox style="mso-next-textbox:#_x0000_s1208">
                <w:txbxContent>
                  <w:p w14:paraId="2E8C7DF3" w14:textId="77777777" w:rsidR="00EC3D2E" w:rsidRPr="00032444" w:rsidRDefault="00EC3D2E" w:rsidP="00EC3D2E">
                    <w:pPr>
                      <w:jc w:val="center"/>
                      <w:rPr>
                        <w:rFonts w:ascii="Sylfaen" w:hAnsi="Sylfaen"/>
                        <w:sz w:val="14"/>
                        <w:szCs w:val="14"/>
                      </w:rPr>
                    </w:pPr>
                    <w:r>
                      <w:rPr>
                        <w:rFonts w:ascii="Sylfaen" w:hAnsi="Sylfaen"/>
                        <w:sz w:val="14"/>
                      </w:rPr>
                      <w:t>Լիազորված տնտեսական օպերատորների ընդհանուր ռեեստրի թարմացման ամսաթվի և ժամի մասին տեղեկատվության հարցում</w:t>
                    </w:r>
                  </w:p>
                </w:txbxContent>
              </v:textbox>
            </v:rect>
            <v:rect id="_x0000_s1209" style="position:absolute;left:8547;top:2340;width:2063;height:1382" stroked="f">
              <v:textbox style="mso-next-textbox:#_x0000_s1209">
                <w:txbxContent>
                  <w:p w14:paraId="5327AF43" w14:textId="77777777" w:rsidR="00EC3D2E" w:rsidRPr="00EC3D2E" w:rsidRDefault="00EC3D2E" w:rsidP="00EC3D2E">
                    <w:pPr>
                      <w:jc w:val="center"/>
                      <w:rPr>
                        <w:rFonts w:ascii="Sylfaen" w:hAnsi="Sylfaen"/>
                        <w:sz w:val="12"/>
                        <w:szCs w:val="14"/>
                      </w:rPr>
                    </w:pPr>
                    <w:r w:rsidRPr="00EC3D2E">
                      <w:rPr>
                        <w:rFonts w:ascii="Sylfaen" w:hAnsi="Sylfaen"/>
                        <w:sz w:val="12"/>
                      </w:rPr>
                      <w:t>Լիազորված տնտեսական օպերատորների ընդհանուր ռեեստրի թարմացման ամսաթվի և ժամի մասին տեղեկատվության մշակում և ներկայացում</w:t>
                    </w:r>
                  </w:p>
                </w:txbxContent>
              </v:textbox>
            </v:rect>
            <v:rect id="_x0000_s1210" style="position:absolute;left:4451;top:1970;width:3869;height:740" stroked="f">
              <v:textbox style="mso-next-textbox:#_x0000_s1210">
                <w:txbxContent>
                  <w:p w14:paraId="7DF44443" w14:textId="77777777" w:rsidR="00EC3D2E" w:rsidRPr="00EC3D2E" w:rsidRDefault="00EC3D2E" w:rsidP="00EC3D2E">
                    <w:pPr>
                      <w:jc w:val="center"/>
                      <w:rPr>
                        <w:rFonts w:ascii="Sylfaen" w:hAnsi="Sylfaen"/>
                        <w:sz w:val="12"/>
                        <w:szCs w:val="14"/>
                      </w:rPr>
                    </w:pPr>
                    <w:r w:rsidRPr="00EC3D2E">
                      <w:rPr>
                        <w:rFonts w:ascii="Sylfaen" w:hAnsi="Sylfaen"/>
                        <w:sz w:val="12"/>
                      </w:rPr>
                      <w:t>Լիազորված տնտեսական օպերատորների ընդհանուր ռեեստրի վիճակի վերաբերյալ տեղեկատվության հարցում (Р.СС.12.MSG.005)</w:t>
                    </w:r>
                  </w:p>
                </w:txbxContent>
              </v:textbox>
            </v:rect>
            <v:rect id="_x0000_s1211" style="position:absolute;left:4713;top:2650;width:3532;height:740" stroked="f">
              <v:textbox style="mso-next-textbox:#_x0000_s1211">
                <w:txbxContent>
                  <w:p w14:paraId="5316C1F8" w14:textId="77777777" w:rsidR="00EC3D2E" w:rsidRPr="00032444" w:rsidRDefault="00EC3D2E" w:rsidP="00EC3D2E">
                    <w:pPr>
                      <w:jc w:val="center"/>
                      <w:rPr>
                        <w:rFonts w:ascii="Sylfaen" w:hAnsi="Sylfaen"/>
                        <w:sz w:val="14"/>
                        <w:szCs w:val="14"/>
                      </w:rPr>
                    </w:pPr>
                    <w:r>
                      <w:rPr>
                        <w:rFonts w:ascii="Sylfaen" w:hAnsi="Sylfaen"/>
                        <w:sz w:val="14"/>
                      </w:rPr>
                      <w:t>Լիազորված տնտեսական օպերատորների ընդհանուր ռեեստրի վիճակի վերաբերյալ տեղեկություններ (P.CC.12.MSG.006)</w:t>
                    </w:r>
                  </w:p>
                </w:txbxContent>
              </v:textbox>
            </v:rect>
            <v:rect id="_x0000_s1212" style="position:absolute;left:1719;top:4200;width:3230;height:601" stroked="f">
              <v:textbox style="mso-next-textbox:#_x0000_s1212">
                <w:txbxContent>
                  <w:p w14:paraId="72675423" w14:textId="77777777" w:rsidR="00EC3D2E" w:rsidRPr="00EC3D2E" w:rsidRDefault="00EC3D2E" w:rsidP="00EC3D2E">
                    <w:pPr>
                      <w:jc w:val="center"/>
                      <w:rPr>
                        <w:rFonts w:ascii="Sylfaen" w:hAnsi="Sylfaen"/>
                        <w:sz w:val="12"/>
                        <w:szCs w:val="14"/>
                      </w:rPr>
                    </w:pPr>
                    <w:r w:rsidRPr="00EC3D2E">
                      <w:rPr>
                        <w:rFonts w:ascii="Sylfaen" w:hAnsi="Sylfaen"/>
                        <w:sz w:val="12"/>
                      </w:rPr>
                      <w:t>Ընդհանուր ռեեստրի վիճակի մասին տեղեկություններ [տեղեկությունները ներկայացել են]</w:t>
                    </w:r>
                  </w:p>
                </w:txbxContent>
              </v:textbox>
            </v:rect>
            <v:rect id="_x0000_s1213" style="position:absolute;left:3512;top:5087;width:1101;height:400" stroked="f">
              <v:textbox style="mso-next-textbox:#_x0000_s1213">
                <w:txbxContent>
                  <w:p w14:paraId="6E885EC6" w14:textId="77777777" w:rsidR="00EC3D2E" w:rsidRPr="00032444" w:rsidRDefault="00EC3D2E" w:rsidP="0044028F">
                    <w:pPr>
                      <w:rPr>
                        <w:rFonts w:ascii="Sylfaen" w:hAnsi="Sylfaen"/>
                        <w:sz w:val="14"/>
                        <w:szCs w:val="14"/>
                      </w:rPr>
                    </w:pPr>
                    <w:r>
                      <w:rPr>
                        <w:rFonts w:ascii="Sylfaen" w:hAnsi="Sylfaen"/>
                        <w:sz w:val="14"/>
                      </w:rPr>
                      <w:t>Հաջողված է</w:t>
                    </w:r>
                  </w:p>
                </w:txbxContent>
              </v:textbox>
            </v:rect>
          </v:group>
        </w:pict>
      </w:r>
      <w:r w:rsidR="0044028F" w:rsidRPr="0044028F">
        <w:rPr>
          <w:rFonts w:ascii="Sylfaen" w:hAnsi="Sylfaen"/>
          <w:noProof/>
          <w:lang w:val="en-US" w:eastAsia="en-US" w:bidi="ar-SA"/>
        </w:rPr>
        <w:drawing>
          <wp:inline distT="0" distB="0" distL="0" distR="0" wp14:anchorId="14CCAADB" wp14:editId="0AC35280">
            <wp:extent cx="5931535" cy="2449195"/>
            <wp:effectExtent l="19050" t="0" r="0" b="0"/>
            <wp:docPr id="18" name="Picture 8" descr="D:\administrator\AppData\Local\Temp\FineReader12.00\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dministrator\AppData\Local\Temp\FineReader12.00\media\image20.jpeg"/>
                    <pic:cNvPicPr>
                      <a:picLocks noChangeAspect="1" noChangeArrowheads="1"/>
                    </pic:cNvPicPr>
                  </pic:nvPicPr>
                  <pic:blipFill>
                    <a:blip r:embed="rId33" cstate="print"/>
                    <a:srcRect/>
                    <a:stretch>
                      <a:fillRect/>
                    </a:stretch>
                  </pic:blipFill>
                  <pic:spPr bwMode="auto">
                    <a:xfrm>
                      <a:off x="0" y="0"/>
                      <a:ext cx="5931535" cy="2449195"/>
                    </a:xfrm>
                    <a:prstGeom prst="rect">
                      <a:avLst/>
                    </a:prstGeom>
                    <a:noFill/>
                    <a:ln w="9525">
                      <a:noFill/>
                      <a:miter lim="800000"/>
                      <a:headEnd/>
                      <a:tailEnd/>
                    </a:ln>
                  </pic:spPr>
                </pic:pic>
              </a:graphicData>
            </a:graphic>
          </wp:inline>
        </w:drawing>
      </w:r>
    </w:p>
    <w:p w14:paraId="41223FF9" w14:textId="7797B9B8" w:rsidR="0044028F" w:rsidRPr="00450DCF" w:rsidRDefault="0044028F" w:rsidP="00450DCF">
      <w:pPr>
        <w:pStyle w:val="Picturecaption40"/>
        <w:shd w:val="clear" w:color="auto" w:fill="auto"/>
        <w:spacing w:after="160" w:line="360" w:lineRule="auto"/>
        <w:jc w:val="center"/>
        <w:rPr>
          <w:rFonts w:ascii="Sylfaen" w:hAnsi="Sylfaen"/>
          <w:sz w:val="20"/>
          <w:szCs w:val="24"/>
        </w:rPr>
      </w:pPr>
      <w:r w:rsidRPr="00450DCF">
        <w:rPr>
          <w:rFonts w:ascii="Sylfaen" w:hAnsi="Sylfaen"/>
          <w:sz w:val="20"/>
          <w:szCs w:val="24"/>
        </w:rPr>
        <w:t xml:space="preserve">Նկար 8. Ընդհանուր գործընթացի «Լիազորված տնտեսական օպերատորների ընդհանուր ռեեստրի թարմացման ամսաթվի </w:t>
      </w:r>
      <w:r w:rsidR="009073F5">
        <w:rPr>
          <w:rFonts w:ascii="Sylfaen" w:hAnsi="Sylfaen"/>
          <w:sz w:val="20"/>
          <w:szCs w:val="24"/>
        </w:rPr>
        <w:t>և</w:t>
      </w:r>
      <w:r w:rsidRPr="00450DCF">
        <w:rPr>
          <w:rFonts w:ascii="Sylfaen" w:hAnsi="Sylfaen"/>
          <w:sz w:val="20"/>
          <w:szCs w:val="24"/>
        </w:rPr>
        <w:t xml:space="preserve"> ժամի մասին տեղեկատվության ստացում» (P.CC.12.TRN.004) տրանզակցիայի կատարման սխեմա</w:t>
      </w:r>
    </w:p>
    <w:p w14:paraId="59FCF910" w14:textId="77777777" w:rsidR="009963B8" w:rsidRPr="004E72D2" w:rsidRDefault="009963B8">
      <w:pPr>
        <w:widowControl/>
        <w:spacing w:after="200" w:line="276" w:lineRule="auto"/>
        <w:rPr>
          <w:rFonts w:ascii="Sylfaen" w:eastAsia="Times New Roman" w:hAnsi="Sylfaen" w:cs="Times New Roman"/>
          <w:color w:val="auto"/>
        </w:rPr>
      </w:pPr>
      <w:r w:rsidRPr="004E72D2">
        <w:rPr>
          <w:rFonts w:ascii="Sylfaen" w:hAnsi="Sylfaen"/>
        </w:rPr>
        <w:br w:type="page"/>
      </w:r>
    </w:p>
    <w:p w14:paraId="58EBD133" w14:textId="77777777" w:rsidR="0044028F" w:rsidRPr="0044028F" w:rsidRDefault="0044028F" w:rsidP="0044028F">
      <w:pPr>
        <w:pStyle w:val="Bodytext130"/>
        <w:shd w:val="clear" w:color="auto" w:fill="auto"/>
        <w:spacing w:after="160" w:line="360" w:lineRule="auto"/>
        <w:ind w:right="260" w:firstLine="0"/>
        <w:jc w:val="right"/>
        <w:rPr>
          <w:rFonts w:ascii="Sylfaen" w:hAnsi="Sylfaen"/>
          <w:sz w:val="24"/>
          <w:szCs w:val="24"/>
        </w:rPr>
      </w:pPr>
      <w:r w:rsidRPr="0044028F">
        <w:rPr>
          <w:rFonts w:ascii="Sylfaen" w:hAnsi="Sylfaen"/>
          <w:sz w:val="24"/>
          <w:szCs w:val="24"/>
        </w:rPr>
        <w:t>Աղյուսակ 9</w:t>
      </w:r>
    </w:p>
    <w:p w14:paraId="69C56B10" w14:textId="6C22EAD5" w:rsidR="0044028F" w:rsidRPr="0044028F" w:rsidRDefault="0044028F" w:rsidP="00450DCF">
      <w:pPr>
        <w:pStyle w:val="Bodytext130"/>
        <w:shd w:val="clear" w:color="auto" w:fill="auto"/>
        <w:spacing w:after="160" w:line="360" w:lineRule="auto"/>
        <w:ind w:right="260" w:firstLine="0"/>
        <w:jc w:val="center"/>
        <w:rPr>
          <w:rFonts w:ascii="Sylfaen" w:hAnsi="Sylfaen"/>
          <w:sz w:val="24"/>
          <w:szCs w:val="24"/>
        </w:rPr>
      </w:pPr>
      <w:r w:rsidRPr="0044028F">
        <w:rPr>
          <w:rFonts w:ascii="Sylfaen" w:hAnsi="Sylfaen"/>
          <w:sz w:val="24"/>
          <w:szCs w:val="24"/>
        </w:rPr>
        <w:t xml:space="preserve">Ընդհանուր գործընթացի «Լիազորված տնտեսական օպերատորների ընդհանուր ռեեստրի թարմացման ամսաթվի </w:t>
      </w:r>
      <w:r w:rsidR="009073F5">
        <w:rPr>
          <w:rFonts w:ascii="Sylfaen" w:hAnsi="Sylfaen"/>
          <w:sz w:val="24"/>
          <w:szCs w:val="24"/>
        </w:rPr>
        <w:t>և</w:t>
      </w:r>
      <w:r w:rsidRPr="0044028F">
        <w:rPr>
          <w:rFonts w:ascii="Sylfaen" w:hAnsi="Sylfaen"/>
          <w:sz w:val="24"/>
          <w:szCs w:val="24"/>
        </w:rPr>
        <w:t xml:space="preserve"> ժամի մասին տեղեկատվության ստացում» (P.CC.12.TRN.004) տրանզակցիայի նկարագրություն</w:t>
      </w:r>
    </w:p>
    <w:tbl>
      <w:tblPr>
        <w:tblOverlap w:val="never"/>
        <w:tblW w:w="9601" w:type="dxa"/>
        <w:tblInd w:w="-132" w:type="dxa"/>
        <w:tblLayout w:type="fixed"/>
        <w:tblCellMar>
          <w:left w:w="10" w:type="dxa"/>
          <w:right w:w="10" w:type="dxa"/>
        </w:tblCellMar>
        <w:tblLook w:val="04A0" w:firstRow="1" w:lastRow="0" w:firstColumn="1" w:lastColumn="0" w:noHBand="0" w:noVBand="1"/>
      </w:tblPr>
      <w:tblGrid>
        <w:gridCol w:w="993"/>
        <w:gridCol w:w="3156"/>
        <w:gridCol w:w="5452"/>
      </w:tblGrid>
      <w:tr w:rsidR="0044028F" w:rsidRPr="00450DCF" w14:paraId="38F06AF7" w14:textId="77777777" w:rsidTr="00450DCF">
        <w:trPr>
          <w:tblHeader/>
        </w:trPr>
        <w:tc>
          <w:tcPr>
            <w:tcW w:w="993" w:type="dxa"/>
            <w:tcBorders>
              <w:top w:val="single" w:sz="4" w:space="0" w:color="auto"/>
              <w:left w:val="single" w:sz="4" w:space="0" w:color="auto"/>
            </w:tcBorders>
            <w:shd w:val="clear" w:color="auto" w:fill="FFFFFF"/>
            <w:vAlign w:val="center"/>
          </w:tcPr>
          <w:p w14:paraId="55A94756"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Համարը՝ ը/կ</w:t>
            </w:r>
          </w:p>
        </w:tc>
        <w:tc>
          <w:tcPr>
            <w:tcW w:w="3156" w:type="dxa"/>
            <w:tcBorders>
              <w:top w:val="single" w:sz="4" w:space="0" w:color="auto"/>
              <w:left w:val="single" w:sz="4" w:space="0" w:color="auto"/>
            </w:tcBorders>
            <w:shd w:val="clear" w:color="auto" w:fill="FFFFFF"/>
          </w:tcPr>
          <w:p w14:paraId="5A22981D"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Պարտադիր տարրը</w:t>
            </w:r>
          </w:p>
        </w:tc>
        <w:tc>
          <w:tcPr>
            <w:tcW w:w="5452" w:type="dxa"/>
            <w:tcBorders>
              <w:top w:val="single" w:sz="4" w:space="0" w:color="auto"/>
              <w:left w:val="single" w:sz="4" w:space="0" w:color="auto"/>
              <w:right w:val="single" w:sz="4" w:space="0" w:color="auto"/>
            </w:tcBorders>
            <w:shd w:val="clear" w:color="auto" w:fill="FFFFFF"/>
          </w:tcPr>
          <w:p w14:paraId="7C32839F"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Նկարագրությունը</w:t>
            </w:r>
          </w:p>
        </w:tc>
      </w:tr>
      <w:tr w:rsidR="0044028F" w:rsidRPr="00450DCF" w14:paraId="5D57134B" w14:textId="77777777" w:rsidTr="00450DCF">
        <w:trPr>
          <w:tblHeader/>
        </w:trPr>
        <w:tc>
          <w:tcPr>
            <w:tcW w:w="993" w:type="dxa"/>
            <w:tcBorders>
              <w:top w:val="single" w:sz="4" w:space="0" w:color="auto"/>
              <w:left w:val="single" w:sz="4" w:space="0" w:color="auto"/>
            </w:tcBorders>
            <w:shd w:val="clear" w:color="auto" w:fill="FFFFFF"/>
            <w:vAlign w:val="center"/>
          </w:tcPr>
          <w:p w14:paraId="7A445779"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1</w:t>
            </w:r>
          </w:p>
        </w:tc>
        <w:tc>
          <w:tcPr>
            <w:tcW w:w="3156" w:type="dxa"/>
            <w:tcBorders>
              <w:top w:val="single" w:sz="4" w:space="0" w:color="auto"/>
              <w:left w:val="single" w:sz="4" w:space="0" w:color="auto"/>
            </w:tcBorders>
            <w:shd w:val="clear" w:color="auto" w:fill="FFFFFF"/>
            <w:vAlign w:val="center"/>
          </w:tcPr>
          <w:p w14:paraId="2ADCC3AE"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2</w:t>
            </w:r>
          </w:p>
        </w:tc>
        <w:tc>
          <w:tcPr>
            <w:tcW w:w="5452" w:type="dxa"/>
            <w:tcBorders>
              <w:top w:val="single" w:sz="4" w:space="0" w:color="auto"/>
              <w:left w:val="single" w:sz="4" w:space="0" w:color="auto"/>
              <w:right w:val="single" w:sz="4" w:space="0" w:color="auto"/>
            </w:tcBorders>
            <w:shd w:val="clear" w:color="auto" w:fill="FFFFFF"/>
            <w:vAlign w:val="center"/>
          </w:tcPr>
          <w:p w14:paraId="724BB476"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3</w:t>
            </w:r>
          </w:p>
        </w:tc>
      </w:tr>
      <w:tr w:rsidR="0044028F" w:rsidRPr="00450DCF" w14:paraId="12D804A6" w14:textId="77777777" w:rsidTr="00450DCF">
        <w:tc>
          <w:tcPr>
            <w:tcW w:w="993" w:type="dxa"/>
            <w:tcBorders>
              <w:top w:val="single" w:sz="4" w:space="0" w:color="auto"/>
              <w:left w:val="single" w:sz="4" w:space="0" w:color="auto"/>
            </w:tcBorders>
            <w:shd w:val="clear" w:color="auto" w:fill="FFFFFF"/>
            <w:vAlign w:val="center"/>
          </w:tcPr>
          <w:p w14:paraId="708C0AF8"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1</w:t>
            </w:r>
          </w:p>
        </w:tc>
        <w:tc>
          <w:tcPr>
            <w:tcW w:w="3156" w:type="dxa"/>
            <w:tcBorders>
              <w:top w:val="single" w:sz="4" w:space="0" w:color="auto"/>
              <w:left w:val="single" w:sz="4" w:space="0" w:color="auto"/>
            </w:tcBorders>
            <w:shd w:val="clear" w:color="auto" w:fill="FFFFFF"/>
            <w:vAlign w:val="center"/>
          </w:tcPr>
          <w:p w14:paraId="478DCD6B"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Ծածկագրային նշագիրը</w:t>
            </w:r>
          </w:p>
        </w:tc>
        <w:tc>
          <w:tcPr>
            <w:tcW w:w="5452" w:type="dxa"/>
            <w:tcBorders>
              <w:top w:val="single" w:sz="4" w:space="0" w:color="auto"/>
              <w:left w:val="single" w:sz="4" w:space="0" w:color="auto"/>
              <w:right w:val="single" w:sz="4" w:space="0" w:color="auto"/>
            </w:tcBorders>
            <w:shd w:val="clear" w:color="auto" w:fill="FFFFFF"/>
            <w:vAlign w:val="center"/>
          </w:tcPr>
          <w:p w14:paraId="260E6F7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P.CC.12.TRN.004</w:t>
            </w:r>
          </w:p>
        </w:tc>
      </w:tr>
      <w:tr w:rsidR="0044028F" w:rsidRPr="00450DCF" w14:paraId="592983CC" w14:textId="77777777" w:rsidTr="00450DCF">
        <w:tc>
          <w:tcPr>
            <w:tcW w:w="993" w:type="dxa"/>
            <w:tcBorders>
              <w:top w:val="single" w:sz="4" w:space="0" w:color="auto"/>
              <w:left w:val="single" w:sz="4" w:space="0" w:color="auto"/>
            </w:tcBorders>
            <w:shd w:val="clear" w:color="auto" w:fill="FFFFFF"/>
          </w:tcPr>
          <w:p w14:paraId="04371FE9"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2</w:t>
            </w:r>
          </w:p>
        </w:tc>
        <w:tc>
          <w:tcPr>
            <w:tcW w:w="3156" w:type="dxa"/>
            <w:tcBorders>
              <w:top w:val="single" w:sz="4" w:space="0" w:color="auto"/>
              <w:left w:val="single" w:sz="4" w:space="0" w:color="auto"/>
            </w:tcBorders>
            <w:shd w:val="clear" w:color="auto" w:fill="FFFFFF"/>
          </w:tcPr>
          <w:p w14:paraId="51CFEBA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անվանումը</w:t>
            </w:r>
          </w:p>
        </w:tc>
        <w:tc>
          <w:tcPr>
            <w:tcW w:w="5452" w:type="dxa"/>
            <w:tcBorders>
              <w:top w:val="single" w:sz="4" w:space="0" w:color="auto"/>
              <w:left w:val="single" w:sz="4" w:space="0" w:color="auto"/>
              <w:right w:val="single" w:sz="4" w:space="0" w:color="auto"/>
            </w:tcBorders>
            <w:shd w:val="clear" w:color="auto" w:fill="FFFFFF"/>
            <w:vAlign w:val="center"/>
          </w:tcPr>
          <w:p w14:paraId="309181B3" w14:textId="67A7F44A"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ընդհանուր ռեեստրի թարմացման ամսաթվի </w:t>
            </w:r>
            <w:r w:rsidR="009073F5">
              <w:rPr>
                <w:rStyle w:val="Bodytext212pt"/>
                <w:rFonts w:ascii="Sylfaen" w:hAnsi="Sylfaen"/>
                <w:sz w:val="20"/>
                <w:szCs w:val="20"/>
              </w:rPr>
              <w:t>և</w:t>
            </w:r>
            <w:r w:rsidRPr="00450DCF">
              <w:rPr>
                <w:rStyle w:val="Bodytext212pt"/>
                <w:rFonts w:ascii="Sylfaen" w:hAnsi="Sylfaen"/>
                <w:sz w:val="20"/>
                <w:szCs w:val="20"/>
              </w:rPr>
              <w:t xml:space="preserve"> ժամի մասին տեղեկատվության ստացում</w:t>
            </w:r>
          </w:p>
        </w:tc>
      </w:tr>
      <w:tr w:rsidR="0044028F" w:rsidRPr="00450DCF" w14:paraId="03920A0E" w14:textId="77777777" w:rsidTr="00450DCF">
        <w:tc>
          <w:tcPr>
            <w:tcW w:w="993" w:type="dxa"/>
            <w:tcBorders>
              <w:top w:val="single" w:sz="4" w:space="0" w:color="auto"/>
              <w:left w:val="single" w:sz="4" w:space="0" w:color="auto"/>
            </w:tcBorders>
            <w:shd w:val="clear" w:color="auto" w:fill="FFFFFF"/>
          </w:tcPr>
          <w:p w14:paraId="28B205CC"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3</w:t>
            </w:r>
          </w:p>
        </w:tc>
        <w:tc>
          <w:tcPr>
            <w:tcW w:w="3156" w:type="dxa"/>
            <w:tcBorders>
              <w:top w:val="single" w:sz="4" w:space="0" w:color="auto"/>
              <w:left w:val="single" w:sz="4" w:space="0" w:color="auto"/>
            </w:tcBorders>
            <w:shd w:val="clear" w:color="auto" w:fill="FFFFFF"/>
            <w:vAlign w:val="center"/>
          </w:tcPr>
          <w:p w14:paraId="50953109" w14:textId="6EED69D5"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ձ</w:t>
            </w:r>
            <w:r w:rsidR="009073F5">
              <w:rPr>
                <w:rStyle w:val="Bodytext212pt"/>
                <w:rFonts w:ascii="Sylfaen" w:hAnsi="Sylfaen"/>
                <w:sz w:val="20"/>
                <w:szCs w:val="20"/>
              </w:rPr>
              <w:t>և</w:t>
            </w:r>
            <w:r w:rsidRPr="00450DCF">
              <w:rPr>
                <w:rStyle w:val="Bodytext212pt"/>
                <w:rFonts w:ascii="Sylfaen" w:hAnsi="Sylfaen"/>
                <w:sz w:val="20"/>
                <w:szCs w:val="20"/>
              </w:rPr>
              <w:t>անմուշը</w:t>
            </w:r>
          </w:p>
        </w:tc>
        <w:tc>
          <w:tcPr>
            <w:tcW w:w="5452" w:type="dxa"/>
            <w:tcBorders>
              <w:top w:val="single" w:sz="4" w:space="0" w:color="auto"/>
              <w:left w:val="single" w:sz="4" w:space="0" w:color="auto"/>
              <w:right w:val="single" w:sz="4" w:space="0" w:color="auto"/>
            </w:tcBorders>
            <w:shd w:val="clear" w:color="auto" w:fill="FFFFFF"/>
          </w:tcPr>
          <w:p w14:paraId="0686FC8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հարցում/պատասխան</w:t>
            </w:r>
          </w:p>
        </w:tc>
      </w:tr>
      <w:tr w:rsidR="0044028F" w:rsidRPr="00450DCF" w14:paraId="2847136B" w14:textId="77777777" w:rsidTr="00450DCF">
        <w:tc>
          <w:tcPr>
            <w:tcW w:w="993" w:type="dxa"/>
            <w:tcBorders>
              <w:top w:val="single" w:sz="4" w:space="0" w:color="auto"/>
              <w:left w:val="single" w:sz="4" w:space="0" w:color="auto"/>
              <w:bottom w:val="single" w:sz="4" w:space="0" w:color="auto"/>
            </w:tcBorders>
            <w:shd w:val="clear" w:color="auto" w:fill="FFFFFF"/>
            <w:vAlign w:val="center"/>
          </w:tcPr>
          <w:p w14:paraId="1498741C"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4</w:t>
            </w:r>
          </w:p>
        </w:tc>
        <w:tc>
          <w:tcPr>
            <w:tcW w:w="3156" w:type="dxa"/>
            <w:tcBorders>
              <w:top w:val="single" w:sz="4" w:space="0" w:color="auto"/>
              <w:left w:val="single" w:sz="4" w:space="0" w:color="auto"/>
              <w:bottom w:val="single" w:sz="4" w:space="0" w:color="auto"/>
            </w:tcBorders>
            <w:shd w:val="clear" w:color="auto" w:fill="FFFFFF"/>
            <w:vAlign w:val="center"/>
          </w:tcPr>
          <w:p w14:paraId="37AB126A"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դերը</w:t>
            </w:r>
          </w:p>
        </w:tc>
        <w:tc>
          <w:tcPr>
            <w:tcW w:w="5452" w:type="dxa"/>
            <w:tcBorders>
              <w:top w:val="single" w:sz="4" w:space="0" w:color="auto"/>
              <w:left w:val="single" w:sz="4" w:space="0" w:color="auto"/>
              <w:bottom w:val="single" w:sz="4" w:space="0" w:color="auto"/>
              <w:right w:val="single" w:sz="4" w:space="0" w:color="auto"/>
            </w:tcBorders>
            <w:shd w:val="clear" w:color="auto" w:fill="FFFFFF"/>
            <w:vAlign w:val="center"/>
          </w:tcPr>
          <w:p w14:paraId="38EE47D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սկզբնավորողը</w:t>
            </w:r>
          </w:p>
        </w:tc>
      </w:tr>
      <w:tr w:rsidR="0044028F" w:rsidRPr="00450DCF" w14:paraId="1F17AB88" w14:textId="77777777" w:rsidTr="00450DCF">
        <w:tc>
          <w:tcPr>
            <w:tcW w:w="993" w:type="dxa"/>
            <w:tcBorders>
              <w:top w:val="single" w:sz="4" w:space="0" w:color="auto"/>
              <w:left w:val="single" w:sz="4" w:space="0" w:color="auto"/>
            </w:tcBorders>
            <w:shd w:val="clear" w:color="auto" w:fill="FFFFFF"/>
          </w:tcPr>
          <w:p w14:paraId="49C0C391"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5</w:t>
            </w:r>
          </w:p>
        </w:tc>
        <w:tc>
          <w:tcPr>
            <w:tcW w:w="3156" w:type="dxa"/>
            <w:tcBorders>
              <w:top w:val="single" w:sz="4" w:space="0" w:color="auto"/>
              <w:left w:val="single" w:sz="4" w:space="0" w:color="auto"/>
            </w:tcBorders>
            <w:shd w:val="clear" w:color="auto" w:fill="FFFFFF"/>
          </w:tcPr>
          <w:p w14:paraId="031B676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գործառնությունը</w:t>
            </w:r>
          </w:p>
        </w:tc>
        <w:tc>
          <w:tcPr>
            <w:tcW w:w="5452" w:type="dxa"/>
            <w:tcBorders>
              <w:top w:val="single" w:sz="4" w:space="0" w:color="auto"/>
              <w:left w:val="single" w:sz="4" w:space="0" w:color="auto"/>
              <w:right w:val="single" w:sz="4" w:space="0" w:color="auto"/>
            </w:tcBorders>
            <w:shd w:val="clear" w:color="auto" w:fill="FFFFFF"/>
            <w:vAlign w:val="center"/>
          </w:tcPr>
          <w:p w14:paraId="4D5A5FBD" w14:textId="5A1AE31F"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ընդհանուր ռեեստրի թարմացման ամսաթվի </w:t>
            </w:r>
            <w:r w:rsidR="009073F5">
              <w:rPr>
                <w:rStyle w:val="Bodytext212pt"/>
                <w:rFonts w:ascii="Sylfaen" w:hAnsi="Sylfaen"/>
                <w:sz w:val="20"/>
                <w:szCs w:val="20"/>
              </w:rPr>
              <w:t>և</w:t>
            </w:r>
            <w:r w:rsidRPr="00450DCF">
              <w:rPr>
                <w:rStyle w:val="Bodytext212pt"/>
                <w:rFonts w:ascii="Sylfaen" w:hAnsi="Sylfaen"/>
                <w:sz w:val="20"/>
                <w:szCs w:val="20"/>
              </w:rPr>
              <w:t xml:space="preserve"> ժամի մասին տեղեկատվության հարցում</w:t>
            </w:r>
          </w:p>
        </w:tc>
      </w:tr>
      <w:tr w:rsidR="0044028F" w:rsidRPr="00450DCF" w14:paraId="4F7EADE4" w14:textId="77777777" w:rsidTr="00450DCF">
        <w:tc>
          <w:tcPr>
            <w:tcW w:w="993" w:type="dxa"/>
            <w:tcBorders>
              <w:top w:val="single" w:sz="4" w:space="0" w:color="auto"/>
              <w:left w:val="single" w:sz="4" w:space="0" w:color="auto"/>
            </w:tcBorders>
            <w:shd w:val="clear" w:color="auto" w:fill="FFFFFF"/>
            <w:vAlign w:val="center"/>
          </w:tcPr>
          <w:p w14:paraId="6A1C5107"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6</w:t>
            </w:r>
          </w:p>
        </w:tc>
        <w:tc>
          <w:tcPr>
            <w:tcW w:w="3156" w:type="dxa"/>
            <w:tcBorders>
              <w:top w:val="single" w:sz="4" w:space="0" w:color="auto"/>
              <w:left w:val="single" w:sz="4" w:space="0" w:color="auto"/>
            </w:tcBorders>
            <w:shd w:val="clear" w:color="auto" w:fill="FFFFFF"/>
            <w:vAlign w:val="center"/>
          </w:tcPr>
          <w:p w14:paraId="5B5D647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Արձագանքող դերը</w:t>
            </w:r>
          </w:p>
        </w:tc>
        <w:tc>
          <w:tcPr>
            <w:tcW w:w="5452" w:type="dxa"/>
            <w:tcBorders>
              <w:top w:val="single" w:sz="4" w:space="0" w:color="auto"/>
              <w:left w:val="single" w:sz="4" w:space="0" w:color="auto"/>
              <w:right w:val="single" w:sz="4" w:space="0" w:color="auto"/>
            </w:tcBorders>
            <w:shd w:val="clear" w:color="auto" w:fill="FFFFFF"/>
            <w:vAlign w:val="center"/>
          </w:tcPr>
          <w:p w14:paraId="28E40ACA"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ռեսպոնդենտը</w:t>
            </w:r>
          </w:p>
        </w:tc>
      </w:tr>
      <w:tr w:rsidR="0044028F" w:rsidRPr="00450DCF" w14:paraId="7414F02E" w14:textId="77777777" w:rsidTr="00450DCF">
        <w:tc>
          <w:tcPr>
            <w:tcW w:w="993" w:type="dxa"/>
            <w:tcBorders>
              <w:top w:val="single" w:sz="4" w:space="0" w:color="auto"/>
              <w:left w:val="single" w:sz="4" w:space="0" w:color="auto"/>
            </w:tcBorders>
            <w:shd w:val="clear" w:color="auto" w:fill="FFFFFF"/>
          </w:tcPr>
          <w:p w14:paraId="49E1DABF"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7</w:t>
            </w:r>
          </w:p>
        </w:tc>
        <w:tc>
          <w:tcPr>
            <w:tcW w:w="3156" w:type="dxa"/>
            <w:tcBorders>
              <w:top w:val="single" w:sz="4" w:space="0" w:color="auto"/>
              <w:left w:val="single" w:sz="4" w:space="0" w:color="auto"/>
            </w:tcBorders>
            <w:shd w:val="clear" w:color="auto" w:fill="FFFFFF"/>
          </w:tcPr>
          <w:p w14:paraId="78919FD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Ընդունող գործառնությունը</w:t>
            </w:r>
          </w:p>
        </w:tc>
        <w:tc>
          <w:tcPr>
            <w:tcW w:w="5452" w:type="dxa"/>
            <w:tcBorders>
              <w:top w:val="single" w:sz="4" w:space="0" w:color="auto"/>
              <w:left w:val="single" w:sz="4" w:space="0" w:color="auto"/>
              <w:right w:val="single" w:sz="4" w:space="0" w:color="auto"/>
            </w:tcBorders>
            <w:shd w:val="clear" w:color="auto" w:fill="FFFFFF"/>
            <w:vAlign w:val="center"/>
          </w:tcPr>
          <w:p w14:paraId="05ADB567" w14:textId="1D93CF96"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ընդհանուր ռեեստրի թարմացման ամսաթվի </w:t>
            </w:r>
            <w:r w:rsidR="009073F5">
              <w:rPr>
                <w:rStyle w:val="Bodytext212pt"/>
                <w:rFonts w:ascii="Sylfaen" w:hAnsi="Sylfaen"/>
                <w:sz w:val="20"/>
                <w:szCs w:val="20"/>
              </w:rPr>
              <w:t>և</w:t>
            </w:r>
            <w:r w:rsidRPr="00450DCF">
              <w:rPr>
                <w:rStyle w:val="Bodytext212pt"/>
                <w:rFonts w:ascii="Sylfaen" w:hAnsi="Sylfaen"/>
                <w:sz w:val="20"/>
                <w:szCs w:val="20"/>
              </w:rPr>
              <w:t xml:space="preserve"> ժամի մասին տեղեկատվության մշակում </w:t>
            </w:r>
            <w:r w:rsidR="009073F5">
              <w:rPr>
                <w:rStyle w:val="Bodytext212pt"/>
                <w:rFonts w:ascii="Sylfaen" w:hAnsi="Sylfaen"/>
                <w:sz w:val="20"/>
                <w:szCs w:val="20"/>
              </w:rPr>
              <w:t>և</w:t>
            </w:r>
            <w:r w:rsidRPr="00450DCF">
              <w:rPr>
                <w:rStyle w:val="Bodytext212pt"/>
                <w:rFonts w:ascii="Sylfaen" w:hAnsi="Sylfaen"/>
                <w:sz w:val="20"/>
                <w:szCs w:val="20"/>
              </w:rPr>
              <w:t xml:space="preserve"> ներկայացում</w:t>
            </w:r>
          </w:p>
        </w:tc>
      </w:tr>
      <w:tr w:rsidR="0044028F" w:rsidRPr="00450DCF" w14:paraId="4FCA4BF3" w14:textId="77777777" w:rsidTr="00450DCF">
        <w:tc>
          <w:tcPr>
            <w:tcW w:w="993" w:type="dxa"/>
            <w:tcBorders>
              <w:top w:val="single" w:sz="4" w:space="0" w:color="auto"/>
              <w:left w:val="single" w:sz="4" w:space="0" w:color="auto"/>
            </w:tcBorders>
            <w:shd w:val="clear" w:color="auto" w:fill="FFFFFF"/>
          </w:tcPr>
          <w:p w14:paraId="624F04A7"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8</w:t>
            </w:r>
          </w:p>
        </w:tc>
        <w:tc>
          <w:tcPr>
            <w:tcW w:w="3156" w:type="dxa"/>
            <w:tcBorders>
              <w:top w:val="single" w:sz="4" w:space="0" w:color="auto"/>
              <w:left w:val="single" w:sz="4" w:space="0" w:color="auto"/>
            </w:tcBorders>
            <w:shd w:val="clear" w:color="auto" w:fill="FFFFFF"/>
            <w:vAlign w:val="center"/>
          </w:tcPr>
          <w:p w14:paraId="0C7262E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կատարման արդյունքը</w:t>
            </w:r>
          </w:p>
        </w:tc>
        <w:tc>
          <w:tcPr>
            <w:tcW w:w="5452" w:type="dxa"/>
            <w:tcBorders>
              <w:top w:val="single" w:sz="4" w:space="0" w:color="auto"/>
              <w:left w:val="single" w:sz="4" w:space="0" w:color="auto"/>
              <w:right w:val="single" w:sz="4" w:space="0" w:color="auto"/>
            </w:tcBorders>
            <w:shd w:val="clear" w:color="auto" w:fill="FFFFFF"/>
            <w:vAlign w:val="center"/>
          </w:tcPr>
          <w:p w14:paraId="1B48B812"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ռեեստրի վիճակի մասին տեղեկություններ (P.CC. 12.BEN.002)՝ տեղեկությունները ներկայացվել են</w:t>
            </w:r>
          </w:p>
        </w:tc>
      </w:tr>
      <w:tr w:rsidR="0044028F" w:rsidRPr="00450DCF" w14:paraId="16C10699" w14:textId="77777777" w:rsidTr="00450DCF">
        <w:tc>
          <w:tcPr>
            <w:tcW w:w="993" w:type="dxa"/>
            <w:tcBorders>
              <w:top w:val="single" w:sz="4" w:space="0" w:color="auto"/>
              <w:left w:val="single" w:sz="4" w:space="0" w:color="auto"/>
            </w:tcBorders>
            <w:shd w:val="clear" w:color="auto" w:fill="FFFFFF"/>
          </w:tcPr>
          <w:p w14:paraId="1ED09913"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9</w:t>
            </w:r>
          </w:p>
        </w:tc>
        <w:tc>
          <w:tcPr>
            <w:tcW w:w="3156" w:type="dxa"/>
            <w:tcBorders>
              <w:top w:val="single" w:sz="4" w:space="0" w:color="auto"/>
              <w:left w:val="single" w:sz="4" w:space="0" w:color="auto"/>
            </w:tcBorders>
            <w:shd w:val="clear" w:color="auto" w:fill="FFFFFF"/>
            <w:vAlign w:val="center"/>
          </w:tcPr>
          <w:p w14:paraId="438D21A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պարամետրերը.</w:t>
            </w:r>
          </w:p>
        </w:tc>
        <w:tc>
          <w:tcPr>
            <w:tcW w:w="5452" w:type="dxa"/>
            <w:tcBorders>
              <w:top w:val="single" w:sz="4" w:space="0" w:color="auto"/>
              <w:left w:val="single" w:sz="4" w:space="0" w:color="auto"/>
              <w:right w:val="single" w:sz="4" w:space="0" w:color="auto"/>
            </w:tcBorders>
            <w:shd w:val="clear" w:color="auto" w:fill="FFFFFF"/>
          </w:tcPr>
          <w:p w14:paraId="1851D765" w14:textId="77777777" w:rsidR="0044028F" w:rsidRPr="00450DCF" w:rsidRDefault="0044028F" w:rsidP="00450DCF">
            <w:pPr>
              <w:spacing w:after="120"/>
              <w:rPr>
                <w:rFonts w:ascii="Sylfaen" w:hAnsi="Sylfaen"/>
                <w:sz w:val="20"/>
                <w:szCs w:val="20"/>
              </w:rPr>
            </w:pPr>
          </w:p>
        </w:tc>
      </w:tr>
      <w:tr w:rsidR="0044028F" w:rsidRPr="00450DCF" w14:paraId="7F721B55" w14:textId="77777777" w:rsidTr="00450DCF">
        <w:tc>
          <w:tcPr>
            <w:tcW w:w="993" w:type="dxa"/>
            <w:tcBorders>
              <w:left w:val="single" w:sz="4" w:space="0" w:color="auto"/>
            </w:tcBorders>
            <w:shd w:val="clear" w:color="auto" w:fill="FFFFFF"/>
          </w:tcPr>
          <w:p w14:paraId="0626EB4F" w14:textId="77777777" w:rsidR="0044028F" w:rsidRPr="00450DCF" w:rsidRDefault="0044028F" w:rsidP="00450DCF">
            <w:pPr>
              <w:spacing w:after="120"/>
              <w:rPr>
                <w:rFonts w:ascii="Sylfaen" w:hAnsi="Sylfaen"/>
                <w:sz w:val="20"/>
                <w:szCs w:val="20"/>
              </w:rPr>
            </w:pPr>
          </w:p>
        </w:tc>
        <w:tc>
          <w:tcPr>
            <w:tcW w:w="3156" w:type="dxa"/>
            <w:tcBorders>
              <w:left w:val="single" w:sz="4" w:space="0" w:color="auto"/>
            </w:tcBorders>
            <w:shd w:val="clear" w:color="auto" w:fill="FFFFFF"/>
            <w:vAlign w:val="center"/>
          </w:tcPr>
          <w:p w14:paraId="1E1DF35E"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ստացումը հաստատելու համար ժամանակը</w:t>
            </w:r>
          </w:p>
        </w:tc>
        <w:tc>
          <w:tcPr>
            <w:tcW w:w="5452" w:type="dxa"/>
            <w:tcBorders>
              <w:left w:val="single" w:sz="4" w:space="0" w:color="auto"/>
              <w:right w:val="single" w:sz="4" w:space="0" w:color="auto"/>
            </w:tcBorders>
            <w:shd w:val="clear" w:color="auto" w:fill="FFFFFF"/>
          </w:tcPr>
          <w:p w14:paraId="7E0E236D"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1 րոպե</w:t>
            </w:r>
          </w:p>
        </w:tc>
      </w:tr>
      <w:tr w:rsidR="0044028F" w:rsidRPr="00450DCF" w14:paraId="3F2D2CBD" w14:textId="77777777" w:rsidTr="00450DCF">
        <w:tc>
          <w:tcPr>
            <w:tcW w:w="993" w:type="dxa"/>
            <w:tcBorders>
              <w:left w:val="single" w:sz="4" w:space="0" w:color="auto"/>
            </w:tcBorders>
            <w:shd w:val="clear" w:color="auto" w:fill="FFFFFF"/>
          </w:tcPr>
          <w:p w14:paraId="578F8D21" w14:textId="77777777" w:rsidR="0044028F" w:rsidRPr="00450DCF" w:rsidRDefault="0044028F" w:rsidP="00450DCF">
            <w:pPr>
              <w:spacing w:after="120"/>
              <w:rPr>
                <w:rFonts w:ascii="Sylfaen" w:hAnsi="Sylfaen"/>
                <w:sz w:val="20"/>
                <w:szCs w:val="20"/>
              </w:rPr>
            </w:pPr>
          </w:p>
        </w:tc>
        <w:tc>
          <w:tcPr>
            <w:tcW w:w="3156" w:type="dxa"/>
            <w:tcBorders>
              <w:left w:val="single" w:sz="4" w:space="0" w:color="auto"/>
            </w:tcBorders>
            <w:shd w:val="clear" w:color="auto" w:fill="FFFFFF"/>
            <w:vAlign w:val="center"/>
          </w:tcPr>
          <w:p w14:paraId="39261191"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մշակման համար ընդունումը հաստատելու ժամանակը</w:t>
            </w:r>
          </w:p>
        </w:tc>
        <w:tc>
          <w:tcPr>
            <w:tcW w:w="5452" w:type="dxa"/>
            <w:tcBorders>
              <w:left w:val="single" w:sz="4" w:space="0" w:color="auto"/>
              <w:right w:val="single" w:sz="4" w:space="0" w:color="auto"/>
            </w:tcBorders>
            <w:shd w:val="clear" w:color="auto" w:fill="FFFFFF"/>
          </w:tcPr>
          <w:p w14:paraId="047CB4B5"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5 րոպե</w:t>
            </w:r>
          </w:p>
        </w:tc>
      </w:tr>
      <w:tr w:rsidR="0044028F" w:rsidRPr="00450DCF" w14:paraId="52615B35" w14:textId="77777777" w:rsidTr="00450DCF">
        <w:tc>
          <w:tcPr>
            <w:tcW w:w="993" w:type="dxa"/>
            <w:tcBorders>
              <w:left w:val="single" w:sz="4" w:space="0" w:color="auto"/>
            </w:tcBorders>
            <w:shd w:val="clear" w:color="auto" w:fill="FFFFFF"/>
          </w:tcPr>
          <w:p w14:paraId="431A3636" w14:textId="77777777" w:rsidR="0044028F" w:rsidRPr="00450DCF" w:rsidRDefault="0044028F" w:rsidP="00450DCF">
            <w:pPr>
              <w:spacing w:after="120"/>
              <w:rPr>
                <w:rFonts w:ascii="Sylfaen" w:hAnsi="Sylfaen"/>
                <w:sz w:val="20"/>
                <w:szCs w:val="20"/>
              </w:rPr>
            </w:pPr>
          </w:p>
        </w:tc>
        <w:tc>
          <w:tcPr>
            <w:tcW w:w="3156" w:type="dxa"/>
            <w:tcBorders>
              <w:left w:val="single" w:sz="4" w:space="0" w:color="auto"/>
            </w:tcBorders>
            <w:shd w:val="clear" w:color="auto" w:fill="FFFFFF"/>
            <w:vAlign w:val="center"/>
          </w:tcPr>
          <w:p w14:paraId="5F9E9081"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պատասխանին սպասելու ժամանակը</w:t>
            </w:r>
          </w:p>
        </w:tc>
        <w:tc>
          <w:tcPr>
            <w:tcW w:w="5452" w:type="dxa"/>
            <w:tcBorders>
              <w:left w:val="single" w:sz="4" w:space="0" w:color="auto"/>
              <w:right w:val="single" w:sz="4" w:space="0" w:color="auto"/>
            </w:tcBorders>
            <w:shd w:val="clear" w:color="auto" w:fill="FFFFFF"/>
            <w:vAlign w:val="center"/>
          </w:tcPr>
          <w:p w14:paraId="611A8B5D"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10 րոպե</w:t>
            </w:r>
          </w:p>
        </w:tc>
      </w:tr>
      <w:tr w:rsidR="0044028F" w:rsidRPr="00450DCF" w14:paraId="55CC7CC7" w14:textId="77777777" w:rsidTr="00450DCF">
        <w:tc>
          <w:tcPr>
            <w:tcW w:w="993" w:type="dxa"/>
            <w:tcBorders>
              <w:left w:val="single" w:sz="4" w:space="0" w:color="auto"/>
            </w:tcBorders>
            <w:shd w:val="clear" w:color="auto" w:fill="FFFFFF"/>
          </w:tcPr>
          <w:p w14:paraId="7BF4D3B8" w14:textId="77777777" w:rsidR="0044028F" w:rsidRPr="00450DCF" w:rsidRDefault="0044028F" w:rsidP="00450DCF">
            <w:pPr>
              <w:spacing w:after="120"/>
              <w:rPr>
                <w:rFonts w:ascii="Sylfaen" w:hAnsi="Sylfaen"/>
                <w:sz w:val="20"/>
                <w:szCs w:val="20"/>
              </w:rPr>
            </w:pPr>
          </w:p>
        </w:tc>
        <w:tc>
          <w:tcPr>
            <w:tcW w:w="3156" w:type="dxa"/>
            <w:tcBorders>
              <w:left w:val="single" w:sz="4" w:space="0" w:color="auto"/>
            </w:tcBorders>
            <w:shd w:val="clear" w:color="auto" w:fill="FFFFFF"/>
            <w:vAlign w:val="center"/>
          </w:tcPr>
          <w:p w14:paraId="7A6B4761"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ավտորիզացման հատկանիշը</w:t>
            </w:r>
          </w:p>
        </w:tc>
        <w:tc>
          <w:tcPr>
            <w:tcW w:w="5452" w:type="dxa"/>
            <w:tcBorders>
              <w:left w:val="single" w:sz="4" w:space="0" w:color="auto"/>
              <w:right w:val="single" w:sz="4" w:space="0" w:color="auto"/>
            </w:tcBorders>
            <w:shd w:val="clear" w:color="auto" w:fill="FFFFFF"/>
            <w:vAlign w:val="center"/>
          </w:tcPr>
          <w:p w14:paraId="009E5917"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այո</w:t>
            </w:r>
          </w:p>
        </w:tc>
      </w:tr>
      <w:tr w:rsidR="0044028F" w:rsidRPr="00450DCF" w14:paraId="433B7275" w14:textId="77777777" w:rsidTr="00450DCF">
        <w:tc>
          <w:tcPr>
            <w:tcW w:w="993" w:type="dxa"/>
            <w:tcBorders>
              <w:left w:val="single" w:sz="4" w:space="0" w:color="auto"/>
            </w:tcBorders>
            <w:shd w:val="clear" w:color="auto" w:fill="FFFFFF"/>
          </w:tcPr>
          <w:p w14:paraId="20DBCBB1" w14:textId="77777777" w:rsidR="0044028F" w:rsidRPr="00450DCF" w:rsidRDefault="0044028F" w:rsidP="00450DCF">
            <w:pPr>
              <w:spacing w:after="120"/>
              <w:rPr>
                <w:rFonts w:ascii="Sylfaen" w:hAnsi="Sylfaen"/>
                <w:sz w:val="20"/>
                <w:szCs w:val="20"/>
              </w:rPr>
            </w:pPr>
          </w:p>
        </w:tc>
        <w:tc>
          <w:tcPr>
            <w:tcW w:w="3156" w:type="dxa"/>
            <w:tcBorders>
              <w:left w:val="single" w:sz="4" w:space="0" w:color="auto"/>
            </w:tcBorders>
            <w:shd w:val="clear" w:color="auto" w:fill="FFFFFF"/>
            <w:vAlign w:val="center"/>
          </w:tcPr>
          <w:p w14:paraId="2B220BBC"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կրկնությունների քանակը</w:t>
            </w:r>
          </w:p>
        </w:tc>
        <w:tc>
          <w:tcPr>
            <w:tcW w:w="5452" w:type="dxa"/>
            <w:tcBorders>
              <w:left w:val="single" w:sz="4" w:space="0" w:color="auto"/>
              <w:right w:val="single" w:sz="4" w:space="0" w:color="auto"/>
            </w:tcBorders>
            <w:shd w:val="clear" w:color="auto" w:fill="FFFFFF"/>
            <w:vAlign w:val="center"/>
          </w:tcPr>
          <w:p w14:paraId="5428FB3F"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1</w:t>
            </w:r>
          </w:p>
        </w:tc>
      </w:tr>
      <w:tr w:rsidR="0044028F" w:rsidRPr="00450DCF" w14:paraId="732AEAC1" w14:textId="77777777" w:rsidTr="00450DCF">
        <w:tc>
          <w:tcPr>
            <w:tcW w:w="993" w:type="dxa"/>
            <w:tcBorders>
              <w:top w:val="single" w:sz="4" w:space="0" w:color="auto"/>
              <w:left w:val="single" w:sz="4" w:space="0" w:color="auto"/>
            </w:tcBorders>
            <w:shd w:val="clear" w:color="auto" w:fill="FFFFFF"/>
            <w:vAlign w:val="center"/>
          </w:tcPr>
          <w:p w14:paraId="5AA2D2C9"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10</w:t>
            </w:r>
          </w:p>
        </w:tc>
        <w:tc>
          <w:tcPr>
            <w:tcW w:w="3156" w:type="dxa"/>
            <w:tcBorders>
              <w:top w:val="single" w:sz="4" w:space="0" w:color="auto"/>
              <w:left w:val="single" w:sz="4" w:space="0" w:color="auto"/>
            </w:tcBorders>
            <w:shd w:val="clear" w:color="auto" w:fill="FFFFFF"/>
            <w:vAlign w:val="center"/>
          </w:tcPr>
          <w:p w14:paraId="337D528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հաղորդագրությունները.</w:t>
            </w:r>
          </w:p>
        </w:tc>
        <w:tc>
          <w:tcPr>
            <w:tcW w:w="5452" w:type="dxa"/>
            <w:tcBorders>
              <w:top w:val="single" w:sz="4" w:space="0" w:color="auto"/>
              <w:left w:val="single" w:sz="4" w:space="0" w:color="auto"/>
              <w:right w:val="single" w:sz="4" w:space="0" w:color="auto"/>
            </w:tcBorders>
            <w:shd w:val="clear" w:color="auto" w:fill="FFFFFF"/>
          </w:tcPr>
          <w:p w14:paraId="69D38890" w14:textId="77777777" w:rsidR="0044028F" w:rsidRPr="00450DCF" w:rsidRDefault="0044028F" w:rsidP="00450DCF">
            <w:pPr>
              <w:spacing w:after="120"/>
              <w:rPr>
                <w:rFonts w:ascii="Sylfaen" w:hAnsi="Sylfaen"/>
                <w:sz w:val="20"/>
                <w:szCs w:val="20"/>
              </w:rPr>
            </w:pPr>
          </w:p>
        </w:tc>
      </w:tr>
      <w:tr w:rsidR="0044028F" w:rsidRPr="00450DCF" w14:paraId="6FE499E6" w14:textId="77777777" w:rsidTr="00450DCF">
        <w:tc>
          <w:tcPr>
            <w:tcW w:w="993" w:type="dxa"/>
            <w:tcBorders>
              <w:left w:val="single" w:sz="4" w:space="0" w:color="auto"/>
            </w:tcBorders>
            <w:shd w:val="clear" w:color="auto" w:fill="FFFFFF"/>
          </w:tcPr>
          <w:p w14:paraId="507CE446" w14:textId="77777777" w:rsidR="0044028F" w:rsidRPr="00450DCF" w:rsidRDefault="0044028F" w:rsidP="00450DCF">
            <w:pPr>
              <w:spacing w:after="120"/>
              <w:rPr>
                <w:rFonts w:ascii="Sylfaen" w:hAnsi="Sylfaen"/>
                <w:sz w:val="20"/>
                <w:szCs w:val="20"/>
              </w:rPr>
            </w:pPr>
          </w:p>
        </w:tc>
        <w:tc>
          <w:tcPr>
            <w:tcW w:w="3156" w:type="dxa"/>
            <w:tcBorders>
              <w:left w:val="single" w:sz="4" w:space="0" w:color="auto"/>
            </w:tcBorders>
            <w:shd w:val="clear" w:color="auto" w:fill="FFFFFF"/>
          </w:tcPr>
          <w:p w14:paraId="624E3C80"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սկզբնավորող հաղորդագրությունը</w:t>
            </w:r>
          </w:p>
        </w:tc>
        <w:tc>
          <w:tcPr>
            <w:tcW w:w="5452" w:type="dxa"/>
            <w:tcBorders>
              <w:left w:val="single" w:sz="4" w:space="0" w:color="auto"/>
              <w:right w:val="single" w:sz="4" w:space="0" w:color="auto"/>
            </w:tcBorders>
            <w:shd w:val="clear" w:color="auto" w:fill="FFFFFF"/>
            <w:vAlign w:val="center"/>
          </w:tcPr>
          <w:p w14:paraId="6E73E9F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վիճակի վերաբերյալ տեղեկատվության հարցում (Р.СС.12.MSG.005)</w:t>
            </w:r>
          </w:p>
        </w:tc>
      </w:tr>
      <w:tr w:rsidR="0044028F" w:rsidRPr="00450DCF" w14:paraId="45ADAF9A" w14:textId="77777777" w:rsidTr="00450DCF">
        <w:tc>
          <w:tcPr>
            <w:tcW w:w="993" w:type="dxa"/>
            <w:tcBorders>
              <w:left w:val="single" w:sz="4" w:space="0" w:color="auto"/>
            </w:tcBorders>
            <w:shd w:val="clear" w:color="auto" w:fill="FFFFFF"/>
          </w:tcPr>
          <w:p w14:paraId="2FF10AA9" w14:textId="77777777" w:rsidR="0044028F" w:rsidRPr="00450DCF" w:rsidRDefault="0044028F" w:rsidP="00450DCF">
            <w:pPr>
              <w:spacing w:after="120"/>
              <w:rPr>
                <w:rFonts w:ascii="Sylfaen" w:hAnsi="Sylfaen"/>
                <w:sz w:val="20"/>
                <w:szCs w:val="20"/>
              </w:rPr>
            </w:pPr>
          </w:p>
        </w:tc>
        <w:tc>
          <w:tcPr>
            <w:tcW w:w="3156" w:type="dxa"/>
            <w:tcBorders>
              <w:left w:val="single" w:sz="4" w:space="0" w:color="auto"/>
            </w:tcBorders>
            <w:shd w:val="clear" w:color="auto" w:fill="FFFFFF"/>
          </w:tcPr>
          <w:p w14:paraId="4D32C3D8"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պատասխան հաղորդագրությունը</w:t>
            </w:r>
          </w:p>
        </w:tc>
        <w:tc>
          <w:tcPr>
            <w:tcW w:w="5452" w:type="dxa"/>
            <w:tcBorders>
              <w:left w:val="single" w:sz="4" w:space="0" w:color="auto"/>
              <w:right w:val="single" w:sz="4" w:space="0" w:color="auto"/>
            </w:tcBorders>
            <w:shd w:val="clear" w:color="auto" w:fill="FFFFFF"/>
            <w:vAlign w:val="center"/>
          </w:tcPr>
          <w:p w14:paraId="2F90162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վիճակի վերաբերյալ տեղեկություններ (P.CC.12.MSG.006)</w:t>
            </w:r>
          </w:p>
        </w:tc>
      </w:tr>
      <w:tr w:rsidR="0044028F" w:rsidRPr="00450DCF" w14:paraId="6403EDA0" w14:textId="77777777" w:rsidTr="00450DCF">
        <w:tc>
          <w:tcPr>
            <w:tcW w:w="993" w:type="dxa"/>
            <w:tcBorders>
              <w:top w:val="single" w:sz="4" w:space="0" w:color="auto"/>
              <w:left w:val="single" w:sz="4" w:space="0" w:color="auto"/>
            </w:tcBorders>
            <w:shd w:val="clear" w:color="auto" w:fill="FFFFFF"/>
            <w:vAlign w:val="center"/>
          </w:tcPr>
          <w:p w14:paraId="333688F4"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11</w:t>
            </w:r>
          </w:p>
        </w:tc>
        <w:tc>
          <w:tcPr>
            <w:tcW w:w="3156" w:type="dxa"/>
            <w:tcBorders>
              <w:top w:val="single" w:sz="4" w:space="0" w:color="auto"/>
              <w:left w:val="single" w:sz="4" w:space="0" w:color="auto"/>
            </w:tcBorders>
            <w:shd w:val="clear" w:color="auto" w:fill="FFFFFF"/>
            <w:vAlign w:val="center"/>
          </w:tcPr>
          <w:p w14:paraId="4E30C298"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հաղորդագրությունների պարամետրերը</w:t>
            </w:r>
            <w:r w:rsidRPr="00450DCF">
              <w:rPr>
                <w:rStyle w:val="Bodytext212pt"/>
                <w:sz w:val="20"/>
                <w:szCs w:val="20"/>
              </w:rPr>
              <w:t>․</w:t>
            </w:r>
          </w:p>
        </w:tc>
        <w:tc>
          <w:tcPr>
            <w:tcW w:w="5452" w:type="dxa"/>
            <w:tcBorders>
              <w:top w:val="single" w:sz="4" w:space="0" w:color="auto"/>
              <w:left w:val="single" w:sz="4" w:space="0" w:color="auto"/>
              <w:right w:val="single" w:sz="4" w:space="0" w:color="auto"/>
            </w:tcBorders>
            <w:shd w:val="clear" w:color="auto" w:fill="FFFFFF"/>
          </w:tcPr>
          <w:p w14:paraId="3FA625C6" w14:textId="77777777" w:rsidR="0044028F" w:rsidRPr="00450DCF" w:rsidRDefault="0044028F" w:rsidP="00450DCF">
            <w:pPr>
              <w:spacing w:after="120"/>
              <w:rPr>
                <w:rFonts w:ascii="Sylfaen" w:hAnsi="Sylfaen"/>
                <w:sz w:val="20"/>
                <w:szCs w:val="20"/>
              </w:rPr>
            </w:pPr>
          </w:p>
        </w:tc>
      </w:tr>
      <w:tr w:rsidR="0044028F" w:rsidRPr="00450DCF" w14:paraId="6A536583" w14:textId="77777777" w:rsidTr="00450DCF">
        <w:tc>
          <w:tcPr>
            <w:tcW w:w="993" w:type="dxa"/>
            <w:tcBorders>
              <w:left w:val="single" w:sz="4" w:space="0" w:color="auto"/>
            </w:tcBorders>
            <w:shd w:val="clear" w:color="auto" w:fill="FFFFFF"/>
          </w:tcPr>
          <w:p w14:paraId="05C00505" w14:textId="77777777" w:rsidR="0044028F" w:rsidRPr="00450DCF" w:rsidRDefault="0044028F" w:rsidP="00450DCF">
            <w:pPr>
              <w:spacing w:after="120"/>
              <w:rPr>
                <w:rFonts w:ascii="Sylfaen" w:hAnsi="Sylfaen"/>
                <w:sz w:val="20"/>
                <w:szCs w:val="20"/>
              </w:rPr>
            </w:pPr>
          </w:p>
        </w:tc>
        <w:tc>
          <w:tcPr>
            <w:tcW w:w="3156" w:type="dxa"/>
            <w:tcBorders>
              <w:left w:val="single" w:sz="4" w:space="0" w:color="auto"/>
            </w:tcBorders>
            <w:shd w:val="clear" w:color="auto" w:fill="FFFFFF"/>
            <w:vAlign w:val="center"/>
          </w:tcPr>
          <w:p w14:paraId="328D47E4"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ԷԹՍ-ի հատկանիշը</w:t>
            </w:r>
          </w:p>
        </w:tc>
        <w:tc>
          <w:tcPr>
            <w:tcW w:w="5452" w:type="dxa"/>
            <w:tcBorders>
              <w:left w:val="single" w:sz="4" w:space="0" w:color="auto"/>
              <w:right w:val="single" w:sz="4" w:space="0" w:color="auto"/>
            </w:tcBorders>
            <w:shd w:val="clear" w:color="auto" w:fill="FFFFFF"/>
            <w:vAlign w:val="center"/>
          </w:tcPr>
          <w:p w14:paraId="710BBCB5"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ոչ</w:t>
            </w:r>
          </w:p>
        </w:tc>
      </w:tr>
      <w:tr w:rsidR="0044028F" w:rsidRPr="00450DCF" w14:paraId="3942FB30" w14:textId="77777777" w:rsidTr="00450DCF">
        <w:tc>
          <w:tcPr>
            <w:tcW w:w="993" w:type="dxa"/>
            <w:tcBorders>
              <w:left w:val="single" w:sz="4" w:space="0" w:color="auto"/>
              <w:bottom w:val="single" w:sz="4" w:space="0" w:color="auto"/>
            </w:tcBorders>
            <w:shd w:val="clear" w:color="auto" w:fill="FFFFFF"/>
          </w:tcPr>
          <w:p w14:paraId="1C6A32E0" w14:textId="77777777" w:rsidR="0044028F" w:rsidRPr="00450DCF" w:rsidRDefault="0044028F" w:rsidP="00450DCF">
            <w:pPr>
              <w:spacing w:after="120"/>
              <w:rPr>
                <w:rFonts w:ascii="Sylfaen" w:hAnsi="Sylfaen"/>
                <w:sz w:val="20"/>
                <w:szCs w:val="20"/>
              </w:rPr>
            </w:pPr>
          </w:p>
        </w:tc>
        <w:tc>
          <w:tcPr>
            <w:tcW w:w="3156" w:type="dxa"/>
            <w:tcBorders>
              <w:left w:val="single" w:sz="4" w:space="0" w:color="auto"/>
              <w:bottom w:val="single" w:sz="4" w:space="0" w:color="auto"/>
            </w:tcBorders>
            <w:shd w:val="clear" w:color="auto" w:fill="FFFFFF"/>
            <w:vAlign w:val="center"/>
          </w:tcPr>
          <w:p w14:paraId="312E7E83"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ոչ ճշգրիտ ԷԹՍ-ով էլեկտրոնային փաստաթղթի փոխանցում</w:t>
            </w:r>
          </w:p>
        </w:tc>
        <w:tc>
          <w:tcPr>
            <w:tcW w:w="5452" w:type="dxa"/>
            <w:tcBorders>
              <w:left w:val="single" w:sz="4" w:space="0" w:color="auto"/>
              <w:bottom w:val="single" w:sz="4" w:space="0" w:color="auto"/>
              <w:right w:val="single" w:sz="4" w:space="0" w:color="auto"/>
            </w:tcBorders>
            <w:shd w:val="clear" w:color="auto" w:fill="FFFFFF"/>
          </w:tcPr>
          <w:p w14:paraId="5FB837D6" w14:textId="77777777" w:rsidR="0044028F" w:rsidRPr="00450DCF" w:rsidRDefault="0044028F" w:rsidP="00450DCF">
            <w:pPr>
              <w:spacing w:after="120"/>
              <w:rPr>
                <w:rFonts w:ascii="Sylfaen" w:hAnsi="Sylfaen"/>
                <w:sz w:val="20"/>
                <w:szCs w:val="20"/>
              </w:rPr>
            </w:pPr>
          </w:p>
        </w:tc>
      </w:tr>
    </w:tbl>
    <w:p w14:paraId="59AB303C" w14:textId="77777777" w:rsidR="0044028F" w:rsidRPr="0044028F" w:rsidRDefault="0044028F" w:rsidP="0044028F">
      <w:pPr>
        <w:pStyle w:val="Bodytext130"/>
        <w:shd w:val="clear" w:color="auto" w:fill="auto"/>
        <w:spacing w:after="160" w:line="360" w:lineRule="auto"/>
        <w:ind w:left="780" w:hanging="460"/>
        <w:jc w:val="left"/>
        <w:rPr>
          <w:rFonts w:ascii="Sylfaen" w:hAnsi="Sylfaen"/>
          <w:sz w:val="24"/>
          <w:szCs w:val="24"/>
        </w:rPr>
      </w:pPr>
    </w:p>
    <w:p w14:paraId="176658CC" w14:textId="77777777" w:rsidR="0044028F" w:rsidRPr="0044028F" w:rsidRDefault="0044028F" w:rsidP="00450DC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5. Ընդհանուր գործընթացի «Լիազորված տնտեսական օպերատորների ընդհանուր ռեեստրից տեղեկությունների ստացում» տրանզակցիա (Р.СС.12.TRN.005)</w:t>
      </w:r>
    </w:p>
    <w:p w14:paraId="4C694C45" w14:textId="77777777" w:rsidR="0044028F" w:rsidRPr="0044028F" w:rsidRDefault="0044028F" w:rsidP="00450DCF">
      <w:pPr>
        <w:pStyle w:val="Bodytext130"/>
        <w:shd w:val="clear" w:color="auto" w:fill="auto"/>
        <w:tabs>
          <w:tab w:val="left" w:pos="1134"/>
        </w:tabs>
        <w:spacing w:after="160" w:line="360" w:lineRule="auto"/>
        <w:ind w:right="-1" w:firstLine="567"/>
        <w:rPr>
          <w:rFonts w:ascii="Sylfaen" w:hAnsi="Sylfaen"/>
          <w:sz w:val="24"/>
          <w:szCs w:val="24"/>
        </w:rPr>
      </w:pPr>
      <w:r w:rsidRPr="0044028F">
        <w:rPr>
          <w:rFonts w:ascii="Sylfaen" w:hAnsi="Sylfaen"/>
          <w:sz w:val="24"/>
          <w:szCs w:val="24"/>
        </w:rPr>
        <w:t>20.</w:t>
      </w:r>
      <w:r w:rsidR="00450DCF" w:rsidRPr="00450DCF">
        <w:rPr>
          <w:rFonts w:ascii="Sylfaen" w:hAnsi="Sylfaen"/>
          <w:sz w:val="24"/>
          <w:szCs w:val="24"/>
        </w:rPr>
        <w:tab/>
      </w:r>
      <w:r w:rsidRPr="0044028F">
        <w:rPr>
          <w:rFonts w:ascii="Sylfaen" w:hAnsi="Sylfaen"/>
          <w:sz w:val="24"/>
          <w:szCs w:val="24"/>
        </w:rPr>
        <w:t xml:space="preserve">Ընդհանուր գործընթացի «Լիազորված տնտեսական օպերատորների ընդհանուր ռեեստրից տեղեկությունների ստացում» տրանզակցիան (Р.СС.12.TRN.005) կատարվում է անդամ պետության լիազորված մարմնի հարցմամբ՝ Հանձնաժողովի կողմից լիազորված տնտեսական օպերատորների ընդհանուր ռեեստրից տեղեկությունների տրամադրման համար: Ընդհանուր </w:t>
      </w:r>
      <w:r w:rsidRPr="00450DCF">
        <w:rPr>
          <w:rFonts w:ascii="Sylfaen" w:hAnsi="Sylfaen"/>
          <w:spacing w:val="-4"/>
          <w:sz w:val="24"/>
          <w:szCs w:val="24"/>
        </w:rPr>
        <w:t>գործընթացի նշված տրանզակցիայի կատարման սխեման ներկայացված է 9-րդ նկարում։ Ընդհանուր գործընթացի տրանզակցիայի պարամետրերը բերված են 10-րդ աղյուսակում</w:t>
      </w:r>
      <w:r w:rsidRPr="0044028F">
        <w:rPr>
          <w:rFonts w:ascii="Sylfaen" w:hAnsi="Sylfaen"/>
          <w:sz w:val="24"/>
          <w:szCs w:val="24"/>
        </w:rPr>
        <w:t>։</w:t>
      </w:r>
    </w:p>
    <w:p w14:paraId="7E9FDBD0" w14:textId="77777777" w:rsidR="0044028F" w:rsidRPr="0044028F" w:rsidRDefault="00000000" w:rsidP="0044028F">
      <w:pPr>
        <w:spacing w:after="160" w:line="360" w:lineRule="auto"/>
        <w:rPr>
          <w:rFonts w:ascii="Sylfaen" w:hAnsi="Sylfaen"/>
        </w:rPr>
      </w:pPr>
      <w:r>
        <w:rPr>
          <w:rFonts w:ascii="Sylfaen" w:hAnsi="Sylfaen"/>
          <w:noProof/>
          <w:lang w:val="en-US" w:eastAsia="en-US" w:bidi="ar-SA"/>
        </w:rPr>
        <w:pict w14:anchorId="0240C229">
          <v:group id="_x0000_s1262" style="position:absolute;margin-left:-12.9pt;margin-top:-1.45pt;width:469.8pt;height:256.1pt;z-index:251730944" coordorigin="1160,3919" coordsize="9396,5122">
            <v:rect id="_x0000_s1215" style="position:absolute;left:3656;top:3919;width:1728;height:363" stroked="f">
              <v:textbox style="mso-next-textbox:#_x0000_s1215">
                <w:txbxContent>
                  <w:p w14:paraId="645F046B" w14:textId="77777777" w:rsidR="00EC3D2E" w:rsidRPr="0047661B" w:rsidRDefault="00EC3D2E" w:rsidP="00EC40C9">
                    <w:pPr>
                      <w:jc w:val="center"/>
                      <w:rPr>
                        <w:rFonts w:ascii="Sylfaen" w:hAnsi="Sylfaen"/>
                        <w:sz w:val="14"/>
                        <w:szCs w:val="14"/>
                      </w:rPr>
                    </w:pPr>
                    <w:r>
                      <w:rPr>
                        <w:rFonts w:ascii="Sylfaen" w:hAnsi="Sylfaen"/>
                        <w:sz w:val="14"/>
                      </w:rPr>
                      <w:t>Սկզբնավորողը</w:t>
                    </w:r>
                  </w:p>
                </w:txbxContent>
              </v:textbox>
            </v:rect>
            <v:rect id="_x0000_s1216" style="position:absolute;left:8078;top:3919;width:1728;height:363" stroked="f">
              <v:textbox style="mso-next-textbox:#_x0000_s1216">
                <w:txbxContent>
                  <w:p w14:paraId="32105B1A" w14:textId="77777777" w:rsidR="00EC3D2E" w:rsidRPr="0047661B" w:rsidRDefault="00EC3D2E" w:rsidP="000C09B6">
                    <w:pPr>
                      <w:jc w:val="center"/>
                      <w:rPr>
                        <w:rFonts w:ascii="Sylfaen" w:hAnsi="Sylfaen"/>
                        <w:sz w:val="14"/>
                        <w:szCs w:val="14"/>
                      </w:rPr>
                    </w:pPr>
                    <w:r>
                      <w:rPr>
                        <w:rFonts w:ascii="Sylfaen" w:hAnsi="Sylfaen"/>
                        <w:sz w:val="14"/>
                      </w:rPr>
                      <w:t>Ռեսպոնդենտը</w:t>
                    </w:r>
                  </w:p>
                </w:txbxContent>
              </v:textbox>
            </v:rect>
            <v:rect id="_x0000_s1217" style="position:absolute;left:1160;top:4771;width:1200;height:738" stroked="f">
              <v:textbox style="mso-next-textbox:#_x0000_s1217">
                <w:txbxContent>
                  <w:p w14:paraId="3411D23E" w14:textId="77777777" w:rsidR="00EC3D2E" w:rsidRPr="0075703D" w:rsidRDefault="00EC3D2E" w:rsidP="0075703D">
                    <w:pPr>
                      <w:widowControl/>
                      <w:jc w:val="center"/>
                      <w:rPr>
                        <w:rFonts w:ascii="Sylfaen" w:hAnsi="Sylfaen"/>
                        <w:sz w:val="12"/>
                        <w:szCs w:val="14"/>
                      </w:rPr>
                    </w:pPr>
                    <w:r w:rsidRPr="0075703D">
                      <w:rPr>
                        <w:rFonts w:ascii="Sylfaen" w:hAnsi="Sylfaen"/>
                        <w:sz w:val="12"/>
                      </w:rPr>
                      <w:t>Հսկողության սխալ</w:t>
                    </w:r>
                  </w:p>
                </w:txbxContent>
              </v:textbox>
            </v:rect>
            <v:rect id="_x0000_s1218" style="position:absolute;left:2467;top:4771;width:1928;height:1402" stroked="f">
              <v:textbox style="mso-next-textbox:#_x0000_s1218">
                <w:txbxContent>
                  <w:p w14:paraId="73CAB45A" w14:textId="77777777" w:rsidR="00EC3D2E" w:rsidRPr="0047661B" w:rsidRDefault="00EC3D2E" w:rsidP="0075703D">
                    <w:pPr>
                      <w:jc w:val="center"/>
                      <w:rPr>
                        <w:rFonts w:ascii="Sylfaen" w:hAnsi="Sylfaen"/>
                        <w:sz w:val="14"/>
                        <w:szCs w:val="14"/>
                      </w:rPr>
                    </w:pPr>
                    <w:r>
                      <w:rPr>
                        <w:rFonts w:ascii="Sylfaen" w:hAnsi="Sylfaen"/>
                        <w:sz w:val="14"/>
                      </w:rPr>
                      <w:t>Լիազորված տնտեսական օպերատորների ընդհանուր ռեեստրից տեղեկությունների հարցում</w:t>
                    </w:r>
                  </w:p>
                </w:txbxContent>
              </v:textbox>
            </v:rect>
            <v:rect id="_x0000_s1219" style="position:absolute;left:1650;top:7000;width:2119;height:563" stroked="f">
              <v:textbox style="mso-next-textbox:#_x0000_s1219">
                <w:txbxContent>
                  <w:p w14:paraId="3BDD905C" w14:textId="77777777" w:rsidR="00EC3D2E" w:rsidRPr="000C09B6" w:rsidRDefault="00EC3D2E" w:rsidP="0075703D">
                    <w:pPr>
                      <w:jc w:val="center"/>
                      <w:rPr>
                        <w:rFonts w:ascii="Sylfaen" w:hAnsi="Sylfaen"/>
                        <w:sz w:val="10"/>
                        <w:szCs w:val="14"/>
                      </w:rPr>
                    </w:pPr>
                    <w:r w:rsidRPr="000C09B6">
                      <w:rPr>
                        <w:rFonts w:ascii="Sylfaen" w:hAnsi="Sylfaen"/>
                        <w:sz w:val="10"/>
                      </w:rPr>
                      <w:t>Ընդհանուր ռեեստր [տեղեկությունները ներկայացված չեն]</w:t>
                    </w:r>
                  </w:p>
                </w:txbxContent>
              </v:textbox>
            </v:rect>
            <v:rect id="_x0000_s1220" style="position:absolute;left:3030;top:7788;width:1941;height:627" stroked="f">
              <v:textbox style="mso-next-textbox:#_x0000_s1220">
                <w:txbxContent>
                  <w:p w14:paraId="6A001CBF" w14:textId="77777777" w:rsidR="00EC3D2E" w:rsidRPr="000C09B6" w:rsidRDefault="00EC3D2E" w:rsidP="000C09B6">
                    <w:pPr>
                      <w:jc w:val="center"/>
                      <w:rPr>
                        <w:rFonts w:ascii="Sylfaen" w:hAnsi="Sylfaen"/>
                        <w:sz w:val="12"/>
                        <w:szCs w:val="14"/>
                      </w:rPr>
                    </w:pPr>
                    <w:r w:rsidRPr="000C09B6">
                      <w:rPr>
                        <w:rFonts w:ascii="Sylfaen" w:hAnsi="Sylfaen"/>
                        <w:sz w:val="12"/>
                      </w:rPr>
                      <w:t>Ընդհանուր ռեեստր [տեղեկությունները բացակայում են]</w:t>
                    </w:r>
                  </w:p>
                </w:txbxContent>
              </v:textbox>
            </v:rect>
            <v:rect id="_x0000_s1221" style="position:absolute;left:1400;top:8415;width:1217;height:626" stroked="f">
              <v:textbox style="mso-next-textbox:#_x0000_s1221">
                <w:txbxContent>
                  <w:p w14:paraId="55F7FB8F" w14:textId="77777777" w:rsidR="00EC3D2E" w:rsidRPr="0047661B" w:rsidRDefault="00EC3D2E" w:rsidP="000C09B6">
                    <w:pPr>
                      <w:jc w:val="center"/>
                      <w:rPr>
                        <w:rFonts w:ascii="Sylfaen" w:hAnsi="Sylfaen"/>
                        <w:sz w:val="14"/>
                        <w:szCs w:val="14"/>
                      </w:rPr>
                    </w:pPr>
                    <w:r>
                      <w:rPr>
                        <w:rFonts w:ascii="Sylfaen" w:hAnsi="Sylfaen"/>
                        <w:sz w:val="14"/>
                      </w:rPr>
                      <w:t>Հաջողված է</w:t>
                    </w:r>
                  </w:p>
                </w:txbxContent>
              </v:textbox>
            </v:rect>
            <v:rect id="_x0000_s1222" style="position:absolute;left:4222;top:8577;width:1308;height:464" stroked="f">
              <v:textbox style="mso-next-textbox:#_x0000_s1222">
                <w:txbxContent>
                  <w:p w14:paraId="65995BA6" w14:textId="77777777" w:rsidR="00EC3D2E" w:rsidRPr="0047661B" w:rsidRDefault="00EC3D2E" w:rsidP="0044028F">
                    <w:pPr>
                      <w:rPr>
                        <w:rFonts w:ascii="Sylfaen" w:hAnsi="Sylfaen"/>
                        <w:sz w:val="14"/>
                        <w:szCs w:val="14"/>
                      </w:rPr>
                    </w:pPr>
                    <w:r>
                      <w:rPr>
                        <w:rFonts w:ascii="Sylfaen" w:hAnsi="Sylfaen"/>
                        <w:sz w:val="14"/>
                      </w:rPr>
                      <w:t>Ձախողված է</w:t>
                    </w:r>
                  </w:p>
                </w:txbxContent>
              </v:textbox>
            </v:rect>
            <v:rect id="_x0000_s1223" style="position:absolute;left:4470;top:4357;width:3857;height:627" stroked="f">
              <v:textbox style="mso-next-textbox:#_x0000_s1223">
                <w:txbxContent>
                  <w:p w14:paraId="76A96334" w14:textId="77777777" w:rsidR="00EC3D2E" w:rsidRPr="000C09B6" w:rsidRDefault="00EC3D2E" w:rsidP="000C09B6">
                    <w:pPr>
                      <w:widowControl/>
                      <w:jc w:val="center"/>
                      <w:rPr>
                        <w:rFonts w:ascii="Sylfaen" w:hAnsi="Sylfaen"/>
                        <w:sz w:val="12"/>
                        <w:szCs w:val="14"/>
                      </w:rPr>
                    </w:pPr>
                    <w:r w:rsidRPr="000C09B6">
                      <w:rPr>
                        <w:rFonts w:ascii="Sylfaen" w:hAnsi="Sylfaen"/>
                        <w:sz w:val="12"/>
                      </w:rPr>
                      <w:t>Լիազորված տնտեսական օպերատորների ընդհանուր ռեեստրից տեղեկությունների հարցում (Р.СС.12.MSG.007)</w:t>
                    </w:r>
                  </w:p>
                </w:txbxContent>
              </v:textbox>
            </v:rect>
            <v:rect id="_x0000_s1224" style="position:absolute;left:4545;top:5096;width:3845;height:539" stroked="f">
              <v:textbox style="mso-next-textbox:#_x0000_s1224">
                <w:txbxContent>
                  <w:p w14:paraId="19E4F1C9" w14:textId="77777777" w:rsidR="00EC3D2E" w:rsidRPr="0047661B" w:rsidRDefault="00EC3D2E" w:rsidP="000C09B6">
                    <w:pPr>
                      <w:jc w:val="center"/>
                      <w:rPr>
                        <w:rFonts w:ascii="Sylfaen" w:hAnsi="Sylfaen"/>
                        <w:sz w:val="14"/>
                        <w:szCs w:val="14"/>
                      </w:rPr>
                    </w:pPr>
                    <w:r>
                      <w:rPr>
                        <w:rFonts w:ascii="Sylfaen" w:hAnsi="Sylfaen"/>
                        <w:sz w:val="14"/>
                      </w:rPr>
                      <w:t>Լիազորված տնտեսական օպերատորների ընդհանուր ռեեստր (Р.СС.12.MSG.008)</w:t>
                    </w:r>
                  </w:p>
                </w:txbxContent>
              </v:textbox>
            </v:rect>
            <v:rect id="_x0000_s1225" style="position:absolute;left:4608;top:5635;width:3719;height:1164" stroked="f">
              <v:textbox style="mso-next-textbox:#_x0000_s1225">
                <w:txbxContent>
                  <w:p w14:paraId="0284CEE7" w14:textId="77777777" w:rsidR="00EC3D2E" w:rsidRPr="0047661B" w:rsidRDefault="00EC3D2E" w:rsidP="000C09B6">
                    <w:pPr>
                      <w:jc w:val="center"/>
                      <w:rPr>
                        <w:rFonts w:ascii="Sylfaen" w:hAnsi="Sylfaen"/>
                        <w:sz w:val="14"/>
                        <w:szCs w:val="14"/>
                      </w:rPr>
                    </w:pPr>
                    <w:r>
                      <w:rPr>
                        <w:rFonts w:ascii="Sylfaen" w:hAnsi="Sylfaen"/>
                        <w:sz w:val="14"/>
                      </w:rPr>
                      <w:t>Լիազորված տնտեսական օպերատորների ընդհանուր ռեեստրում հարցվող տեղեկությունների բացակայության մասին ծանուցում</w:t>
                    </w:r>
                  </w:p>
                </w:txbxContent>
              </v:textbox>
            </v:rect>
            <v:rect id="_x0000_s1226" style="position:absolute;left:8540;top:5096;width:2016;height:1354" stroked="f">
              <v:textbox style="mso-next-textbox:#_x0000_s1226">
                <w:txbxContent>
                  <w:p w14:paraId="38D968F0" w14:textId="77777777" w:rsidR="00EC3D2E" w:rsidRPr="0047661B" w:rsidRDefault="00EC3D2E" w:rsidP="0075703D">
                    <w:pPr>
                      <w:jc w:val="center"/>
                      <w:rPr>
                        <w:rFonts w:ascii="Sylfaen" w:hAnsi="Sylfaen"/>
                        <w:sz w:val="14"/>
                        <w:szCs w:val="14"/>
                      </w:rPr>
                    </w:pPr>
                    <w:r>
                      <w:rPr>
                        <w:rFonts w:ascii="Sylfaen" w:hAnsi="Sylfaen"/>
                        <w:sz w:val="14"/>
                      </w:rPr>
                      <w:t>Լիազորված տնտեսական օպերատորների ընդհանուր ռեեստրից տեղեկությունների մշակում և ներկայացում</w:t>
                    </w:r>
                  </w:p>
                </w:txbxContent>
              </v:textbox>
            </v:rect>
          </v:group>
        </w:pict>
      </w:r>
      <w:r w:rsidR="0044028F" w:rsidRPr="0044028F">
        <w:rPr>
          <w:rFonts w:ascii="Sylfaen" w:hAnsi="Sylfaen"/>
          <w:noProof/>
          <w:lang w:val="en-US" w:eastAsia="en-US" w:bidi="ar-SA"/>
        </w:rPr>
        <w:drawing>
          <wp:inline distT="0" distB="0" distL="0" distR="0" wp14:anchorId="09654137" wp14:editId="0C8395CE">
            <wp:extent cx="5915660" cy="3267710"/>
            <wp:effectExtent l="19050" t="0" r="8890" b="0"/>
            <wp:docPr id="19" name="Picture 9" descr="D:\administrator\AppData\Local\Temp\FineReader12.00\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dministrator\AppData\Local\Temp\FineReader12.00\media\image21.jpeg"/>
                    <pic:cNvPicPr>
                      <a:picLocks noChangeAspect="1" noChangeArrowheads="1"/>
                    </pic:cNvPicPr>
                  </pic:nvPicPr>
                  <pic:blipFill>
                    <a:blip r:embed="rId34" cstate="print"/>
                    <a:srcRect/>
                    <a:stretch>
                      <a:fillRect/>
                    </a:stretch>
                  </pic:blipFill>
                  <pic:spPr bwMode="auto">
                    <a:xfrm>
                      <a:off x="0" y="0"/>
                      <a:ext cx="5915660" cy="3267710"/>
                    </a:xfrm>
                    <a:prstGeom prst="rect">
                      <a:avLst/>
                    </a:prstGeom>
                    <a:noFill/>
                    <a:ln w="9525">
                      <a:noFill/>
                      <a:miter lim="800000"/>
                      <a:headEnd/>
                      <a:tailEnd/>
                    </a:ln>
                  </pic:spPr>
                </pic:pic>
              </a:graphicData>
            </a:graphic>
          </wp:inline>
        </w:drawing>
      </w:r>
    </w:p>
    <w:p w14:paraId="55C0B837" w14:textId="77777777" w:rsidR="0044028F" w:rsidRPr="00450DCF" w:rsidRDefault="0044028F" w:rsidP="00450DCF">
      <w:pPr>
        <w:pStyle w:val="Picturecaption40"/>
        <w:shd w:val="clear" w:color="auto" w:fill="auto"/>
        <w:spacing w:after="160" w:line="360" w:lineRule="auto"/>
        <w:ind w:left="100"/>
        <w:jc w:val="center"/>
        <w:rPr>
          <w:rFonts w:ascii="Sylfaen" w:hAnsi="Sylfaen"/>
          <w:sz w:val="20"/>
          <w:szCs w:val="24"/>
        </w:rPr>
      </w:pPr>
      <w:r w:rsidRPr="00450DCF">
        <w:rPr>
          <w:rFonts w:ascii="Sylfaen" w:hAnsi="Sylfaen"/>
          <w:sz w:val="20"/>
          <w:szCs w:val="24"/>
        </w:rPr>
        <w:t>Նկար 9. Ընդհանուր գործընթացի «Լիազորված տնտեսական օպերատորների ընդհանուր ռեեստրից տեղեկությունների ստացում» տրանզակցիայի (P.CC.12.TRN.005) կատարման սխեմա</w:t>
      </w:r>
    </w:p>
    <w:p w14:paraId="5D680758" w14:textId="77777777" w:rsidR="0044028F" w:rsidRPr="0044028F" w:rsidRDefault="0044028F" w:rsidP="0044028F">
      <w:pPr>
        <w:pStyle w:val="Picturecaption40"/>
        <w:shd w:val="clear" w:color="auto" w:fill="auto"/>
        <w:spacing w:after="160" w:line="360" w:lineRule="auto"/>
        <w:ind w:left="100"/>
        <w:jc w:val="center"/>
        <w:rPr>
          <w:rFonts w:ascii="Sylfaen" w:hAnsi="Sylfaen"/>
          <w:sz w:val="24"/>
          <w:szCs w:val="24"/>
        </w:rPr>
      </w:pPr>
    </w:p>
    <w:p w14:paraId="7AEEB459" w14:textId="77777777" w:rsidR="0044028F" w:rsidRPr="0044028F" w:rsidRDefault="0044028F" w:rsidP="0044028F">
      <w:pPr>
        <w:pStyle w:val="Bodytext130"/>
        <w:shd w:val="clear" w:color="auto" w:fill="auto"/>
        <w:spacing w:after="160" w:line="360" w:lineRule="auto"/>
        <w:ind w:right="300" w:firstLine="0"/>
        <w:jc w:val="right"/>
        <w:rPr>
          <w:rFonts w:ascii="Sylfaen" w:hAnsi="Sylfaen"/>
          <w:sz w:val="24"/>
          <w:szCs w:val="24"/>
        </w:rPr>
      </w:pPr>
      <w:r w:rsidRPr="0044028F">
        <w:rPr>
          <w:rFonts w:ascii="Sylfaen" w:hAnsi="Sylfaen"/>
          <w:sz w:val="24"/>
          <w:szCs w:val="24"/>
        </w:rPr>
        <w:t>Աղյուսակ 10</w:t>
      </w:r>
    </w:p>
    <w:p w14:paraId="3289C46D"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Ընդհանուր գործընթացի «Լիազորված տնտեսական օպերատորների ընդհանուր ռեեստրից տեղեկությունների ստացում» տրանզակցիայի (P.CC.12.TRN.005) կատարման սխեմա</w:t>
      </w:r>
    </w:p>
    <w:tbl>
      <w:tblPr>
        <w:tblOverlap w:val="never"/>
        <w:tblW w:w="9381" w:type="dxa"/>
        <w:tblLayout w:type="fixed"/>
        <w:tblCellMar>
          <w:left w:w="10" w:type="dxa"/>
          <w:right w:w="10" w:type="dxa"/>
        </w:tblCellMar>
        <w:tblLook w:val="04A0" w:firstRow="1" w:lastRow="0" w:firstColumn="1" w:lastColumn="0" w:noHBand="0" w:noVBand="1"/>
      </w:tblPr>
      <w:tblGrid>
        <w:gridCol w:w="861"/>
        <w:gridCol w:w="3113"/>
        <w:gridCol w:w="5400"/>
        <w:gridCol w:w="7"/>
      </w:tblGrid>
      <w:tr w:rsidR="0044028F" w:rsidRPr="00450DCF" w14:paraId="28AE1475" w14:textId="77777777" w:rsidTr="00450DCF">
        <w:trPr>
          <w:tblHeader/>
        </w:trPr>
        <w:tc>
          <w:tcPr>
            <w:tcW w:w="861" w:type="dxa"/>
            <w:tcBorders>
              <w:top w:val="single" w:sz="4" w:space="0" w:color="auto"/>
              <w:left w:val="single" w:sz="4" w:space="0" w:color="auto"/>
            </w:tcBorders>
            <w:shd w:val="clear" w:color="auto" w:fill="FFFFFF"/>
            <w:vAlign w:val="center"/>
          </w:tcPr>
          <w:p w14:paraId="6A415A71"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Համարը՝ ը/կ</w:t>
            </w:r>
          </w:p>
        </w:tc>
        <w:tc>
          <w:tcPr>
            <w:tcW w:w="3113" w:type="dxa"/>
            <w:tcBorders>
              <w:top w:val="single" w:sz="4" w:space="0" w:color="auto"/>
              <w:left w:val="single" w:sz="4" w:space="0" w:color="auto"/>
            </w:tcBorders>
            <w:shd w:val="clear" w:color="auto" w:fill="FFFFFF"/>
          </w:tcPr>
          <w:p w14:paraId="6837A0E0"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Պարտադիր տարրը</w:t>
            </w:r>
          </w:p>
        </w:tc>
        <w:tc>
          <w:tcPr>
            <w:tcW w:w="5407" w:type="dxa"/>
            <w:gridSpan w:val="2"/>
            <w:tcBorders>
              <w:top w:val="single" w:sz="4" w:space="0" w:color="auto"/>
              <w:left w:val="single" w:sz="4" w:space="0" w:color="auto"/>
              <w:right w:val="single" w:sz="4" w:space="0" w:color="auto"/>
            </w:tcBorders>
            <w:shd w:val="clear" w:color="auto" w:fill="FFFFFF"/>
          </w:tcPr>
          <w:p w14:paraId="3923ACEF"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Նկարագրությունը</w:t>
            </w:r>
          </w:p>
        </w:tc>
      </w:tr>
      <w:tr w:rsidR="0044028F" w:rsidRPr="00450DCF" w14:paraId="37A3D6D2" w14:textId="77777777" w:rsidTr="00450DCF">
        <w:trPr>
          <w:tblHeader/>
        </w:trPr>
        <w:tc>
          <w:tcPr>
            <w:tcW w:w="861" w:type="dxa"/>
            <w:tcBorders>
              <w:top w:val="single" w:sz="4" w:space="0" w:color="auto"/>
              <w:left w:val="single" w:sz="4" w:space="0" w:color="auto"/>
            </w:tcBorders>
            <w:shd w:val="clear" w:color="auto" w:fill="FFFFFF"/>
            <w:vAlign w:val="center"/>
          </w:tcPr>
          <w:p w14:paraId="395398DB"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14:paraId="571BE6EB"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2</w:t>
            </w:r>
          </w:p>
        </w:tc>
        <w:tc>
          <w:tcPr>
            <w:tcW w:w="5407" w:type="dxa"/>
            <w:gridSpan w:val="2"/>
            <w:tcBorders>
              <w:top w:val="single" w:sz="4" w:space="0" w:color="auto"/>
              <w:left w:val="single" w:sz="4" w:space="0" w:color="auto"/>
              <w:right w:val="single" w:sz="4" w:space="0" w:color="auto"/>
            </w:tcBorders>
            <w:shd w:val="clear" w:color="auto" w:fill="FFFFFF"/>
            <w:vAlign w:val="center"/>
          </w:tcPr>
          <w:p w14:paraId="6476ABA5" w14:textId="77777777" w:rsidR="0044028F" w:rsidRPr="00450DCF" w:rsidRDefault="0044028F" w:rsidP="00450DCF">
            <w:pPr>
              <w:pStyle w:val="Bodytext20"/>
              <w:shd w:val="clear" w:color="auto" w:fill="auto"/>
              <w:spacing w:before="0" w:after="120" w:line="240" w:lineRule="auto"/>
              <w:ind w:firstLine="0"/>
              <w:jc w:val="center"/>
              <w:rPr>
                <w:rFonts w:ascii="Sylfaen" w:hAnsi="Sylfaen"/>
                <w:i/>
                <w:sz w:val="20"/>
                <w:szCs w:val="20"/>
              </w:rPr>
            </w:pPr>
            <w:r w:rsidRPr="00450DCF">
              <w:rPr>
                <w:rStyle w:val="Bodytext295pt"/>
                <w:rFonts w:ascii="Sylfaen" w:hAnsi="Sylfaen"/>
                <w:i w:val="0"/>
                <w:sz w:val="20"/>
                <w:szCs w:val="20"/>
              </w:rPr>
              <w:t>3</w:t>
            </w:r>
          </w:p>
        </w:tc>
      </w:tr>
      <w:tr w:rsidR="0044028F" w:rsidRPr="00450DCF" w14:paraId="5B1C6477" w14:textId="77777777" w:rsidTr="00450DCF">
        <w:tc>
          <w:tcPr>
            <w:tcW w:w="861" w:type="dxa"/>
            <w:tcBorders>
              <w:top w:val="single" w:sz="4" w:space="0" w:color="auto"/>
              <w:left w:val="single" w:sz="4" w:space="0" w:color="auto"/>
            </w:tcBorders>
            <w:shd w:val="clear" w:color="auto" w:fill="FFFFFF"/>
            <w:vAlign w:val="center"/>
          </w:tcPr>
          <w:p w14:paraId="23751620"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14:paraId="5DDE8950"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Ծածկագրային նշագիրը</w:t>
            </w:r>
          </w:p>
        </w:tc>
        <w:tc>
          <w:tcPr>
            <w:tcW w:w="5407" w:type="dxa"/>
            <w:gridSpan w:val="2"/>
            <w:tcBorders>
              <w:top w:val="single" w:sz="4" w:space="0" w:color="auto"/>
              <w:left w:val="single" w:sz="4" w:space="0" w:color="auto"/>
              <w:right w:val="single" w:sz="4" w:space="0" w:color="auto"/>
            </w:tcBorders>
            <w:shd w:val="clear" w:color="auto" w:fill="FFFFFF"/>
            <w:vAlign w:val="center"/>
          </w:tcPr>
          <w:p w14:paraId="3D46AB0A"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P.CC.12.TRN.005</w:t>
            </w:r>
          </w:p>
        </w:tc>
      </w:tr>
      <w:tr w:rsidR="0044028F" w:rsidRPr="00450DCF" w14:paraId="30F078B4" w14:textId="77777777" w:rsidTr="00450DCF">
        <w:tc>
          <w:tcPr>
            <w:tcW w:w="861" w:type="dxa"/>
            <w:tcBorders>
              <w:top w:val="single" w:sz="4" w:space="0" w:color="auto"/>
              <w:left w:val="single" w:sz="4" w:space="0" w:color="auto"/>
            </w:tcBorders>
            <w:shd w:val="clear" w:color="auto" w:fill="FFFFFF"/>
            <w:vAlign w:val="center"/>
          </w:tcPr>
          <w:p w14:paraId="6B470E28"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2</w:t>
            </w:r>
          </w:p>
        </w:tc>
        <w:tc>
          <w:tcPr>
            <w:tcW w:w="3113" w:type="dxa"/>
            <w:tcBorders>
              <w:top w:val="single" w:sz="4" w:space="0" w:color="auto"/>
              <w:left w:val="single" w:sz="4" w:space="0" w:color="auto"/>
            </w:tcBorders>
            <w:shd w:val="clear" w:color="auto" w:fill="FFFFFF"/>
            <w:vAlign w:val="center"/>
          </w:tcPr>
          <w:p w14:paraId="1FF70813"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անվանումը</w:t>
            </w:r>
          </w:p>
        </w:tc>
        <w:tc>
          <w:tcPr>
            <w:tcW w:w="5407" w:type="dxa"/>
            <w:gridSpan w:val="2"/>
            <w:tcBorders>
              <w:top w:val="single" w:sz="4" w:space="0" w:color="auto"/>
              <w:left w:val="single" w:sz="4" w:space="0" w:color="auto"/>
              <w:right w:val="single" w:sz="4" w:space="0" w:color="auto"/>
            </w:tcBorders>
            <w:shd w:val="clear" w:color="auto" w:fill="FFFFFF"/>
            <w:vAlign w:val="center"/>
          </w:tcPr>
          <w:p w14:paraId="62FD77F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ռեեստրից տեղեկությունների ստացում</w:t>
            </w:r>
          </w:p>
        </w:tc>
      </w:tr>
      <w:tr w:rsidR="0044028F" w:rsidRPr="00450DCF" w14:paraId="71927A50" w14:textId="77777777" w:rsidTr="00450DCF">
        <w:tc>
          <w:tcPr>
            <w:tcW w:w="861" w:type="dxa"/>
            <w:tcBorders>
              <w:top w:val="single" w:sz="4" w:space="0" w:color="auto"/>
              <w:left w:val="single" w:sz="4" w:space="0" w:color="auto"/>
            </w:tcBorders>
            <w:shd w:val="clear" w:color="auto" w:fill="FFFFFF"/>
          </w:tcPr>
          <w:p w14:paraId="145364CA"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i/>
                <w:sz w:val="20"/>
                <w:szCs w:val="20"/>
              </w:rPr>
            </w:pPr>
            <w:r w:rsidRPr="00450DCF">
              <w:rPr>
                <w:rStyle w:val="Bodytext295pt"/>
                <w:rFonts w:ascii="Sylfaen" w:hAnsi="Sylfaen"/>
                <w:i w:val="0"/>
                <w:sz w:val="20"/>
                <w:szCs w:val="20"/>
              </w:rPr>
              <w:t>3</w:t>
            </w:r>
          </w:p>
        </w:tc>
        <w:tc>
          <w:tcPr>
            <w:tcW w:w="3113" w:type="dxa"/>
            <w:tcBorders>
              <w:top w:val="single" w:sz="4" w:space="0" w:color="auto"/>
              <w:left w:val="single" w:sz="4" w:space="0" w:color="auto"/>
            </w:tcBorders>
            <w:shd w:val="clear" w:color="auto" w:fill="FFFFFF"/>
            <w:vAlign w:val="center"/>
          </w:tcPr>
          <w:p w14:paraId="5E4E533A" w14:textId="7A6AF18C"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ձ</w:t>
            </w:r>
            <w:r w:rsidR="009073F5">
              <w:rPr>
                <w:rStyle w:val="Bodytext212pt"/>
                <w:rFonts w:ascii="Sylfaen" w:hAnsi="Sylfaen"/>
                <w:sz w:val="20"/>
                <w:szCs w:val="20"/>
              </w:rPr>
              <w:t>և</w:t>
            </w:r>
            <w:r w:rsidRPr="00450DCF">
              <w:rPr>
                <w:rStyle w:val="Bodytext212pt"/>
                <w:rFonts w:ascii="Sylfaen" w:hAnsi="Sylfaen"/>
                <w:sz w:val="20"/>
                <w:szCs w:val="20"/>
              </w:rPr>
              <w:t>անմուշը</w:t>
            </w:r>
          </w:p>
        </w:tc>
        <w:tc>
          <w:tcPr>
            <w:tcW w:w="5407" w:type="dxa"/>
            <w:gridSpan w:val="2"/>
            <w:tcBorders>
              <w:top w:val="single" w:sz="4" w:space="0" w:color="auto"/>
              <w:left w:val="single" w:sz="4" w:space="0" w:color="auto"/>
              <w:right w:val="single" w:sz="4" w:space="0" w:color="auto"/>
            </w:tcBorders>
            <w:shd w:val="clear" w:color="auto" w:fill="FFFFFF"/>
          </w:tcPr>
          <w:p w14:paraId="7DDBBA9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հարցում/պատասխան</w:t>
            </w:r>
          </w:p>
        </w:tc>
      </w:tr>
      <w:tr w:rsidR="0044028F" w:rsidRPr="00450DCF" w14:paraId="10FA214F" w14:textId="77777777" w:rsidTr="00450DCF">
        <w:tc>
          <w:tcPr>
            <w:tcW w:w="861" w:type="dxa"/>
            <w:tcBorders>
              <w:top w:val="single" w:sz="4" w:space="0" w:color="auto"/>
              <w:left w:val="single" w:sz="4" w:space="0" w:color="auto"/>
            </w:tcBorders>
            <w:shd w:val="clear" w:color="auto" w:fill="FFFFFF"/>
            <w:vAlign w:val="center"/>
          </w:tcPr>
          <w:p w14:paraId="1B6B3D49"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4</w:t>
            </w:r>
          </w:p>
        </w:tc>
        <w:tc>
          <w:tcPr>
            <w:tcW w:w="3113" w:type="dxa"/>
            <w:tcBorders>
              <w:top w:val="single" w:sz="4" w:space="0" w:color="auto"/>
              <w:left w:val="single" w:sz="4" w:space="0" w:color="auto"/>
            </w:tcBorders>
            <w:shd w:val="clear" w:color="auto" w:fill="FFFFFF"/>
            <w:vAlign w:val="center"/>
          </w:tcPr>
          <w:p w14:paraId="7C1AD47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դերը</w:t>
            </w:r>
          </w:p>
        </w:tc>
        <w:tc>
          <w:tcPr>
            <w:tcW w:w="5407" w:type="dxa"/>
            <w:gridSpan w:val="2"/>
            <w:tcBorders>
              <w:top w:val="single" w:sz="4" w:space="0" w:color="auto"/>
              <w:left w:val="single" w:sz="4" w:space="0" w:color="auto"/>
              <w:right w:val="single" w:sz="4" w:space="0" w:color="auto"/>
            </w:tcBorders>
            <w:shd w:val="clear" w:color="auto" w:fill="FFFFFF"/>
            <w:vAlign w:val="center"/>
          </w:tcPr>
          <w:p w14:paraId="2C56976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սկզբնավորողը</w:t>
            </w:r>
          </w:p>
        </w:tc>
      </w:tr>
      <w:tr w:rsidR="0044028F" w:rsidRPr="00450DCF" w14:paraId="66D7FB54" w14:textId="77777777" w:rsidTr="00450DCF">
        <w:tc>
          <w:tcPr>
            <w:tcW w:w="861" w:type="dxa"/>
            <w:tcBorders>
              <w:top w:val="single" w:sz="4" w:space="0" w:color="auto"/>
              <w:left w:val="single" w:sz="4" w:space="0" w:color="auto"/>
            </w:tcBorders>
            <w:shd w:val="clear" w:color="auto" w:fill="FFFFFF"/>
          </w:tcPr>
          <w:p w14:paraId="66DC8899"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5</w:t>
            </w:r>
          </w:p>
        </w:tc>
        <w:tc>
          <w:tcPr>
            <w:tcW w:w="3113" w:type="dxa"/>
            <w:tcBorders>
              <w:top w:val="single" w:sz="4" w:space="0" w:color="auto"/>
              <w:left w:val="single" w:sz="4" w:space="0" w:color="auto"/>
            </w:tcBorders>
            <w:shd w:val="clear" w:color="auto" w:fill="FFFFFF"/>
          </w:tcPr>
          <w:p w14:paraId="35713890"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գործառնությունը</w:t>
            </w:r>
          </w:p>
        </w:tc>
        <w:tc>
          <w:tcPr>
            <w:tcW w:w="5407" w:type="dxa"/>
            <w:gridSpan w:val="2"/>
            <w:tcBorders>
              <w:top w:val="single" w:sz="4" w:space="0" w:color="auto"/>
              <w:left w:val="single" w:sz="4" w:space="0" w:color="auto"/>
              <w:right w:val="single" w:sz="4" w:space="0" w:color="auto"/>
            </w:tcBorders>
            <w:shd w:val="clear" w:color="auto" w:fill="FFFFFF"/>
            <w:vAlign w:val="center"/>
          </w:tcPr>
          <w:p w14:paraId="5393C42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ռեեստրից տեղեկությունների հարցում</w:t>
            </w:r>
          </w:p>
        </w:tc>
      </w:tr>
      <w:tr w:rsidR="0044028F" w:rsidRPr="00450DCF" w14:paraId="3567FCA3" w14:textId="77777777" w:rsidTr="00450DCF">
        <w:tc>
          <w:tcPr>
            <w:tcW w:w="861" w:type="dxa"/>
            <w:tcBorders>
              <w:top w:val="single" w:sz="4" w:space="0" w:color="auto"/>
              <w:left w:val="single" w:sz="4" w:space="0" w:color="auto"/>
            </w:tcBorders>
            <w:shd w:val="clear" w:color="auto" w:fill="FFFFFF"/>
            <w:vAlign w:val="center"/>
          </w:tcPr>
          <w:p w14:paraId="06D1C173"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6</w:t>
            </w:r>
          </w:p>
        </w:tc>
        <w:tc>
          <w:tcPr>
            <w:tcW w:w="3113" w:type="dxa"/>
            <w:tcBorders>
              <w:top w:val="single" w:sz="4" w:space="0" w:color="auto"/>
              <w:left w:val="single" w:sz="4" w:space="0" w:color="auto"/>
            </w:tcBorders>
            <w:shd w:val="clear" w:color="auto" w:fill="FFFFFF"/>
            <w:vAlign w:val="center"/>
          </w:tcPr>
          <w:p w14:paraId="37F71CE3"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Արձագանքող դերը</w:t>
            </w:r>
          </w:p>
        </w:tc>
        <w:tc>
          <w:tcPr>
            <w:tcW w:w="5407" w:type="dxa"/>
            <w:gridSpan w:val="2"/>
            <w:tcBorders>
              <w:top w:val="single" w:sz="4" w:space="0" w:color="auto"/>
              <w:left w:val="single" w:sz="4" w:space="0" w:color="auto"/>
              <w:right w:val="single" w:sz="4" w:space="0" w:color="auto"/>
            </w:tcBorders>
            <w:shd w:val="clear" w:color="auto" w:fill="FFFFFF"/>
            <w:vAlign w:val="center"/>
          </w:tcPr>
          <w:p w14:paraId="1E1C0E9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ռեսպոնդենտը</w:t>
            </w:r>
          </w:p>
        </w:tc>
      </w:tr>
      <w:tr w:rsidR="0044028F" w:rsidRPr="00450DCF" w14:paraId="42AE8CC1" w14:textId="77777777" w:rsidTr="00450DCF">
        <w:tc>
          <w:tcPr>
            <w:tcW w:w="861" w:type="dxa"/>
            <w:tcBorders>
              <w:top w:val="single" w:sz="4" w:space="0" w:color="auto"/>
              <w:left w:val="single" w:sz="4" w:space="0" w:color="auto"/>
            </w:tcBorders>
            <w:shd w:val="clear" w:color="auto" w:fill="FFFFFF"/>
          </w:tcPr>
          <w:p w14:paraId="7153CDE2"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7</w:t>
            </w:r>
          </w:p>
        </w:tc>
        <w:tc>
          <w:tcPr>
            <w:tcW w:w="3113" w:type="dxa"/>
            <w:tcBorders>
              <w:top w:val="single" w:sz="4" w:space="0" w:color="auto"/>
              <w:left w:val="single" w:sz="4" w:space="0" w:color="auto"/>
            </w:tcBorders>
            <w:shd w:val="clear" w:color="auto" w:fill="FFFFFF"/>
          </w:tcPr>
          <w:p w14:paraId="370E3AA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Ընդունող գործառնությունը</w:t>
            </w:r>
          </w:p>
        </w:tc>
        <w:tc>
          <w:tcPr>
            <w:tcW w:w="5407" w:type="dxa"/>
            <w:gridSpan w:val="2"/>
            <w:tcBorders>
              <w:top w:val="single" w:sz="4" w:space="0" w:color="auto"/>
              <w:left w:val="single" w:sz="4" w:space="0" w:color="auto"/>
              <w:right w:val="single" w:sz="4" w:space="0" w:color="auto"/>
            </w:tcBorders>
            <w:shd w:val="clear" w:color="auto" w:fill="FFFFFF"/>
            <w:vAlign w:val="center"/>
          </w:tcPr>
          <w:p w14:paraId="37EE0E7C" w14:textId="5FB0A076"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ընդհանուր ռեեստրից տեղեկությունների մշակում </w:t>
            </w:r>
            <w:r w:rsidR="009073F5">
              <w:rPr>
                <w:rStyle w:val="Bodytext212pt"/>
                <w:rFonts w:ascii="Sylfaen" w:hAnsi="Sylfaen"/>
                <w:sz w:val="20"/>
                <w:szCs w:val="20"/>
              </w:rPr>
              <w:t>և</w:t>
            </w:r>
            <w:r w:rsidRPr="00450DCF">
              <w:rPr>
                <w:rStyle w:val="Bodytext212pt"/>
                <w:rFonts w:ascii="Sylfaen" w:hAnsi="Sylfaen"/>
                <w:sz w:val="20"/>
                <w:szCs w:val="20"/>
              </w:rPr>
              <w:t xml:space="preserve"> տրամադրում</w:t>
            </w:r>
          </w:p>
        </w:tc>
      </w:tr>
      <w:tr w:rsidR="0044028F" w:rsidRPr="00450DCF" w14:paraId="69BF2055" w14:textId="77777777" w:rsidTr="00450DCF">
        <w:tc>
          <w:tcPr>
            <w:tcW w:w="861" w:type="dxa"/>
            <w:tcBorders>
              <w:top w:val="single" w:sz="4" w:space="0" w:color="auto"/>
              <w:left w:val="single" w:sz="4" w:space="0" w:color="auto"/>
            </w:tcBorders>
            <w:shd w:val="clear" w:color="auto" w:fill="FFFFFF"/>
          </w:tcPr>
          <w:p w14:paraId="3D5A9C8F"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8</w:t>
            </w:r>
          </w:p>
        </w:tc>
        <w:tc>
          <w:tcPr>
            <w:tcW w:w="3113" w:type="dxa"/>
            <w:tcBorders>
              <w:top w:val="single" w:sz="4" w:space="0" w:color="auto"/>
              <w:left w:val="single" w:sz="4" w:space="0" w:color="auto"/>
            </w:tcBorders>
            <w:shd w:val="clear" w:color="auto" w:fill="FFFFFF"/>
          </w:tcPr>
          <w:p w14:paraId="5834E89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կատարման արդյունքը</w:t>
            </w:r>
          </w:p>
        </w:tc>
        <w:tc>
          <w:tcPr>
            <w:tcW w:w="5407" w:type="dxa"/>
            <w:gridSpan w:val="2"/>
            <w:tcBorders>
              <w:top w:val="single" w:sz="4" w:space="0" w:color="auto"/>
              <w:left w:val="single" w:sz="4" w:space="0" w:color="auto"/>
              <w:right w:val="single" w:sz="4" w:space="0" w:color="auto"/>
            </w:tcBorders>
            <w:shd w:val="clear" w:color="auto" w:fill="FFFFFF"/>
            <w:vAlign w:val="center"/>
          </w:tcPr>
          <w:p w14:paraId="00CD115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ռեեստր (Р.СС.12.BEN.001)՝ տեղեկությունները բացակայում են</w:t>
            </w:r>
          </w:p>
          <w:p w14:paraId="561E76C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ռեեստր (Р.СС. 12.BEN.001)՝ տեղեկությունները ներկայացվել են</w:t>
            </w:r>
          </w:p>
        </w:tc>
      </w:tr>
      <w:tr w:rsidR="0044028F" w:rsidRPr="00450DCF" w14:paraId="74FFCC74" w14:textId="77777777" w:rsidTr="00450DCF">
        <w:tc>
          <w:tcPr>
            <w:tcW w:w="861" w:type="dxa"/>
            <w:tcBorders>
              <w:top w:val="single" w:sz="4" w:space="0" w:color="auto"/>
              <w:left w:val="single" w:sz="4" w:space="0" w:color="auto"/>
            </w:tcBorders>
            <w:shd w:val="clear" w:color="auto" w:fill="FFFFFF"/>
          </w:tcPr>
          <w:p w14:paraId="64484E18"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9</w:t>
            </w:r>
          </w:p>
        </w:tc>
        <w:tc>
          <w:tcPr>
            <w:tcW w:w="3113" w:type="dxa"/>
            <w:tcBorders>
              <w:top w:val="single" w:sz="4" w:space="0" w:color="auto"/>
              <w:left w:val="single" w:sz="4" w:space="0" w:color="auto"/>
            </w:tcBorders>
            <w:shd w:val="clear" w:color="auto" w:fill="FFFFFF"/>
            <w:vAlign w:val="center"/>
          </w:tcPr>
          <w:p w14:paraId="44E8DA2A"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պարամետրերը.</w:t>
            </w:r>
          </w:p>
        </w:tc>
        <w:tc>
          <w:tcPr>
            <w:tcW w:w="5407" w:type="dxa"/>
            <w:gridSpan w:val="2"/>
            <w:tcBorders>
              <w:top w:val="single" w:sz="4" w:space="0" w:color="auto"/>
              <w:left w:val="single" w:sz="4" w:space="0" w:color="auto"/>
              <w:right w:val="single" w:sz="4" w:space="0" w:color="auto"/>
            </w:tcBorders>
            <w:shd w:val="clear" w:color="auto" w:fill="FFFFFF"/>
          </w:tcPr>
          <w:p w14:paraId="3406693B" w14:textId="77777777" w:rsidR="0044028F" w:rsidRPr="00450DCF" w:rsidRDefault="0044028F" w:rsidP="00450DCF">
            <w:pPr>
              <w:spacing w:after="120"/>
              <w:rPr>
                <w:rFonts w:ascii="Sylfaen" w:hAnsi="Sylfaen"/>
                <w:sz w:val="20"/>
                <w:szCs w:val="20"/>
              </w:rPr>
            </w:pPr>
          </w:p>
        </w:tc>
      </w:tr>
      <w:tr w:rsidR="0044028F" w:rsidRPr="00450DCF" w14:paraId="1A209C67" w14:textId="77777777" w:rsidTr="00450DCF">
        <w:tc>
          <w:tcPr>
            <w:tcW w:w="861" w:type="dxa"/>
            <w:tcBorders>
              <w:left w:val="single" w:sz="4" w:space="0" w:color="auto"/>
            </w:tcBorders>
            <w:shd w:val="clear" w:color="auto" w:fill="FFFFFF"/>
          </w:tcPr>
          <w:p w14:paraId="14537E0C" w14:textId="77777777" w:rsidR="0044028F" w:rsidRPr="00450DCF" w:rsidRDefault="0044028F" w:rsidP="00450DCF">
            <w:pPr>
              <w:spacing w:after="120"/>
              <w:rPr>
                <w:rFonts w:ascii="Sylfaen" w:hAnsi="Sylfaen"/>
                <w:sz w:val="20"/>
                <w:szCs w:val="20"/>
              </w:rPr>
            </w:pPr>
          </w:p>
        </w:tc>
        <w:tc>
          <w:tcPr>
            <w:tcW w:w="3113" w:type="dxa"/>
            <w:tcBorders>
              <w:left w:val="single" w:sz="4" w:space="0" w:color="auto"/>
            </w:tcBorders>
            <w:shd w:val="clear" w:color="auto" w:fill="FFFFFF"/>
            <w:vAlign w:val="center"/>
          </w:tcPr>
          <w:p w14:paraId="6217483B"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ստացումը հաստատելու համար ժամանակը</w:t>
            </w:r>
          </w:p>
        </w:tc>
        <w:tc>
          <w:tcPr>
            <w:tcW w:w="5407" w:type="dxa"/>
            <w:gridSpan w:val="2"/>
            <w:tcBorders>
              <w:left w:val="single" w:sz="4" w:space="0" w:color="auto"/>
              <w:right w:val="single" w:sz="4" w:space="0" w:color="auto"/>
            </w:tcBorders>
            <w:shd w:val="clear" w:color="auto" w:fill="FFFFFF"/>
          </w:tcPr>
          <w:p w14:paraId="323AF04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5 րոպե</w:t>
            </w:r>
          </w:p>
        </w:tc>
      </w:tr>
      <w:tr w:rsidR="0044028F" w:rsidRPr="00450DCF" w14:paraId="5B9F9EF5" w14:textId="77777777" w:rsidTr="00450DCF">
        <w:tc>
          <w:tcPr>
            <w:tcW w:w="861" w:type="dxa"/>
            <w:tcBorders>
              <w:left w:val="single" w:sz="4" w:space="0" w:color="auto"/>
            </w:tcBorders>
            <w:shd w:val="clear" w:color="auto" w:fill="FFFFFF"/>
          </w:tcPr>
          <w:p w14:paraId="701CCF44" w14:textId="77777777" w:rsidR="0044028F" w:rsidRPr="00450DCF" w:rsidRDefault="0044028F" w:rsidP="00450DCF">
            <w:pPr>
              <w:spacing w:after="120"/>
              <w:rPr>
                <w:rFonts w:ascii="Sylfaen" w:hAnsi="Sylfaen"/>
                <w:sz w:val="20"/>
                <w:szCs w:val="20"/>
              </w:rPr>
            </w:pPr>
          </w:p>
        </w:tc>
        <w:tc>
          <w:tcPr>
            <w:tcW w:w="3113" w:type="dxa"/>
            <w:tcBorders>
              <w:left w:val="single" w:sz="4" w:space="0" w:color="auto"/>
            </w:tcBorders>
            <w:shd w:val="clear" w:color="auto" w:fill="FFFFFF"/>
            <w:vAlign w:val="center"/>
          </w:tcPr>
          <w:p w14:paraId="1C485838"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մշակման համար ընդունումը հաստատելու ժամանակը</w:t>
            </w:r>
          </w:p>
        </w:tc>
        <w:tc>
          <w:tcPr>
            <w:tcW w:w="5407" w:type="dxa"/>
            <w:gridSpan w:val="2"/>
            <w:tcBorders>
              <w:left w:val="single" w:sz="4" w:space="0" w:color="auto"/>
              <w:right w:val="single" w:sz="4" w:space="0" w:color="auto"/>
            </w:tcBorders>
            <w:shd w:val="clear" w:color="auto" w:fill="FFFFFF"/>
          </w:tcPr>
          <w:p w14:paraId="1E6D2135"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10 րոպե</w:t>
            </w:r>
          </w:p>
        </w:tc>
      </w:tr>
      <w:tr w:rsidR="0044028F" w:rsidRPr="00450DCF" w14:paraId="4F5A74B7" w14:textId="77777777" w:rsidTr="00450DCF">
        <w:tc>
          <w:tcPr>
            <w:tcW w:w="861" w:type="dxa"/>
            <w:tcBorders>
              <w:left w:val="single" w:sz="4" w:space="0" w:color="auto"/>
            </w:tcBorders>
            <w:shd w:val="clear" w:color="auto" w:fill="FFFFFF"/>
          </w:tcPr>
          <w:p w14:paraId="15A1F965" w14:textId="77777777" w:rsidR="0044028F" w:rsidRPr="00450DCF" w:rsidRDefault="0044028F" w:rsidP="00450DCF">
            <w:pPr>
              <w:spacing w:after="120"/>
              <w:rPr>
                <w:rFonts w:ascii="Sylfaen" w:hAnsi="Sylfaen"/>
                <w:sz w:val="20"/>
                <w:szCs w:val="20"/>
              </w:rPr>
            </w:pPr>
          </w:p>
        </w:tc>
        <w:tc>
          <w:tcPr>
            <w:tcW w:w="3113" w:type="dxa"/>
            <w:tcBorders>
              <w:left w:val="single" w:sz="4" w:space="0" w:color="auto"/>
            </w:tcBorders>
            <w:shd w:val="clear" w:color="auto" w:fill="FFFFFF"/>
            <w:vAlign w:val="center"/>
          </w:tcPr>
          <w:p w14:paraId="01E949BF"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պատասխանին սպասելու ժամանակը</w:t>
            </w:r>
          </w:p>
        </w:tc>
        <w:tc>
          <w:tcPr>
            <w:tcW w:w="5407" w:type="dxa"/>
            <w:gridSpan w:val="2"/>
            <w:tcBorders>
              <w:left w:val="single" w:sz="4" w:space="0" w:color="auto"/>
              <w:right w:val="single" w:sz="4" w:space="0" w:color="auto"/>
            </w:tcBorders>
            <w:shd w:val="clear" w:color="auto" w:fill="FFFFFF"/>
            <w:vAlign w:val="center"/>
          </w:tcPr>
          <w:p w14:paraId="6DBEE4B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30 րոպե</w:t>
            </w:r>
          </w:p>
        </w:tc>
      </w:tr>
      <w:tr w:rsidR="0044028F" w:rsidRPr="00450DCF" w14:paraId="0F4B8AF7" w14:textId="77777777" w:rsidTr="00450DCF">
        <w:tc>
          <w:tcPr>
            <w:tcW w:w="861" w:type="dxa"/>
            <w:tcBorders>
              <w:left w:val="single" w:sz="4" w:space="0" w:color="auto"/>
            </w:tcBorders>
            <w:shd w:val="clear" w:color="auto" w:fill="FFFFFF"/>
          </w:tcPr>
          <w:p w14:paraId="5C3C6EAA" w14:textId="77777777" w:rsidR="0044028F" w:rsidRPr="00450DCF" w:rsidRDefault="0044028F" w:rsidP="00450DCF">
            <w:pPr>
              <w:spacing w:after="120"/>
              <w:rPr>
                <w:rFonts w:ascii="Sylfaen" w:hAnsi="Sylfaen"/>
                <w:sz w:val="20"/>
                <w:szCs w:val="20"/>
              </w:rPr>
            </w:pPr>
          </w:p>
        </w:tc>
        <w:tc>
          <w:tcPr>
            <w:tcW w:w="3113" w:type="dxa"/>
            <w:tcBorders>
              <w:left w:val="single" w:sz="4" w:space="0" w:color="auto"/>
            </w:tcBorders>
            <w:shd w:val="clear" w:color="auto" w:fill="FFFFFF"/>
            <w:vAlign w:val="center"/>
          </w:tcPr>
          <w:p w14:paraId="156E55F7"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ավտորիզացման հատկանիշը</w:t>
            </w:r>
          </w:p>
        </w:tc>
        <w:tc>
          <w:tcPr>
            <w:tcW w:w="5407" w:type="dxa"/>
            <w:gridSpan w:val="2"/>
            <w:tcBorders>
              <w:left w:val="single" w:sz="4" w:space="0" w:color="auto"/>
              <w:right w:val="single" w:sz="4" w:space="0" w:color="auto"/>
            </w:tcBorders>
            <w:shd w:val="clear" w:color="auto" w:fill="FFFFFF"/>
            <w:vAlign w:val="center"/>
          </w:tcPr>
          <w:p w14:paraId="44E48EEA"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այո</w:t>
            </w:r>
          </w:p>
        </w:tc>
      </w:tr>
      <w:tr w:rsidR="0044028F" w:rsidRPr="00450DCF" w14:paraId="5C4161AC" w14:textId="77777777" w:rsidTr="00450DCF">
        <w:tc>
          <w:tcPr>
            <w:tcW w:w="861" w:type="dxa"/>
            <w:tcBorders>
              <w:left w:val="single" w:sz="4" w:space="0" w:color="auto"/>
              <w:bottom w:val="single" w:sz="4" w:space="0" w:color="auto"/>
            </w:tcBorders>
            <w:shd w:val="clear" w:color="auto" w:fill="FFFFFF"/>
          </w:tcPr>
          <w:p w14:paraId="601EE50B" w14:textId="77777777" w:rsidR="0044028F" w:rsidRPr="00450DCF" w:rsidRDefault="0044028F" w:rsidP="00450DCF">
            <w:pPr>
              <w:spacing w:after="120"/>
              <w:rPr>
                <w:rFonts w:ascii="Sylfaen" w:hAnsi="Sylfaen"/>
                <w:sz w:val="20"/>
                <w:szCs w:val="20"/>
              </w:rPr>
            </w:pPr>
          </w:p>
        </w:tc>
        <w:tc>
          <w:tcPr>
            <w:tcW w:w="3113" w:type="dxa"/>
            <w:tcBorders>
              <w:left w:val="single" w:sz="4" w:space="0" w:color="auto"/>
              <w:bottom w:val="single" w:sz="4" w:space="0" w:color="auto"/>
            </w:tcBorders>
            <w:shd w:val="clear" w:color="auto" w:fill="FFFFFF"/>
            <w:vAlign w:val="center"/>
          </w:tcPr>
          <w:p w14:paraId="1C45C37F"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կրկնությունների քանակը</w:t>
            </w:r>
          </w:p>
        </w:tc>
        <w:tc>
          <w:tcPr>
            <w:tcW w:w="5407" w:type="dxa"/>
            <w:gridSpan w:val="2"/>
            <w:tcBorders>
              <w:left w:val="single" w:sz="4" w:space="0" w:color="auto"/>
              <w:bottom w:val="single" w:sz="4" w:space="0" w:color="auto"/>
              <w:right w:val="single" w:sz="4" w:space="0" w:color="auto"/>
            </w:tcBorders>
            <w:shd w:val="clear" w:color="auto" w:fill="FFFFFF"/>
            <w:vAlign w:val="center"/>
          </w:tcPr>
          <w:p w14:paraId="3B69933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1</w:t>
            </w:r>
          </w:p>
        </w:tc>
      </w:tr>
      <w:tr w:rsidR="0044028F" w:rsidRPr="00450DCF" w14:paraId="2CAC139B" w14:textId="77777777" w:rsidTr="00450DCF">
        <w:trPr>
          <w:gridAfter w:val="1"/>
          <w:wAfter w:w="7" w:type="dxa"/>
        </w:trPr>
        <w:tc>
          <w:tcPr>
            <w:tcW w:w="861" w:type="dxa"/>
            <w:tcBorders>
              <w:top w:val="single" w:sz="4" w:space="0" w:color="auto"/>
              <w:left w:val="single" w:sz="4" w:space="0" w:color="auto"/>
            </w:tcBorders>
            <w:shd w:val="clear" w:color="auto" w:fill="FFFFFF"/>
            <w:vAlign w:val="center"/>
          </w:tcPr>
          <w:p w14:paraId="534CE245"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10</w:t>
            </w:r>
          </w:p>
        </w:tc>
        <w:tc>
          <w:tcPr>
            <w:tcW w:w="3113" w:type="dxa"/>
            <w:tcBorders>
              <w:top w:val="single" w:sz="4" w:space="0" w:color="auto"/>
              <w:left w:val="single" w:sz="4" w:space="0" w:color="auto"/>
            </w:tcBorders>
            <w:shd w:val="clear" w:color="auto" w:fill="FFFFFF"/>
            <w:vAlign w:val="center"/>
          </w:tcPr>
          <w:p w14:paraId="4791424A"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հաղորդագրությունները.</w:t>
            </w:r>
          </w:p>
        </w:tc>
        <w:tc>
          <w:tcPr>
            <w:tcW w:w="5400" w:type="dxa"/>
            <w:tcBorders>
              <w:top w:val="single" w:sz="4" w:space="0" w:color="auto"/>
              <w:left w:val="single" w:sz="4" w:space="0" w:color="auto"/>
              <w:right w:val="single" w:sz="4" w:space="0" w:color="auto"/>
            </w:tcBorders>
            <w:shd w:val="clear" w:color="auto" w:fill="FFFFFF"/>
          </w:tcPr>
          <w:p w14:paraId="2AA8E6D4" w14:textId="77777777" w:rsidR="0044028F" w:rsidRPr="00450DCF" w:rsidRDefault="0044028F" w:rsidP="00450DCF">
            <w:pPr>
              <w:spacing w:after="120"/>
              <w:rPr>
                <w:rFonts w:ascii="Sylfaen" w:hAnsi="Sylfaen"/>
                <w:sz w:val="20"/>
                <w:szCs w:val="20"/>
              </w:rPr>
            </w:pPr>
          </w:p>
        </w:tc>
      </w:tr>
      <w:tr w:rsidR="0044028F" w:rsidRPr="00450DCF" w14:paraId="36158724" w14:textId="77777777" w:rsidTr="00450DCF">
        <w:trPr>
          <w:gridAfter w:val="1"/>
          <w:wAfter w:w="7" w:type="dxa"/>
        </w:trPr>
        <w:tc>
          <w:tcPr>
            <w:tcW w:w="861" w:type="dxa"/>
            <w:tcBorders>
              <w:left w:val="single" w:sz="4" w:space="0" w:color="auto"/>
            </w:tcBorders>
            <w:shd w:val="clear" w:color="auto" w:fill="FFFFFF"/>
          </w:tcPr>
          <w:p w14:paraId="6078EAD0" w14:textId="77777777" w:rsidR="0044028F" w:rsidRPr="00450DCF" w:rsidRDefault="0044028F" w:rsidP="00450DCF">
            <w:pPr>
              <w:spacing w:after="120"/>
              <w:rPr>
                <w:rFonts w:ascii="Sylfaen" w:hAnsi="Sylfaen"/>
                <w:sz w:val="20"/>
                <w:szCs w:val="20"/>
              </w:rPr>
            </w:pPr>
          </w:p>
        </w:tc>
        <w:tc>
          <w:tcPr>
            <w:tcW w:w="3113" w:type="dxa"/>
            <w:tcBorders>
              <w:left w:val="single" w:sz="4" w:space="0" w:color="auto"/>
            </w:tcBorders>
            <w:shd w:val="clear" w:color="auto" w:fill="FFFFFF"/>
            <w:vAlign w:val="bottom"/>
          </w:tcPr>
          <w:p w14:paraId="19D50EAC"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սկզբնավորողը</w:t>
            </w:r>
          </w:p>
        </w:tc>
        <w:tc>
          <w:tcPr>
            <w:tcW w:w="5400" w:type="dxa"/>
            <w:tcBorders>
              <w:left w:val="single" w:sz="4" w:space="0" w:color="auto"/>
              <w:right w:val="single" w:sz="4" w:space="0" w:color="auto"/>
            </w:tcBorders>
            <w:shd w:val="clear" w:color="auto" w:fill="FFFFFF"/>
            <w:vAlign w:val="bottom"/>
          </w:tcPr>
          <w:p w14:paraId="1DA09F8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ռեեստրից տեղեկությունների հարցում</w:t>
            </w:r>
          </w:p>
        </w:tc>
      </w:tr>
      <w:tr w:rsidR="0044028F" w:rsidRPr="00450DCF" w14:paraId="57044049" w14:textId="77777777" w:rsidTr="00450DCF">
        <w:trPr>
          <w:gridAfter w:val="1"/>
          <w:wAfter w:w="7" w:type="dxa"/>
        </w:trPr>
        <w:tc>
          <w:tcPr>
            <w:tcW w:w="861" w:type="dxa"/>
            <w:tcBorders>
              <w:left w:val="single" w:sz="4" w:space="0" w:color="auto"/>
            </w:tcBorders>
            <w:shd w:val="clear" w:color="auto" w:fill="FFFFFF"/>
          </w:tcPr>
          <w:p w14:paraId="72EE3C47" w14:textId="77777777" w:rsidR="0044028F" w:rsidRPr="00450DCF" w:rsidRDefault="0044028F" w:rsidP="00450DCF">
            <w:pPr>
              <w:spacing w:after="120"/>
              <w:rPr>
                <w:rFonts w:ascii="Sylfaen" w:hAnsi="Sylfaen"/>
                <w:sz w:val="20"/>
                <w:szCs w:val="20"/>
              </w:rPr>
            </w:pPr>
          </w:p>
        </w:tc>
        <w:tc>
          <w:tcPr>
            <w:tcW w:w="3113" w:type="dxa"/>
            <w:tcBorders>
              <w:left w:val="single" w:sz="4" w:space="0" w:color="auto"/>
            </w:tcBorders>
            <w:shd w:val="clear" w:color="auto" w:fill="FFFFFF"/>
          </w:tcPr>
          <w:p w14:paraId="388B6595"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հաղորդագրություն</w:t>
            </w:r>
          </w:p>
        </w:tc>
        <w:tc>
          <w:tcPr>
            <w:tcW w:w="5400" w:type="dxa"/>
            <w:tcBorders>
              <w:left w:val="single" w:sz="4" w:space="0" w:color="auto"/>
              <w:right w:val="single" w:sz="4" w:space="0" w:color="auto"/>
            </w:tcBorders>
            <w:shd w:val="clear" w:color="auto" w:fill="FFFFFF"/>
          </w:tcPr>
          <w:p w14:paraId="56C4CD49"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 (Р.СС.12.MSG.007)</w:t>
            </w:r>
          </w:p>
        </w:tc>
      </w:tr>
      <w:tr w:rsidR="0044028F" w:rsidRPr="00450DCF" w14:paraId="19ED2A04" w14:textId="77777777" w:rsidTr="00450DCF">
        <w:trPr>
          <w:gridAfter w:val="1"/>
          <w:wAfter w:w="7" w:type="dxa"/>
        </w:trPr>
        <w:tc>
          <w:tcPr>
            <w:tcW w:w="861" w:type="dxa"/>
            <w:tcBorders>
              <w:left w:val="single" w:sz="4" w:space="0" w:color="auto"/>
            </w:tcBorders>
            <w:shd w:val="clear" w:color="auto" w:fill="FFFFFF"/>
          </w:tcPr>
          <w:p w14:paraId="59231765" w14:textId="77777777" w:rsidR="0044028F" w:rsidRPr="00450DCF" w:rsidRDefault="0044028F" w:rsidP="00450DCF">
            <w:pPr>
              <w:spacing w:after="120"/>
              <w:rPr>
                <w:rFonts w:ascii="Sylfaen" w:hAnsi="Sylfaen"/>
                <w:sz w:val="20"/>
                <w:szCs w:val="20"/>
              </w:rPr>
            </w:pPr>
          </w:p>
        </w:tc>
        <w:tc>
          <w:tcPr>
            <w:tcW w:w="3113" w:type="dxa"/>
            <w:tcBorders>
              <w:left w:val="single" w:sz="4" w:space="0" w:color="auto"/>
            </w:tcBorders>
            <w:shd w:val="clear" w:color="auto" w:fill="FFFFFF"/>
          </w:tcPr>
          <w:p w14:paraId="32456698"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պատասխան հաղորդագրությունը</w:t>
            </w:r>
          </w:p>
        </w:tc>
        <w:tc>
          <w:tcPr>
            <w:tcW w:w="5400" w:type="dxa"/>
            <w:tcBorders>
              <w:left w:val="single" w:sz="4" w:space="0" w:color="auto"/>
              <w:right w:val="single" w:sz="4" w:space="0" w:color="auto"/>
            </w:tcBorders>
            <w:shd w:val="clear" w:color="auto" w:fill="FFFFFF"/>
            <w:vAlign w:val="center"/>
          </w:tcPr>
          <w:p w14:paraId="2B7D9416"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ընդհանուր ռեեստր (Р.СС.12.MSG.008) </w:t>
            </w:r>
          </w:p>
          <w:p w14:paraId="0BA6D2AF" w14:textId="77777777" w:rsidR="0044028F" w:rsidRPr="00450DCF" w:rsidRDefault="0044028F" w:rsidP="00450DCF">
            <w:pPr>
              <w:pStyle w:val="Bodytext20"/>
              <w:shd w:val="clear" w:color="auto" w:fill="auto"/>
              <w:spacing w:before="0" w:after="120" w:line="240" w:lineRule="auto"/>
              <w:ind w:firstLine="0"/>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հարցվող տեղեկությունների բացակայության մասին ծանուցում</w:t>
            </w:r>
          </w:p>
        </w:tc>
      </w:tr>
      <w:tr w:rsidR="0044028F" w:rsidRPr="00450DCF" w14:paraId="5AF2191B" w14:textId="77777777" w:rsidTr="00450DCF">
        <w:trPr>
          <w:gridAfter w:val="1"/>
          <w:wAfter w:w="7" w:type="dxa"/>
        </w:trPr>
        <w:tc>
          <w:tcPr>
            <w:tcW w:w="861" w:type="dxa"/>
            <w:tcBorders>
              <w:top w:val="single" w:sz="4" w:space="0" w:color="auto"/>
              <w:left w:val="single" w:sz="4" w:space="0" w:color="auto"/>
            </w:tcBorders>
            <w:shd w:val="clear" w:color="auto" w:fill="FFFFFF"/>
            <w:vAlign w:val="center"/>
          </w:tcPr>
          <w:p w14:paraId="3A7195E6" w14:textId="77777777" w:rsidR="0044028F" w:rsidRPr="00450DCF" w:rsidRDefault="0044028F" w:rsidP="00450DCF">
            <w:pPr>
              <w:pStyle w:val="Bodytext20"/>
              <w:shd w:val="clear" w:color="auto" w:fill="auto"/>
              <w:spacing w:before="0" w:after="120" w:line="240" w:lineRule="auto"/>
              <w:ind w:left="260" w:firstLine="0"/>
              <w:jc w:val="left"/>
              <w:rPr>
                <w:rFonts w:ascii="Sylfaen" w:hAnsi="Sylfaen"/>
                <w:sz w:val="20"/>
                <w:szCs w:val="20"/>
              </w:rPr>
            </w:pPr>
            <w:r w:rsidRPr="00450DCF">
              <w:rPr>
                <w:rStyle w:val="Bodytext212pt"/>
                <w:rFonts w:ascii="Sylfaen" w:hAnsi="Sylfaen"/>
                <w:sz w:val="20"/>
                <w:szCs w:val="20"/>
              </w:rPr>
              <w:t>11</w:t>
            </w:r>
          </w:p>
        </w:tc>
        <w:tc>
          <w:tcPr>
            <w:tcW w:w="3113" w:type="dxa"/>
            <w:tcBorders>
              <w:top w:val="single" w:sz="4" w:space="0" w:color="auto"/>
              <w:left w:val="single" w:sz="4" w:space="0" w:color="auto"/>
            </w:tcBorders>
            <w:shd w:val="clear" w:color="auto" w:fill="FFFFFF"/>
            <w:vAlign w:val="center"/>
          </w:tcPr>
          <w:p w14:paraId="3290661B"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հաղորդագրությունների պարամետրերը</w:t>
            </w:r>
            <w:r w:rsidRPr="00450DCF">
              <w:rPr>
                <w:rStyle w:val="Bodytext212pt"/>
                <w:sz w:val="20"/>
                <w:szCs w:val="20"/>
              </w:rPr>
              <w:t>․</w:t>
            </w:r>
          </w:p>
        </w:tc>
        <w:tc>
          <w:tcPr>
            <w:tcW w:w="5400" w:type="dxa"/>
            <w:tcBorders>
              <w:top w:val="single" w:sz="4" w:space="0" w:color="auto"/>
              <w:left w:val="single" w:sz="4" w:space="0" w:color="auto"/>
              <w:right w:val="single" w:sz="4" w:space="0" w:color="auto"/>
            </w:tcBorders>
            <w:shd w:val="clear" w:color="auto" w:fill="FFFFFF"/>
          </w:tcPr>
          <w:p w14:paraId="68A9F392" w14:textId="77777777" w:rsidR="0044028F" w:rsidRPr="00450DCF" w:rsidRDefault="0044028F" w:rsidP="00450DCF">
            <w:pPr>
              <w:spacing w:after="120"/>
              <w:rPr>
                <w:rFonts w:ascii="Sylfaen" w:hAnsi="Sylfaen"/>
                <w:sz w:val="20"/>
                <w:szCs w:val="20"/>
              </w:rPr>
            </w:pPr>
          </w:p>
        </w:tc>
      </w:tr>
      <w:tr w:rsidR="0044028F" w:rsidRPr="00450DCF" w14:paraId="0A0E2AC8" w14:textId="77777777" w:rsidTr="00450DCF">
        <w:trPr>
          <w:gridAfter w:val="1"/>
          <w:wAfter w:w="7" w:type="dxa"/>
        </w:trPr>
        <w:tc>
          <w:tcPr>
            <w:tcW w:w="861" w:type="dxa"/>
            <w:tcBorders>
              <w:left w:val="single" w:sz="4" w:space="0" w:color="auto"/>
            </w:tcBorders>
            <w:shd w:val="clear" w:color="auto" w:fill="FFFFFF"/>
          </w:tcPr>
          <w:p w14:paraId="14B9FE52" w14:textId="77777777" w:rsidR="0044028F" w:rsidRPr="00450DCF" w:rsidRDefault="0044028F" w:rsidP="00450DCF">
            <w:pPr>
              <w:spacing w:after="120"/>
              <w:rPr>
                <w:rFonts w:ascii="Sylfaen" w:hAnsi="Sylfaen"/>
                <w:sz w:val="20"/>
                <w:szCs w:val="20"/>
              </w:rPr>
            </w:pPr>
          </w:p>
        </w:tc>
        <w:tc>
          <w:tcPr>
            <w:tcW w:w="3113" w:type="dxa"/>
            <w:tcBorders>
              <w:left w:val="single" w:sz="4" w:space="0" w:color="auto"/>
            </w:tcBorders>
            <w:shd w:val="clear" w:color="auto" w:fill="FFFFFF"/>
            <w:vAlign w:val="center"/>
          </w:tcPr>
          <w:p w14:paraId="3E5E5DA4"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ԷԹՍ-ի հատկանիշը</w:t>
            </w:r>
          </w:p>
        </w:tc>
        <w:tc>
          <w:tcPr>
            <w:tcW w:w="5400" w:type="dxa"/>
            <w:tcBorders>
              <w:left w:val="single" w:sz="4" w:space="0" w:color="auto"/>
              <w:right w:val="single" w:sz="4" w:space="0" w:color="auto"/>
            </w:tcBorders>
            <w:shd w:val="clear" w:color="auto" w:fill="FFFFFF"/>
            <w:vAlign w:val="center"/>
          </w:tcPr>
          <w:p w14:paraId="453B2BDA"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ոչ</w:t>
            </w:r>
          </w:p>
        </w:tc>
      </w:tr>
      <w:tr w:rsidR="0044028F" w:rsidRPr="00450DCF" w14:paraId="388B1042" w14:textId="77777777" w:rsidTr="00450DCF">
        <w:trPr>
          <w:gridAfter w:val="1"/>
          <w:wAfter w:w="7" w:type="dxa"/>
        </w:trPr>
        <w:tc>
          <w:tcPr>
            <w:tcW w:w="861" w:type="dxa"/>
            <w:tcBorders>
              <w:left w:val="single" w:sz="4" w:space="0" w:color="auto"/>
              <w:bottom w:val="single" w:sz="4" w:space="0" w:color="auto"/>
            </w:tcBorders>
            <w:shd w:val="clear" w:color="auto" w:fill="FFFFFF"/>
          </w:tcPr>
          <w:p w14:paraId="5C8BF34D" w14:textId="77777777" w:rsidR="0044028F" w:rsidRPr="00450DCF" w:rsidRDefault="0044028F" w:rsidP="00450DCF">
            <w:pPr>
              <w:spacing w:after="120"/>
              <w:rPr>
                <w:rFonts w:ascii="Sylfaen" w:hAnsi="Sylfaen"/>
                <w:sz w:val="20"/>
                <w:szCs w:val="20"/>
              </w:rPr>
            </w:pPr>
          </w:p>
        </w:tc>
        <w:tc>
          <w:tcPr>
            <w:tcW w:w="3113" w:type="dxa"/>
            <w:tcBorders>
              <w:left w:val="single" w:sz="4" w:space="0" w:color="auto"/>
              <w:bottom w:val="single" w:sz="4" w:space="0" w:color="auto"/>
            </w:tcBorders>
            <w:shd w:val="clear" w:color="auto" w:fill="FFFFFF"/>
            <w:vAlign w:val="center"/>
          </w:tcPr>
          <w:p w14:paraId="0001B71B" w14:textId="77777777" w:rsidR="0044028F" w:rsidRPr="00450DCF" w:rsidRDefault="0044028F" w:rsidP="00450DCF">
            <w:pPr>
              <w:pStyle w:val="Bodytext20"/>
              <w:shd w:val="clear" w:color="auto" w:fill="auto"/>
              <w:spacing w:before="0" w:after="120" w:line="240" w:lineRule="auto"/>
              <w:ind w:left="420" w:firstLine="0"/>
              <w:jc w:val="left"/>
              <w:rPr>
                <w:rFonts w:ascii="Sylfaen" w:hAnsi="Sylfaen"/>
                <w:sz w:val="20"/>
                <w:szCs w:val="20"/>
              </w:rPr>
            </w:pPr>
            <w:r w:rsidRPr="00450DCF">
              <w:rPr>
                <w:rStyle w:val="Bodytext212pt"/>
                <w:rFonts w:ascii="Sylfaen" w:hAnsi="Sylfaen"/>
                <w:sz w:val="20"/>
                <w:szCs w:val="20"/>
              </w:rPr>
              <w:t>ոչ ճշգրիտ ԷԹՍ-ով էլեկտրոնային փաստաթղթի փոխանցում</w:t>
            </w:r>
          </w:p>
        </w:tc>
        <w:tc>
          <w:tcPr>
            <w:tcW w:w="5400" w:type="dxa"/>
            <w:tcBorders>
              <w:left w:val="single" w:sz="4" w:space="0" w:color="auto"/>
              <w:bottom w:val="single" w:sz="4" w:space="0" w:color="auto"/>
              <w:right w:val="single" w:sz="4" w:space="0" w:color="auto"/>
            </w:tcBorders>
            <w:shd w:val="clear" w:color="auto" w:fill="FFFFFF"/>
          </w:tcPr>
          <w:p w14:paraId="5CDA2A06" w14:textId="77777777" w:rsidR="0044028F" w:rsidRPr="00450DCF" w:rsidRDefault="0044028F" w:rsidP="00450DCF">
            <w:pPr>
              <w:spacing w:after="120"/>
              <w:rPr>
                <w:rFonts w:ascii="Sylfaen" w:hAnsi="Sylfaen"/>
                <w:sz w:val="20"/>
                <w:szCs w:val="20"/>
              </w:rPr>
            </w:pPr>
          </w:p>
        </w:tc>
      </w:tr>
    </w:tbl>
    <w:p w14:paraId="49FB80C7" w14:textId="77777777" w:rsidR="009963B8" w:rsidRDefault="009963B8" w:rsidP="00450DCF">
      <w:pPr>
        <w:pStyle w:val="Bodytext130"/>
        <w:shd w:val="clear" w:color="auto" w:fill="auto"/>
        <w:spacing w:after="160" w:line="336" w:lineRule="auto"/>
        <w:ind w:left="980" w:hanging="700"/>
        <w:jc w:val="left"/>
        <w:rPr>
          <w:rFonts w:ascii="Sylfaen" w:hAnsi="Sylfaen"/>
          <w:sz w:val="24"/>
          <w:szCs w:val="24"/>
        </w:rPr>
      </w:pPr>
    </w:p>
    <w:p w14:paraId="5088331A" w14:textId="77777777" w:rsidR="009963B8" w:rsidRDefault="009963B8">
      <w:pPr>
        <w:widowControl/>
        <w:spacing w:after="200" w:line="276" w:lineRule="auto"/>
        <w:rPr>
          <w:rFonts w:ascii="Sylfaen" w:eastAsia="Times New Roman" w:hAnsi="Sylfaen" w:cs="Times New Roman"/>
          <w:color w:val="auto"/>
        </w:rPr>
      </w:pPr>
      <w:r>
        <w:rPr>
          <w:rFonts w:ascii="Sylfaen" w:hAnsi="Sylfaen"/>
        </w:rPr>
        <w:br w:type="page"/>
      </w:r>
    </w:p>
    <w:p w14:paraId="141D3A00" w14:textId="77777777" w:rsidR="0044028F" w:rsidRPr="0044028F" w:rsidRDefault="0044028F" w:rsidP="00450DCF">
      <w:pPr>
        <w:pStyle w:val="Bodytext130"/>
        <w:shd w:val="clear" w:color="auto" w:fill="auto"/>
        <w:spacing w:after="160" w:line="336" w:lineRule="auto"/>
        <w:ind w:firstLine="0"/>
        <w:jc w:val="center"/>
        <w:rPr>
          <w:rFonts w:ascii="Sylfaen" w:hAnsi="Sylfaen"/>
          <w:sz w:val="24"/>
          <w:szCs w:val="24"/>
        </w:rPr>
      </w:pPr>
      <w:r w:rsidRPr="0044028F">
        <w:rPr>
          <w:rFonts w:ascii="Sylfaen" w:hAnsi="Sylfaen"/>
          <w:sz w:val="24"/>
          <w:szCs w:val="24"/>
        </w:rPr>
        <w:t>6. Ընդհանուր գործընթացի «Լիազորված տնտեսական օպերատորների փոփոխությունների վերաբերյալ տեղեկատվության ստացում» տրանզակցիա (P.CC.12.TRN.006)</w:t>
      </w:r>
    </w:p>
    <w:p w14:paraId="4046C567" w14:textId="77777777" w:rsidR="0044028F" w:rsidRPr="0044028F" w:rsidRDefault="00000000" w:rsidP="00450DCF">
      <w:pPr>
        <w:pStyle w:val="Bodytext130"/>
        <w:shd w:val="clear" w:color="auto" w:fill="auto"/>
        <w:tabs>
          <w:tab w:val="left" w:pos="1134"/>
        </w:tabs>
        <w:spacing w:after="160" w:line="336" w:lineRule="auto"/>
        <w:ind w:right="-2" w:firstLine="567"/>
        <w:rPr>
          <w:rFonts w:ascii="Sylfaen" w:hAnsi="Sylfaen"/>
          <w:sz w:val="24"/>
          <w:szCs w:val="24"/>
        </w:rPr>
      </w:pPr>
      <w:r>
        <w:rPr>
          <w:rFonts w:ascii="Sylfaen" w:hAnsi="Sylfaen"/>
          <w:noProof/>
          <w:lang w:val="en-US" w:eastAsia="en-US" w:bidi="ar-SA"/>
        </w:rPr>
        <w:pict w14:anchorId="2F16BA7F">
          <v:group id="_x0000_s1261" style="position:absolute;left:0;text-align:left;margin-left:3.6pt;margin-top:183.9pt;width:434.15pt;height:240.75pt;z-index:251717632" coordorigin="1490,9156" coordsize="8683,4815">
            <v:rect id="_x0000_s1228" style="position:absolute;left:3290;top:9156;width:1556;height:311" stroked="f">
              <v:textbox style="mso-next-textbox:#_x0000_s1228">
                <w:txbxContent>
                  <w:p w14:paraId="74A131DD" w14:textId="77777777" w:rsidR="00EC3D2E" w:rsidRPr="0075703D" w:rsidRDefault="00EC3D2E" w:rsidP="0075703D">
                    <w:pPr>
                      <w:jc w:val="center"/>
                      <w:rPr>
                        <w:rFonts w:ascii="Sylfaen" w:hAnsi="Sylfaen"/>
                        <w:sz w:val="10"/>
                        <w:szCs w:val="14"/>
                      </w:rPr>
                    </w:pPr>
                    <w:r w:rsidRPr="0075703D">
                      <w:rPr>
                        <w:rFonts w:ascii="Sylfaen" w:hAnsi="Sylfaen"/>
                        <w:sz w:val="10"/>
                      </w:rPr>
                      <w:t>:Սկզբնավորողը</w:t>
                    </w:r>
                  </w:p>
                </w:txbxContent>
              </v:textbox>
            </v:rect>
            <v:rect id="_x0000_s1229" style="position:absolute;left:7966;top:9156;width:1502;height:364" stroked="f">
              <v:textbox style="mso-next-textbox:#_x0000_s1229">
                <w:txbxContent>
                  <w:p w14:paraId="72E370AE" w14:textId="77777777" w:rsidR="00EC3D2E" w:rsidRPr="0075703D" w:rsidRDefault="00EC3D2E" w:rsidP="0075703D">
                    <w:pPr>
                      <w:jc w:val="center"/>
                      <w:rPr>
                        <w:rFonts w:ascii="Sylfaen" w:hAnsi="Sylfaen"/>
                        <w:sz w:val="12"/>
                        <w:szCs w:val="14"/>
                      </w:rPr>
                    </w:pPr>
                    <w:r w:rsidRPr="0075703D">
                      <w:rPr>
                        <w:rFonts w:ascii="Sylfaen" w:hAnsi="Sylfaen"/>
                        <w:sz w:val="12"/>
                      </w:rPr>
                      <w:t>Ռեսպոնդենտը</w:t>
                    </w:r>
                  </w:p>
                </w:txbxContent>
              </v:textbox>
            </v:rect>
            <v:rect id="_x0000_s1230" style="position:absolute;left:4545;top:9520;width:3535;height:578" stroked="f">
              <v:textbox style="mso-next-textbox:#_x0000_s1230">
                <w:txbxContent>
                  <w:p w14:paraId="6FDFD3CE" w14:textId="77777777" w:rsidR="00EC3D2E" w:rsidRPr="0075703D" w:rsidRDefault="00EC3D2E" w:rsidP="0075703D">
                    <w:pPr>
                      <w:jc w:val="center"/>
                      <w:rPr>
                        <w:rFonts w:ascii="Sylfaen" w:hAnsi="Sylfaen"/>
                        <w:sz w:val="12"/>
                        <w:szCs w:val="14"/>
                      </w:rPr>
                    </w:pPr>
                    <w:r w:rsidRPr="0075703D">
                      <w:rPr>
                        <w:rFonts w:ascii="Sylfaen" w:hAnsi="Sylfaen"/>
                        <w:sz w:val="12"/>
                      </w:rPr>
                      <w:t>Լիազորված տնտեսական օպերատորների ընդհանուր ռեեստրի փոփոխությունների մասին տեղեկատվության հարցում (P.CC.12.MSG.010)</w:t>
                    </w:r>
                  </w:p>
                </w:txbxContent>
              </v:textbox>
            </v:rect>
            <v:rect id="_x0000_s1231" style="position:absolute;left:4433;top:10180;width:3647;height:688" stroked="f">
              <v:textbox style="mso-next-textbox:#_x0000_s1231">
                <w:txbxContent>
                  <w:p w14:paraId="7F76A122" w14:textId="77777777" w:rsidR="00EC3D2E" w:rsidRPr="0075703D" w:rsidRDefault="00EC3D2E" w:rsidP="0075703D">
                    <w:pPr>
                      <w:jc w:val="center"/>
                      <w:rPr>
                        <w:rFonts w:ascii="Sylfaen" w:hAnsi="Sylfaen"/>
                        <w:sz w:val="12"/>
                        <w:szCs w:val="16"/>
                      </w:rPr>
                    </w:pPr>
                    <w:r w:rsidRPr="0075703D">
                      <w:rPr>
                        <w:rFonts w:ascii="Sylfaen" w:hAnsi="Sylfaen"/>
                        <w:sz w:val="12"/>
                        <w:szCs w:val="16"/>
                      </w:rPr>
                      <w:t>Լիազորված տնտեսական օպերատորների ընդհանուր ռեեստրում հարցվող տեղեկությունների բացակայության մասին ծանուցում (Р.СС.12.MSG.009)</w:t>
                    </w:r>
                  </w:p>
                </w:txbxContent>
              </v:textbox>
            </v:rect>
            <v:rect id="_x0000_s1232" style="position:absolute;left:4545;top:10868;width:3585;height:993" stroked="f">
              <v:textbox style="mso-next-textbox:#_x0000_s1232">
                <w:txbxContent>
                  <w:p w14:paraId="66D64AE2" w14:textId="77777777" w:rsidR="00EC3D2E" w:rsidRPr="0075703D" w:rsidRDefault="00EC3D2E" w:rsidP="0075703D">
                    <w:pPr>
                      <w:jc w:val="center"/>
                      <w:rPr>
                        <w:rFonts w:ascii="Sylfaen" w:hAnsi="Sylfaen"/>
                        <w:sz w:val="12"/>
                        <w:szCs w:val="14"/>
                      </w:rPr>
                    </w:pPr>
                    <w:r w:rsidRPr="0075703D">
                      <w:rPr>
                        <w:rFonts w:ascii="Sylfaen" w:hAnsi="Sylfaen"/>
                        <w:sz w:val="12"/>
                      </w:rPr>
                      <w:t>Լիազորված տնտեսական օպերատորների ընդհանուր ռեեստրի փոփոխված տեղեկություններ (P.CC.12.MSG.011)</w:t>
                    </w:r>
                  </w:p>
                </w:txbxContent>
              </v:textbox>
            </v:rect>
            <v:rect id="_x0000_s1233" style="position:absolute;left:1490;top:10045;width:889;height:655" stroked="f">
              <v:textbox style="mso-next-textbox:#_x0000_s1233">
                <w:txbxContent>
                  <w:p w14:paraId="187F6750" w14:textId="77777777" w:rsidR="00EC3D2E" w:rsidRPr="0075703D" w:rsidRDefault="00EC3D2E" w:rsidP="0075703D">
                    <w:pPr>
                      <w:widowControl/>
                      <w:jc w:val="center"/>
                      <w:rPr>
                        <w:rFonts w:ascii="Sylfaen" w:hAnsi="Sylfaen"/>
                        <w:sz w:val="10"/>
                        <w:szCs w:val="14"/>
                      </w:rPr>
                    </w:pPr>
                    <w:r w:rsidRPr="0075703D">
                      <w:rPr>
                        <w:rFonts w:ascii="Sylfaen" w:hAnsi="Sylfaen"/>
                        <w:sz w:val="10"/>
                      </w:rPr>
                      <w:t>Հսկողության սխալ</w:t>
                    </w:r>
                  </w:p>
                </w:txbxContent>
              </v:textbox>
            </v:rect>
            <v:rect id="_x0000_s1234" style="position:absolute;left:2504;top:10045;width:1786;height:1535" stroked="f">
              <v:textbox style="mso-next-textbox:#_x0000_s1234">
                <w:txbxContent>
                  <w:p w14:paraId="438E14CF" w14:textId="77777777" w:rsidR="00EC3D2E" w:rsidRPr="0075703D" w:rsidRDefault="00EC3D2E" w:rsidP="0075703D">
                    <w:pPr>
                      <w:jc w:val="center"/>
                      <w:rPr>
                        <w:rFonts w:ascii="Sylfaen" w:hAnsi="Sylfaen"/>
                        <w:sz w:val="12"/>
                        <w:szCs w:val="16"/>
                      </w:rPr>
                    </w:pPr>
                    <w:r w:rsidRPr="0075703D">
                      <w:rPr>
                        <w:rFonts w:ascii="Sylfaen" w:hAnsi="Sylfaen"/>
                        <w:sz w:val="12"/>
                        <w:szCs w:val="16"/>
                      </w:rPr>
                      <w:t>Լիազորված տնտեսական օպերատորների ընդհանուր ռեեստրում կատարված փոփոխությունների մասին տեղեկատվության հարցում</w:t>
                    </w:r>
                  </w:p>
                </w:txbxContent>
              </v:textbox>
            </v:rect>
            <v:rect id="_x0000_s1235" style="position:absolute;left:1740;top:12030;width:2042;height:550" stroked="f">
              <v:textbox style="mso-next-textbox:#_x0000_s1235">
                <w:txbxContent>
                  <w:p w14:paraId="5AB18E0D" w14:textId="77777777" w:rsidR="00EC3D2E" w:rsidRPr="0075703D" w:rsidRDefault="00EC3D2E" w:rsidP="0075703D">
                    <w:pPr>
                      <w:jc w:val="center"/>
                      <w:rPr>
                        <w:rFonts w:ascii="Sylfaen" w:hAnsi="Sylfaen"/>
                        <w:sz w:val="10"/>
                        <w:szCs w:val="14"/>
                      </w:rPr>
                    </w:pPr>
                    <w:r w:rsidRPr="0075703D">
                      <w:rPr>
                        <w:rFonts w:ascii="Sylfaen" w:hAnsi="Sylfaen"/>
                        <w:sz w:val="10"/>
                      </w:rPr>
                      <w:t>Ընդհանուր ռեեստր [տեղեկությունները ներկայացված չեն]</w:t>
                    </w:r>
                  </w:p>
                </w:txbxContent>
              </v:textbox>
            </v:rect>
            <v:rect id="_x0000_s1236" style="position:absolute;left:3005;top:12790;width:1966;height:530" stroked="f">
              <v:textbox style="mso-next-textbox:#_x0000_s1236">
                <w:txbxContent>
                  <w:p w14:paraId="601453F5" w14:textId="77777777" w:rsidR="00EC3D2E" w:rsidRPr="0075703D" w:rsidRDefault="00EC3D2E" w:rsidP="0075703D">
                    <w:pPr>
                      <w:jc w:val="center"/>
                      <w:rPr>
                        <w:rFonts w:ascii="Sylfaen" w:hAnsi="Sylfaen"/>
                        <w:sz w:val="10"/>
                        <w:szCs w:val="14"/>
                      </w:rPr>
                    </w:pPr>
                    <w:r w:rsidRPr="0075703D">
                      <w:rPr>
                        <w:rFonts w:ascii="Sylfaen" w:hAnsi="Sylfaen"/>
                        <w:sz w:val="10"/>
                      </w:rPr>
                      <w:t>Ընդհանուր ռեեստր [տեղեկությունները բացակայում են]</w:t>
                    </w:r>
                  </w:p>
                </w:txbxContent>
              </v:textbox>
            </v:rect>
            <v:rect id="_x0000_s1237" style="position:absolute;left:1490;top:13382;width:1127;height:589" stroked="f">
              <v:textbox style="mso-next-textbox:#_x0000_s1237">
                <w:txbxContent>
                  <w:p w14:paraId="35C7CB45" w14:textId="77777777" w:rsidR="00EC3D2E" w:rsidRPr="00A9294F" w:rsidRDefault="00EC3D2E" w:rsidP="0044028F">
                    <w:pPr>
                      <w:rPr>
                        <w:rFonts w:ascii="Sylfaen" w:hAnsi="Sylfaen"/>
                        <w:sz w:val="14"/>
                        <w:szCs w:val="14"/>
                      </w:rPr>
                    </w:pPr>
                    <w:r>
                      <w:rPr>
                        <w:rFonts w:ascii="Sylfaen" w:hAnsi="Sylfaen"/>
                        <w:sz w:val="14"/>
                      </w:rPr>
                      <w:t>Հաջողված է</w:t>
                    </w:r>
                  </w:p>
                </w:txbxContent>
              </v:textbox>
            </v:rect>
            <v:rect id="_x0000_s1238" style="position:absolute;left:4102;top:13520;width:1348;height:451" stroked="f">
              <v:textbox style="mso-next-textbox:#_x0000_s1238">
                <w:txbxContent>
                  <w:p w14:paraId="1406429E" w14:textId="77777777" w:rsidR="00EC3D2E" w:rsidRPr="00A9294F" w:rsidRDefault="00EC3D2E" w:rsidP="0044028F">
                    <w:pPr>
                      <w:rPr>
                        <w:rFonts w:ascii="Sylfaen" w:hAnsi="Sylfaen"/>
                        <w:sz w:val="14"/>
                        <w:szCs w:val="14"/>
                      </w:rPr>
                    </w:pPr>
                    <w:r>
                      <w:rPr>
                        <w:rFonts w:ascii="Sylfaen" w:hAnsi="Sylfaen"/>
                        <w:sz w:val="14"/>
                      </w:rPr>
                      <w:t>Ձախողված է</w:t>
                    </w:r>
                  </w:p>
                </w:txbxContent>
              </v:textbox>
            </v:rect>
            <v:rect id="_x0000_s1239" style="position:absolute;left:8220;top:9960;width:1953;height:1450" stroked="f">
              <v:textbox style="mso-next-textbox:#_x0000_s1239">
                <w:txbxContent>
                  <w:p w14:paraId="77738510" w14:textId="77777777" w:rsidR="00EC3D2E" w:rsidRPr="0075703D" w:rsidRDefault="00EC3D2E" w:rsidP="0075703D">
                    <w:pPr>
                      <w:jc w:val="center"/>
                      <w:rPr>
                        <w:rFonts w:ascii="Sylfaen" w:hAnsi="Sylfaen"/>
                        <w:sz w:val="12"/>
                        <w:szCs w:val="14"/>
                      </w:rPr>
                    </w:pPr>
                    <w:r w:rsidRPr="0075703D">
                      <w:rPr>
                        <w:rFonts w:ascii="Sylfaen" w:hAnsi="Sylfaen"/>
                        <w:sz w:val="12"/>
                      </w:rPr>
                      <w:t>Լիազորված տնտեսական օպերատորների ընդհանուր ռեեստրի փոփոխված տեղեկությունների մասին տեղեկատվության մշակում և ներկայացում</w:t>
                    </w:r>
                  </w:p>
                </w:txbxContent>
              </v:textbox>
            </v:rect>
          </v:group>
        </w:pict>
      </w:r>
      <w:r w:rsidR="0044028F" w:rsidRPr="0044028F">
        <w:rPr>
          <w:rFonts w:ascii="Sylfaen" w:hAnsi="Sylfaen"/>
          <w:sz w:val="24"/>
          <w:szCs w:val="24"/>
        </w:rPr>
        <w:t>21.</w:t>
      </w:r>
      <w:r w:rsidR="00450DCF" w:rsidRPr="00450DCF">
        <w:rPr>
          <w:rFonts w:ascii="Sylfaen" w:hAnsi="Sylfaen"/>
          <w:sz w:val="24"/>
          <w:szCs w:val="24"/>
        </w:rPr>
        <w:tab/>
      </w:r>
      <w:r w:rsidR="0044028F" w:rsidRPr="0044028F">
        <w:rPr>
          <w:rFonts w:ascii="Sylfaen" w:hAnsi="Sylfaen"/>
          <w:sz w:val="24"/>
          <w:szCs w:val="24"/>
        </w:rPr>
        <w:t>Ընդհանուր գործընթացի «Լիազորված տնտեսական օպերատորների ընդհանուր ռեեստրի փոփոխությունների մասին տեղեկատվության ստացում» տրանզակցիան (P.CC.12.TRN.006) կատարվում է անդամ պետության լիազորված մարմնի հարցմամբ Հանձնաժողովի կողմից լիազորված տնտեսական օպերատորների ընդհանուր ռեեստրից փոփոխված տեղեկությունների տրամադրման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760FCB1E" w14:textId="77777777" w:rsidR="0044028F" w:rsidRPr="0044028F" w:rsidRDefault="0044028F" w:rsidP="0044028F">
      <w:pPr>
        <w:spacing w:after="160" w:line="360" w:lineRule="auto"/>
        <w:rPr>
          <w:rFonts w:ascii="Sylfaen" w:hAnsi="Sylfaen"/>
        </w:rPr>
      </w:pPr>
      <w:r w:rsidRPr="0044028F">
        <w:rPr>
          <w:rFonts w:ascii="Sylfaen" w:hAnsi="Sylfaen"/>
        </w:rPr>
        <w:t xml:space="preserve"> </w:t>
      </w:r>
      <w:r w:rsidRPr="0044028F">
        <w:rPr>
          <w:rFonts w:ascii="Sylfaen" w:hAnsi="Sylfaen"/>
          <w:noProof/>
          <w:lang w:val="en-US" w:eastAsia="en-US" w:bidi="ar-SA"/>
        </w:rPr>
        <w:drawing>
          <wp:inline distT="0" distB="0" distL="0" distR="0" wp14:anchorId="15FD6D57" wp14:editId="36584EF7">
            <wp:extent cx="5631123" cy="3021549"/>
            <wp:effectExtent l="19050" t="0" r="7677" b="0"/>
            <wp:docPr id="20" name="Picture 10" descr="D:\administrator\AppData\Local\Temp\FineReader12.0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dministrator\AppData\Local\Temp\FineReader12.00\media\image22.jpeg"/>
                    <pic:cNvPicPr>
                      <a:picLocks noChangeAspect="1" noChangeArrowheads="1"/>
                    </pic:cNvPicPr>
                  </pic:nvPicPr>
                  <pic:blipFill>
                    <a:blip r:embed="rId35" cstate="print"/>
                    <a:srcRect/>
                    <a:stretch>
                      <a:fillRect/>
                    </a:stretch>
                  </pic:blipFill>
                  <pic:spPr bwMode="auto">
                    <a:xfrm>
                      <a:off x="0" y="0"/>
                      <a:ext cx="5630390" cy="3021156"/>
                    </a:xfrm>
                    <a:prstGeom prst="rect">
                      <a:avLst/>
                    </a:prstGeom>
                    <a:noFill/>
                    <a:ln w="9525">
                      <a:noFill/>
                      <a:miter lim="800000"/>
                      <a:headEnd/>
                      <a:tailEnd/>
                    </a:ln>
                  </pic:spPr>
                </pic:pic>
              </a:graphicData>
            </a:graphic>
          </wp:inline>
        </w:drawing>
      </w:r>
    </w:p>
    <w:p w14:paraId="56F041C5" w14:textId="77777777" w:rsidR="0044028F" w:rsidRPr="00450DCF" w:rsidRDefault="0044028F" w:rsidP="0044028F">
      <w:pPr>
        <w:pStyle w:val="Picturecaption40"/>
        <w:shd w:val="clear" w:color="auto" w:fill="auto"/>
        <w:spacing w:after="160" w:line="360" w:lineRule="auto"/>
        <w:ind w:left="60"/>
        <w:jc w:val="center"/>
        <w:rPr>
          <w:rFonts w:ascii="Sylfaen" w:hAnsi="Sylfaen"/>
          <w:sz w:val="18"/>
          <w:szCs w:val="24"/>
        </w:rPr>
      </w:pPr>
      <w:r w:rsidRPr="00450DCF">
        <w:rPr>
          <w:rFonts w:ascii="Sylfaen" w:hAnsi="Sylfaen"/>
          <w:sz w:val="18"/>
          <w:szCs w:val="24"/>
        </w:rPr>
        <w:t>Նկար 10. Ընդհանուր գործընթացի «Լիազորված տնտեսական օպերատորների փոփոխությունների վերաբերյալ տեղեկատվության ստացում» տրանզակցիայի (P.CC.12.TRN.006) նկարագրություն</w:t>
      </w:r>
    </w:p>
    <w:p w14:paraId="5A1816C7" w14:textId="77777777" w:rsidR="009963B8" w:rsidRPr="004E72D2" w:rsidRDefault="009963B8" w:rsidP="0044028F">
      <w:pPr>
        <w:pStyle w:val="Bodytext130"/>
        <w:shd w:val="clear" w:color="auto" w:fill="auto"/>
        <w:spacing w:after="160" w:line="360" w:lineRule="auto"/>
        <w:ind w:right="300" w:firstLine="0"/>
        <w:jc w:val="right"/>
        <w:rPr>
          <w:rFonts w:ascii="Sylfaen" w:hAnsi="Sylfaen"/>
          <w:sz w:val="24"/>
          <w:szCs w:val="24"/>
        </w:rPr>
      </w:pPr>
    </w:p>
    <w:p w14:paraId="692EC5EE" w14:textId="77777777" w:rsidR="009963B8" w:rsidRPr="004E72D2" w:rsidRDefault="009963B8">
      <w:pPr>
        <w:widowControl/>
        <w:spacing w:after="200" w:line="276" w:lineRule="auto"/>
        <w:rPr>
          <w:rFonts w:ascii="Sylfaen" w:eastAsia="Times New Roman" w:hAnsi="Sylfaen" w:cs="Times New Roman"/>
          <w:color w:val="auto"/>
        </w:rPr>
      </w:pPr>
      <w:r w:rsidRPr="004E72D2">
        <w:rPr>
          <w:rFonts w:ascii="Sylfaen" w:hAnsi="Sylfaen"/>
        </w:rPr>
        <w:br w:type="page"/>
      </w:r>
    </w:p>
    <w:p w14:paraId="426C1C0B" w14:textId="77777777" w:rsidR="0044028F" w:rsidRPr="0044028F" w:rsidRDefault="0044028F" w:rsidP="0044028F">
      <w:pPr>
        <w:pStyle w:val="Bodytext130"/>
        <w:shd w:val="clear" w:color="auto" w:fill="auto"/>
        <w:spacing w:after="160" w:line="360" w:lineRule="auto"/>
        <w:ind w:right="300" w:firstLine="0"/>
        <w:jc w:val="right"/>
        <w:rPr>
          <w:rFonts w:ascii="Sylfaen" w:hAnsi="Sylfaen"/>
          <w:sz w:val="24"/>
          <w:szCs w:val="24"/>
        </w:rPr>
      </w:pPr>
      <w:r w:rsidRPr="0044028F">
        <w:rPr>
          <w:rFonts w:ascii="Sylfaen" w:hAnsi="Sylfaen"/>
          <w:sz w:val="24"/>
          <w:szCs w:val="24"/>
        </w:rPr>
        <w:t>Աղյուսակ 11</w:t>
      </w:r>
    </w:p>
    <w:p w14:paraId="487CB101" w14:textId="77777777" w:rsidR="0044028F" w:rsidRPr="0044028F" w:rsidRDefault="0044028F" w:rsidP="00450DC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Ընդհանուր գործընթացի «Լիազորված տնտեսական օպերատորների փոփոխությունների վերաբերյալ տեղեկատվության ստացում» (Р.СС.12.TRN.006) տրանզակցիայի նկարագրություն</w:t>
      </w:r>
    </w:p>
    <w:tbl>
      <w:tblPr>
        <w:tblOverlap w:val="never"/>
        <w:tblW w:w="9396" w:type="dxa"/>
        <w:tblInd w:w="10" w:type="dxa"/>
        <w:tblLayout w:type="fixed"/>
        <w:tblCellMar>
          <w:left w:w="10" w:type="dxa"/>
          <w:right w:w="10" w:type="dxa"/>
        </w:tblCellMar>
        <w:tblLook w:val="04A0" w:firstRow="1" w:lastRow="0" w:firstColumn="1" w:lastColumn="0" w:noHBand="0" w:noVBand="1"/>
      </w:tblPr>
      <w:tblGrid>
        <w:gridCol w:w="690"/>
        <w:gridCol w:w="3262"/>
        <w:gridCol w:w="5444"/>
      </w:tblGrid>
      <w:tr w:rsidR="0044028F" w:rsidRPr="00450DCF" w14:paraId="365F7E9D" w14:textId="77777777" w:rsidTr="009963B8">
        <w:trPr>
          <w:tblHeader/>
        </w:trPr>
        <w:tc>
          <w:tcPr>
            <w:tcW w:w="690" w:type="dxa"/>
            <w:tcBorders>
              <w:top w:val="single" w:sz="4" w:space="0" w:color="auto"/>
              <w:left w:val="single" w:sz="4" w:space="0" w:color="auto"/>
            </w:tcBorders>
            <w:shd w:val="clear" w:color="auto" w:fill="FFFFFF"/>
            <w:vAlign w:val="center"/>
          </w:tcPr>
          <w:p w14:paraId="729F597D" w14:textId="77777777" w:rsidR="0044028F" w:rsidRPr="00450DCF" w:rsidRDefault="00450DC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Թ</w:t>
            </w:r>
            <w:r w:rsidR="0044028F" w:rsidRPr="00450DCF">
              <w:rPr>
                <w:rStyle w:val="Bodytext212pt"/>
                <w:rFonts w:ascii="Sylfaen" w:hAnsi="Sylfaen"/>
                <w:sz w:val="20"/>
                <w:szCs w:val="20"/>
              </w:rPr>
              <w:t>իվ</w:t>
            </w:r>
            <w:r>
              <w:rPr>
                <w:rStyle w:val="Bodytext212pt"/>
                <w:rFonts w:ascii="Sylfaen" w:hAnsi="Sylfaen"/>
                <w:sz w:val="20"/>
                <w:szCs w:val="20"/>
                <w:lang w:val="en-US"/>
              </w:rPr>
              <w:t xml:space="preserve"> </w:t>
            </w:r>
            <w:r w:rsidR="0044028F" w:rsidRPr="00450DCF">
              <w:rPr>
                <w:rStyle w:val="Bodytext212pt"/>
                <w:rFonts w:ascii="Sylfaen" w:hAnsi="Sylfaen"/>
                <w:sz w:val="20"/>
                <w:szCs w:val="20"/>
              </w:rPr>
              <w:t>ը/կ</w:t>
            </w:r>
          </w:p>
        </w:tc>
        <w:tc>
          <w:tcPr>
            <w:tcW w:w="3262" w:type="dxa"/>
            <w:tcBorders>
              <w:top w:val="single" w:sz="4" w:space="0" w:color="auto"/>
              <w:left w:val="single" w:sz="4" w:space="0" w:color="auto"/>
            </w:tcBorders>
            <w:shd w:val="clear" w:color="auto" w:fill="FFFFFF"/>
          </w:tcPr>
          <w:p w14:paraId="6639005A"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Պարտադիր տարրը</w:t>
            </w:r>
          </w:p>
        </w:tc>
        <w:tc>
          <w:tcPr>
            <w:tcW w:w="5444" w:type="dxa"/>
            <w:tcBorders>
              <w:top w:val="single" w:sz="4" w:space="0" w:color="auto"/>
              <w:left w:val="single" w:sz="4" w:space="0" w:color="auto"/>
              <w:right w:val="single" w:sz="4" w:space="0" w:color="auto"/>
            </w:tcBorders>
            <w:shd w:val="clear" w:color="auto" w:fill="FFFFFF"/>
          </w:tcPr>
          <w:p w14:paraId="33CF64EC"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Նկարագրությունը</w:t>
            </w:r>
          </w:p>
        </w:tc>
      </w:tr>
      <w:tr w:rsidR="0044028F" w:rsidRPr="00450DCF" w14:paraId="7EABDBDF" w14:textId="77777777" w:rsidTr="009963B8">
        <w:trPr>
          <w:tblHeader/>
        </w:trPr>
        <w:tc>
          <w:tcPr>
            <w:tcW w:w="690" w:type="dxa"/>
            <w:tcBorders>
              <w:top w:val="single" w:sz="4" w:space="0" w:color="auto"/>
              <w:left w:val="single" w:sz="4" w:space="0" w:color="auto"/>
            </w:tcBorders>
            <w:shd w:val="clear" w:color="auto" w:fill="FFFFFF"/>
            <w:vAlign w:val="center"/>
          </w:tcPr>
          <w:p w14:paraId="08890E74"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vAlign w:val="center"/>
          </w:tcPr>
          <w:p w14:paraId="0CFC1B36"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rPr>
            </w:pPr>
            <w:r w:rsidRPr="00450DCF">
              <w:rPr>
                <w:rStyle w:val="Bodytext212pt"/>
                <w:rFonts w:ascii="Sylfaen" w:hAnsi="Sylfaen"/>
                <w:sz w:val="20"/>
                <w:szCs w:val="20"/>
              </w:rPr>
              <w:t>2</w:t>
            </w:r>
          </w:p>
        </w:tc>
        <w:tc>
          <w:tcPr>
            <w:tcW w:w="5444" w:type="dxa"/>
            <w:tcBorders>
              <w:top w:val="single" w:sz="4" w:space="0" w:color="auto"/>
              <w:left w:val="single" w:sz="4" w:space="0" w:color="auto"/>
              <w:right w:val="single" w:sz="4" w:space="0" w:color="auto"/>
            </w:tcBorders>
            <w:shd w:val="clear" w:color="auto" w:fill="FFFFFF"/>
            <w:vAlign w:val="center"/>
          </w:tcPr>
          <w:p w14:paraId="3EAC9A65" w14:textId="77777777" w:rsidR="0044028F" w:rsidRPr="00450DCF" w:rsidRDefault="0044028F" w:rsidP="00450DCF">
            <w:pPr>
              <w:pStyle w:val="Bodytext20"/>
              <w:shd w:val="clear" w:color="auto" w:fill="auto"/>
              <w:spacing w:before="0" w:after="120" w:line="240" w:lineRule="auto"/>
              <w:ind w:firstLine="0"/>
              <w:jc w:val="center"/>
              <w:rPr>
                <w:rFonts w:ascii="Sylfaen" w:hAnsi="Sylfaen"/>
                <w:sz w:val="20"/>
                <w:szCs w:val="20"/>
                <w:lang w:val="en-US"/>
              </w:rPr>
            </w:pPr>
            <w:r w:rsidRPr="00450DCF">
              <w:rPr>
                <w:rStyle w:val="Bodytext212pt"/>
                <w:rFonts w:ascii="Sylfaen" w:hAnsi="Sylfaen"/>
                <w:sz w:val="20"/>
                <w:szCs w:val="20"/>
              </w:rPr>
              <w:t>3</w:t>
            </w:r>
          </w:p>
        </w:tc>
      </w:tr>
      <w:tr w:rsidR="0044028F" w:rsidRPr="00450DCF" w14:paraId="087FB2BE" w14:textId="77777777" w:rsidTr="009963B8">
        <w:tc>
          <w:tcPr>
            <w:tcW w:w="690" w:type="dxa"/>
            <w:tcBorders>
              <w:top w:val="single" w:sz="4" w:space="0" w:color="auto"/>
              <w:left w:val="single" w:sz="4" w:space="0" w:color="auto"/>
            </w:tcBorders>
            <w:shd w:val="clear" w:color="auto" w:fill="FFFFFF"/>
            <w:vAlign w:val="center"/>
          </w:tcPr>
          <w:p w14:paraId="221EE948"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tcPr>
          <w:p w14:paraId="16E83EF5" w14:textId="77777777" w:rsidR="0044028F" w:rsidRPr="00450DCF" w:rsidRDefault="0044028F"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Ծածկագրային նշագիրը</w:t>
            </w:r>
          </w:p>
        </w:tc>
        <w:tc>
          <w:tcPr>
            <w:tcW w:w="5444" w:type="dxa"/>
            <w:tcBorders>
              <w:top w:val="single" w:sz="4" w:space="0" w:color="auto"/>
              <w:left w:val="single" w:sz="4" w:space="0" w:color="auto"/>
              <w:right w:val="single" w:sz="4" w:space="0" w:color="auto"/>
            </w:tcBorders>
            <w:shd w:val="clear" w:color="auto" w:fill="FFFFFF"/>
            <w:vAlign w:val="center"/>
          </w:tcPr>
          <w:p w14:paraId="66C401A3"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Р.СС. 12.TRN.006</w:t>
            </w:r>
          </w:p>
        </w:tc>
      </w:tr>
      <w:tr w:rsidR="0044028F" w:rsidRPr="00450DCF" w14:paraId="576FC473" w14:textId="77777777" w:rsidTr="009963B8">
        <w:tc>
          <w:tcPr>
            <w:tcW w:w="690" w:type="dxa"/>
            <w:tcBorders>
              <w:top w:val="single" w:sz="4" w:space="0" w:color="auto"/>
              <w:left w:val="single" w:sz="4" w:space="0" w:color="auto"/>
            </w:tcBorders>
            <w:shd w:val="clear" w:color="auto" w:fill="FFFFFF"/>
          </w:tcPr>
          <w:p w14:paraId="25F8E569"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12pt"/>
                <w:rFonts w:ascii="Sylfaen" w:hAnsi="Sylfaen"/>
                <w:sz w:val="20"/>
                <w:szCs w:val="20"/>
              </w:rPr>
              <w:t>2</w:t>
            </w:r>
          </w:p>
        </w:tc>
        <w:tc>
          <w:tcPr>
            <w:tcW w:w="3262" w:type="dxa"/>
            <w:tcBorders>
              <w:top w:val="single" w:sz="4" w:space="0" w:color="auto"/>
              <w:left w:val="single" w:sz="4" w:space="0" w:color="auto"/>
            </w:tcBorders>
            <w:shd w:val="clear" w:color="auto" w:fill="FFFFFF"/>
          </w:tcPr>
          <w:p w14:paraId="5885C46F" w14:textId="77777777" w:rsidR="0044028F" w:rsidRPr="00450DCF" w:rsidRDefault="0044028F"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անվանումը</w:t>
            </w:r>
          </w:p>
        </w:tc>
        <w:tc>
          <w:tcPr>
            <w:tcW w:w="5444" w:type="dxa"/>
            <w:tcBorders>
              <w:top w:val="single" w:sz="4" w:space="0" w:color="auto"/>
              <w:left w:val="single" w:sz="4" w:space="0" w:color="auto"/>
              <w:right w:val="single" w:sz="4" w:space="0" w:color="auto"/>
            </w:tcBorders>
            <w:shd w:val="clear" w:color="auto" w:fill="FFFFFF"/>
            <w:vAlign w:val="center"/>
          </w:tcPr>
          <w:p w14:paraId="1ECDC79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փոփոխությունների մասին տեղեկատվության ստացում</w:t>
            </w:r>
          </w:p>
        </w:tc>
      </w:tr>
      <w:tr w:rsidR="0044028F" w:rsidRPr="00450DCF" w14:paraId="5ABD9179" w14:textId="77777777" w:rsidTr="009963B8">
        <w:tc>
          <w:tcPr>
            <w:tcW w:w="690" w:type="dxa"/>
            <w:tcBorders>
              <w:top w:val="single" w:sz="4" w:space="0" w:color="auto"/>
              <w:left w:val="single" w:sz="4" w:space="0" w:color="auto"/>
            </w:tcBorders>
            <w:shd w:val="clear" w:color="auto" w:fill="FFFFFF"/>
          </w:tcPr>
          <w:p w14:paraId="75D057A0"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95pt"/>
                <w:rFonts w:ascii="Sylfaen" w:hAnsi="Sylfaen"/>
                <w:sz w:val="20"/>
                <w:szCs w:val="20"/>
              </w:rPr>
              <w:t>3</w:t>
            </w:r>
          </w:p>
        </w:tc>
        <w:tc>
          <w:tcPr>
            <w:tcW w:w="3262" w:type="dxa"/>
            <w:tcBorders>
              <w:top w:val="single" w:sz="4" w:space="0" w:color="auto"/>
              <w:left w:val="single" w:sz="4" w:space="0" w:color="auto"/>
            </w:tcBorders>
            <w:shd w:val="clear" w:color="auto" w:fill="FFFFFF"/>
          </w:tcPr>
          <w:p w14:paraId="54BE8BE3" w14:textId="67706013" w:rsidR="0044028F" w:rsidRPr="00450DCF" w:rsidRDefault="0044028F"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ձ</w:t>
            </w:r>
            <w:r w:rsidR="009073F5">
              <w:rPr>
                <w:rStyle w:val="Bodytext212pt"/>
                <w:rFonts w:ascii="Sylfaen" w:hAnsi="Sylfaen"/>
                <w:sz w:val="20"/>
                <w:szCs w:val="20"/>
              </w:rPr>
              <w:t>և</w:t>
            </w:r>
            <w:r w:rsidRPr="00450DCF">
              <w:rPr>
                <w:rStyle w:val="Bodytext212pt"/>
                <w:rFonts w:ascii="Sylfaen" w:hAnsi="Sylfaen"/>
                <w:sz w:val="20"/>
                <w:szCs w:val="20"/>
              </w:rPr>
              <w:t>անմուշը</w:t>
            </w:r>
          </w:p>
        </w:tc>
        <w:tc>
          <w:tcPr>
            <w:tcW w:w="5444" w:type="dxa"/>
            <w:tcBorders>
              <w:top w:val="single" w:sz="4" w:space="0" w:color="auto"/>
              <w:left w:val="single" w:sz="4" w:space="0" w:color="auto"/>
              <w:right w:val="single" w:sz="4" w:space="0" w:color="auto"/>
            </w:tcBorders>
            <w:shd w:val="clear" w:color="auto" w:fill="FFFFFF"/>
          </w:tcPr>
          <w:p w14:paraId="2D09598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հարցում/պատասխան</w:t>
            </w:r>
          </w:p>
        </w:tc>
      </w:tr>
      <w:tr w:rsidR="0044028F" w:rsidRPr="00450DCF" w14:paraId="04978CF9" w14:textId="77777777" w:rsidTr="009963B8">
        <w:tc>
          <w:tcPr>
            <w:tcW w:w="690" w:type="dxa"/>
            <w:tcBorders>
              <w:top w:val="single" w:sz="4" w:space="0" w:color="auto"/>
              <w:left w:val="single" w:sz="4" w:space="0" w:color="auto"/>
            </w:tcBorders>
            <w:shd w:val="clear" w:color="auto" w:fill="FFFFFF"/>
            <w:vAlign w:val="center"/>
          </w:tcPr>
          <w:p w14:paraId="3582B695"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12pt"/>
                <w:rFonts w:ascii="Sylfaen" w:hAnsi="Sylfaen"/>
                <w:sz w:val="20"/>
                <w:szCs w:val="20"/>
              </w:rPr>
              <w:t>4</w:t>
            </w:r>
          </w:p>
        </w:tc>
        <w:tc>
          <w:tcPr>
            <w:tcW w:w="3262" w:type="dxa"/>
            <w:tcBorders>
              <w:top w:val="single" w:sz="4" w:space="0" w:color="auto"/>
              <w:left w:val="single" w:sz="4" w:space="0" w:color="auto"/>
            </w:tcBorders>
            <w:shd w:val="clear" w:color="auto" w:fill="FFFFFF"/>
          </w:tcPr>
          <w:p w14:paraId="72A353FC" w14:textId="77777777" w:rsidR="0044028F" w:rsidRPr="00450DCF" w:rsidRDefault="0044028F"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դերը</w:t>
            </w:r>
          </w:p>
        </w:tc>
        <w:tc>
          <w:tcPr>
            <w:tcW w:w="5444" w:type="dxa"/>
            <w:tcBorders>
              <w:top w:val="single" w:sz="4" w:space="0" w:color="auto"/>
              <w:left w:val="single" w:sz="4" w:space="0" w:color="auto"/>
              <w:right w:val="single" w:sz="4" w:space="0" w:color="auto"/>
            </w:tcBorders>
            <w:shd w:val="clear" w:color="auto" w:fill="FFFFFF"/>
            <w:vAlign w:val="center"/>
          </w:tcPr>
          <w:p w14:paraId="7ED9CCED"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սկզբնավորողը</w:t>
            </w:r>
          </w:p>
        </w:tc>
      </w:tr>
      <w:tr w:rsidR="0044028F" w:rsidRPr="00450DCF" w14:paraId="1EF06B91" w14:textId="77777777" w:rsidTr="009963B8">
        <w:tc>
          <w:tcPr>
            <w:tcW w:w="690" w:type="dxa"/>
            <w:tcBorders>
              <w:top w:val="single" w:sz="4" w:space="0" w:color="auto"/>
              <w:left w:val="single" w:sz="4" w:space="0" w:color="auto"/>
            </w:tcBorders>
            <w:shd w:val="clear" w:color="auto" w:fill="FFFFFF"/>
          </w:tcPr>
          <w:p w14:paraId="4507DD16"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12pt"/>
                <w:rFonts w:ascii="Sylfaen" w:hAnsi="Sylfaen"/>
                <w:sz w:val="20"/>
                <w:szCs w:val="20"/>
              </w:rPr>
              <w:t>5</w:t>
            </w:r>
          </w:p>
        </w:tc>
        <w:tc>
          <w:tcPr>
            <w:tcW w:w="3262" w:type="dxa"/>
            <w:tcBorders>
              <w:top w:val="single" w:sz="4" w:space="0" w:color="auto"/>
              <w:left w:val="single" w:sz="4" w:space="0" w:color="auto"/>
            </w:tcBorders>
            <w:shd w:val="clear" w:color="auto" w:fill="FFFFFF"/>
          </w:tcPr>
          <w:p w14:paraId="59B96A69" w14:textId="77777777" w:rsidR="0044028F" w:rsidRPr="00450DCF" w:rsidRDefault="0044028F"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Սկզբնավորող գործառնությունը</w:t>
            </w:r>
          </w:p>
        </w:tc>
        <w:tc>
          <w:tcPr>
            <w:tcW w:w="5444" w:type="dxa"/>
            <w:tcBorders>
              <w:top w:val="single" w:sz="4" w:space="0" w:color="auto"/>
              <w:left w:val="single" w:sz="4" w:space="0" w:color="auto"/>
              <w:right w:val="single" w:sz="4" w:space="0" w:color="auto"/>
            </w:tcBorders>
            <w:shd w:val="clear" w:color="auto" w:fill="FFFFFF"/>
            <w:vAlign w:val="center"/>
          </w:tcPr>
          <w:p w14:paraId="39341AAF"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կատարված փոփոխությունների մասին տեղեկատվության հարցում</w:t>
            </w:r>
          </w:p>
        </w:tc>
      </w:tr>
      <w:tr w:rsidR="0044028F" w:rsidRPr="00450DCF" w14:paraId="0BDCA1F0" w14:textId="77777777" w:rsidTr="009963B8">
        <w:tc>
          <w:tcPr>
            <w:tcW w:w="690" w:type="dxa"/>
            <w:tcBorders>
              <w:top w:val="single" w:sz="4" w:space="0" w:color="auto"/>
              <w:left w:val="single" w:sz="4" w:space="0" w:color="auto"/>
              <w:bottom w:val="single" w:sz="4" w:space="0" w:color="auto"/>
            </w:tcBorders>
            <w:shd w:val="clear" w:color="auto" w:fill="FFFFFF"/>
            <w:vAlign w:val="center"/>
          </w:tcPr>
          <w:p w14:paraId="085B51CD" w14:textId="77777777" w:rsidR="0044028F" w:rsidRPr="00450DCF" w:rsidRDefault="0044028F" w:rsidP="00450DCF">
            <w:pPr>
              <w:pStyle w:val="Bodytext20"/>
              <w:shd w:val="clear" w:color="auto" w:fill="auto"/>
              <w:spacing w:before="0" w:after="120" w:line="240" w:lineRule="auto"/>
              <w:ind w:left="300" w:firstLine="0"/>
              <w:jc w:val="left"/>
              <w:rPr>
                <w:rFonts w:ascii="Sylfaen" w:hAnsi="Sylfaen"/>
                <w:sz w:val="20"/>
                <w:szCs w:val="20"/>
              </w:rPr>
            </w:pPr>
            <w:r w:rsidRPr="00450DCF">
              <w:rPr>
                <w:rStyle w:val="Bodytext212pt"/>
                <w:rFonts w:ascii="Sylfaen" w:hAnsi="Sylfaen"/>
                <w:sz w:val="20"/>
                <w:szCs w:val="20"/>
              </w:rPr>
              <w:t>6</w:t>
            </w:r>
          </w:p>
        </w:tc>
        <w:tc>
          <w:tcPr>
            <w:tcW w:w="3262" w:type="dxa"/>
            <w:tcBorders>
              <w:top w:val="single" w:sz="4" w:space="0" w:color="auto"/>
              <w:left w:val="single" w:sz="4" w:space="0" w:color="auto"/>
              <w:bottom w:val="single" w:sz="4" w:space="0" w:color="auto"/>
            </w:tcBorders>
            <w:shd w:val="clear" w:color="auto" w:fill="FFFFFF"/>
          </w:tcPr>
          <w:p w14:paraId="325DDAD3" w14:textId="77777777" w:rsidR="0044028F" w:rsidRPr="00450DCF" w:rsidRDefault="0044028F"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Արձագանքող դերը</w:t>
            </w:r>
          </w:p>
        </w:tc>
        <w:tc>
          <w:tcPr>
            <w:tcW w:w="5444" w:type="dxa"/>
            <w:tcBorders>
              <w:top w:val="single" w:sz="4" w:space="0" w:color="auto"/>
              <w:left w:val="single" w:sz="4" w:space="0" w:color="auto"/>
              <w:bottom w:val="single" w:sz="4" w:space="0" w:color="auto"/>
              <w:right w:val="single" w:sz="4" w:space="0" w:color="auto"/>
            </w:tcBorders>
            <w:shd w:val="clear" w:color="auto" w:fill="FFFFFF"/>
            <w:vAlign w:val="center"/>
          </w:tcPr>
          <w:p w14:paraId="55A090B7"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ռեսպոնդենտը</w:t>
            </w:r>
          </w:p>
        </w:tc>
      </w:tr>
      <w:tr w:rsidR="0044028F" w:rsidRPr="00450DCF" w14:paraId="36886BD7" w14:textId="77777777" w:rsidTr="009963B8">
        <w:tc>
          <w:tcPr>
            <w:tcW w:w="690" w:type="dxa"/>
            <w:tcBorders>
              <w:top w:val="single" w:sz="4" w:space="0" w:color="auto"/>
              <w:left w:val="single" w:sz="4" w:space="0" w:color="auto"/>
            </w:tcBorders>
            <w:shd w:val="clear" w:color="auto" w:fill="FFFFFF"/>
          </w:tcPr>
          <w:p w14:paraId="2A3D256B"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7</w:t>
            </w:r>
          </w:p>
        </w:tc>
        <w:tc>
          <w:tcPr>
            <w:tcW w:w="3262" w:type="dxa"/>
            <w:tcBorders>
              <w:top w:val="single" w:sz="4" w:space="0" w:color="auto"/>
              <w:left w:val="single" w:sz="4" w:space="0" w:color="auto"/>
            </w:tcBorders>
            <w:shd w:val="clear" w:color="auto" w:fill="FFFFFF"/>
          </w:tcPr>
          <w:p w14:paraId="06D13A50" w14:textId="77777777" w:rsidR="0044028F" w:rsidRPr="00450DCF" w:rsidRDefault="0044028F"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Ընդունող գործառնությունը</w:t>
            </w:r>
          </w:p>
        </w:tc>
        <w:tc>
          <w:tcPr>
            <w:tcW w:w="5444" w:type="dxa"/>
            <w:tcBorders>
              <w:top w:val="single" w:sz="4" w:space="0" w:color="auto"/>
              <w:left w:val="single" w:sz="4" w:space="0" w:color="auto"/>
              <w:right w:val="single" w:sz="4" w:space="0" w:color="auto"/>
            </w:tcBorders>
            <w:shd w:val="clear" w:color="auto" w:fill="FFFFFF"/>
            <w:vAlign w:val="center"/>
          </w:tcPr>
          <w:p w14:paraId="23B6CAA2" w14:textId="17C256E1"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 xml:space="preserve">լիազորված տնտեսական օպերատորների ընդհանուր ռեեստրի փոփոխված տեղեկությունների մասին տեղեկատվության մշակում </w:t>
            </w:r>
            <w:r w:rsidR="009073F5">
              <w:rPr>
                <w:rStyle w:val="Bodytext212pt"/>
                <w:rFonts w:ascii="Sylfaen" w:hAnsi="Sylfaen"/>
                <w:sz w:val="20"/>
                <w:szCs w:val="20"/>
              </w:rPr>
              <w:t>և</w:t>
            </w:r>
            <w:r w:rsidRPr="00450DCF">
              <w:rPr>
                <w:rStyle w:val="Bodytext212pt"/>
                <w:rFonts w:ascii="Sylfaen" w:hAnsi="Sylfaen"/>
                <w:sz w:val="20"/>
                <w:szCs w:val="20"/>
              </w:rPr>
              <w:t xml:space="preserve"> ներկայացում</w:t>
            </w:r>
          </w:p>
        </w:tc>
      </w:tr>
      <w:tr w:rsidR="006B3598" w:rsidRPr="00450DCF" w14:paraId="1D2F3868" w14:textId="77777777" w:rsidTr="009963B8">
        <w:tc>
          <w:tcPr>
            <w:tcW w:w="690" w:type="dxa"/>
            <w:tcBorders>
              <w:top w:val="single" w:sz="4" w:space="0" w:color="auto"/>
              <w:left w:val="single" w:sz="4" w:space="0" w:color="auto"/>
            </w:tcBorders>
            <w:shd w:val="clear" w:color="auto" w:fill="FFFFFF"/>
            <w:vAlign w:val="center"/>
          </w:tcPr>
          <w:p w14:paraId="2A9DD96B" w14:textId="77777777" w:rsidR="006B3598" w:rsidRPr="00450DCF" w:rsidRDefault="006B3598"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8</w:t>
            </w:r>
          </w:p>
        </w:tc>
        <w:tc>
          <w:tcPr>
            <w:tcW w:w="3262" w:type="dxa"/>
            <w:tcBorders>
              <w:top w:val="single" w:sz="4" w:space="0" w:color="auto"/>
              <w:left w:val="single" w:sz="4" w:space="0" w:color="auto"/>
            </w:tcBorders>
            <w:shd w:val="clear" w:color="auto" w:fill="FFFFFF"/>
          </w:tcPr>
          <w:p w14:paraId="04AAAE33" w14:textId="77777777" w:rsidR="006B3598" w:rsidRPr="00450DCF" w:rsidRDefault="006B3598"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կատարման արդյունքը Կատարման արդյունքը</w:t>
            </w:r>
            <w:r w:rsidRPr="006B3598">
              <w:rPr>
                <w:rStyle w:val="Bodytext212pt"/>
                <w:rFonts w:ascii="Sylfaen" w:hAnsi="Sylfaen"/>
                <w:sz w:val="20"/>
                <w:szCs w:val="20"/>
              </w:rPr>
              <w:t xml:space="preserve"> </w:t>
            </w:r>
            <w:r w:rsidRPr="00450DCF">
              <w:rPr>
                <w:rFonts w:ascii="Sylfaen" w:hAnsi="Sylfaen"/>
                <w:sz w:val="20"/>
                <w:szCs w:val="20"/>
              </w:rPr>
              <w:t>արդյունքը</w:t>
            </w:r>
          </w:p>
        </w:tc>
        <w:tc>
          <w:tcPr>
            <w:tcW w:w="5444" w:type="dxa"/>
            <w:tcBorders>
              <w:top w:val="single" w:sz="4" w:space="0" w:color="auto"/>
              <w:left w:val="single" w:sz="4" w:space="0" w:color="auto"/>
              <w:right w:val="single" w:sz="4" w:space="0" w:color="auto"/>
            </w:tcBorders>
            <w:shd w:val="clear" w:color="auto" w:fill="FFFFFF"/>
          </w:tcPr>
          <w:p w14:paraId="22E98337" w14:textId="77777777" w:rsidR="006B3598" w:rsidRPr="00450DCF" w:rsidRDefault="006B3598"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ռեեստր (Р.СС. 12.BEN.001)՝ տեղեկությունները</w:t>
            </w:r>
          </w:p>
          <w:p w14:paraId="735BA0A8" w14:textId="77777777" w:rsidR="006B3598" w:rsidRPr="00450DCF" w:rsidRDefault="006B3598"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բացակայում են</w:t>
            </w:r>
            <w:r w:rsidRPr="006B3598">
              <w:rPr>
                <w:rStyle w:val="Bodytext212pt"/>
                <w:rFonts w:ascii="Sylfaen" w:hAnsi="Sylfaen"/>
                <w:sz w:val="20"/>
                <w:szCs w:val="20"/>
              </w:rPr>
              <w:t xml:space="preserve"> </w:t>
            </w:r>
            <w:r w:rsidRPr="00450DCF">
              <w:rPr>
                <w:rStyle w:val="Bodytext212pt"/>
                <w:rFonts w:ascii="Sylfaen" w:hAnsi="Sylfaen"/>
                <w:sz w:val="20"/>
                <w:szCs w:val="20"/>
              </w:rPr>
              <w:t>ընդհանուր ռեեստր (Р.СС. 12.BEN.001)՝ տեղեկությունները ներկայացվել են</w:t>
            </w:r>
          </w:p>
        </w:tc>
      </w:tr>
      <w:tr w:rsidR="0044028F" w:rsidRPr="00450DCF" w14:paraId="3227F04E" w14:textId="77777777" w:rsidTr="009963B8">
        <w:tc>
          <w:tcPr>
            <w:tcW w:w="690" w:type="dxa"/>
            <w:tcBorders>
              <w:top w:val="single" w:sz="4" w:space="0" w:color="auto"/>
              <w:left w:val="single" w:sz="4" w:space="0" w:color="auto"/>
            </w:tcBorders>
            <w:shd w:val="clear" w:color="auto" w:fill="FFFFFF"/>
          </w:tcPr>
          <w:p w14:paraId="3793AC7F"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9</w:t>
            </w:r>
          </w:p>
        </w:tc>
        <w:tc>
          <w:tcPr>
            <w:tcW w:w="3262" w:type="dxa"/>
            <w:tcBorders>
              <w:top w:val="single" w:sz="4" w:space="0" w:color="auto"/>
              <w:left w:val="single" w:sz="4" w:space="0" w:color="auto"/>
            </w:tcBorders>
            <w:shd w:val="clear" w:color="auto" w:fill="FFFFFF"/>
          </w:tcPr>
          <w:p w14:paraId="374D5F40" w14:textId="77777777" w:rsidR="0044028F" w:rsidRPr="00450DCF" w:rsidRDefault="0044028F" w:rsidP="006B3598">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պարամետրերը.</w:t>
            </w:r>
          </w:p>
        </w:tc>
        <w:tc>
          <w:tcPr>
            <w:tcW w:w="5444" w:type="dxa"/>
            <w:tcBorders>
              <w:top w:val="single" w:sz="4" w:space="0" w:color="auto"/>
              <w:left w:val="single" w:sz="4" w:space="0" w:color="auto"/>
              <w:right w:val="single" w:sz="4" w:space="0" w:color="auto"/>
            </w:tcBorders>
            <w:shd w:val="clear" w:color="auto" w:fill="FFFFFF"/>
          </w:tcPr>
          <w:p w14:paraId="2E4BEF4C" w14:textId="77777777" w:rsidR="0044028F" w:rsidRPr="00450DCF" w:rsidRDefault="0044028F" w:rsidP="00450DCF">
            <w:pPr>
              <w:spacing w:after="120"/>
              <w:rPr>
                <w:rFonts w:ascii="Sylfaen" w:hAnsi="Sylfaen"/>
                <w:sz w:val="20"/>
                <w:szCs w:val="20"/>
              </w:rPr>
            </w:pPr>
          </w:p>
        </w:tc>
      </w:tr>
      <w:tr w:rsidR="0044028F" w:rsidRPr="00450DCF" w14:paraId="25FF184A" w14:textId="77777777" w:rsidTr="009963B8">
        <w:tc>
          <w:tcPr>
            <w:tcW w:w="690" w:type="dxa"/>
            <w:tcBorders>
              <w:left w:val="single" w:sz="4" w:space="0" w:color="auto"/>
            </w:tcBorders>
            <w:shd w:val="clear" w:color="auto" w:fill="FFFFFF"/>
          </w:tcPr>
          <w:p w14:paraId="413AB4EE" w14:textId="77777777" w:rsidR="0044028F" w:rsidRPr="00450DCF" w:rsidRDefault="0044028F" w:rsidP="00450DCF">
            <w:pPr>
              <w:spacing w:after="120"/>
              <w:rPr>
                <w:rFonts w:ascii="Sylfaen" w:hAnsi="Sylfaen"/>
                <w:sz w:val="20"/>
                <w:szCs w:val="20"/>
              </w:rPr>
            </w:pPr>
          </w:p>
        </w:tc>
        <w:tc>
          <w:tcPr>
            <w:tcW w:w="3262" w:type="dxa"/>
            <w:tcBorders>
              <w:left w:val="single" w:sz="4" w:space="0" w:color="auto"/>
            </w:tcBorders>
            <w:shd w:val="clear" w:color="auto" w:fill="FFFFFF"/>
            <w:vAlign w:val="center"/>
          </w:tcPr>
          <w:p w14:paraId="043BEB14"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ստացումը հաստատելու համար ժամանակը</w:t>
            </w:r>
          </w:p>
        </w:tc>
        <w:tc>
          <w:tcPr>
            <w:tcW w:w="5444" w:type="dxa"/>
            <w:tcBorders>
              <w:left w:val="single" w:sz="4" w:space="0" w:color="auto"/>
              <w:right w:val="single" w:sz="4" w:space="0" w:color="auto"/>
            </w:tcBorders>
            <w:shd w:val="clear" w:color="auto" w:fill="FFFFFF"/>
          </w:tcPr>
          <w:p w14:paraId="09B5FEDD"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5 րոպե</w:t>
            </w:r>
          </w:p>
        </w:tc>
      </w:tr>
      <w:tr w:rsidR="0044028F" w:rsidRPr="00450DCF" w14:paraId="186C0D7C" w14:textId="77777777" w:rsidTr="009963B8">
        <w:tc>
          <w:tcPr>
            <w:tcW w:w="690" w:type="dxa"/>
            <w:tcBorders>
              <w:left w:val="single" w:sz="4" w:space="0" w:color="auto"/>
            </w:tcBorders>
            <w:shd w:val="clear" w:color="auto" w:fill="FFFFFF"/>
          </w:tcPr>
          <w:p w14:paraId="4653849B" w14:textId="77777777" w:rsidR="0044028F" w:rsidRPr="00450DCF" w:rsidRDefault="0044028F" w:rsidP="00450DCF">
            <w:pPr>
              <w:spacing w:after="120"/>
              <w:rPr>
                <w:rFonts w:ascii="Sylfaen" w:hAnsi="Sylfaen"/>
                <w:sz w:val="20"/>
                <w:szCs w:val="20"/>
              </w:rPr>
            </w:pPr>
          </w:p>
        </w:tc>
        <w:tc>
          <w:tcPr>
            <w:tcW w:w="3262" w:type="dxa"/>
            <w:tcBorders>
              <w:left w:val="single" w:sz="4" w:space="0" w:color="auto"/>
            </w:tcBorders>
            <w:shd w:val="clear" w:color="auto" w:fill="FFFFFF"/>
            <w:vAlign w:val="center"/>
          </w:tcPr>
          <w:p w14:paraId="0D131138"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մշակման համար ընդունումը հաստատելու ժամանակը</w:t>
            </w:r>
          </w:p>
        </w:tc>
        <w:tc>
          <w:tcPr>
            <w:tcW w:w="5444" w:type="dxa"/>
            <w:tcBorders>
              <w:left w:val="single" w:sz="4" w:space="0" w:color="auto"/>
              <w:right w:val="single" w:sz="4" w:space="0" w:color="auto"/>
            </w:tcBorders>
            <w:shd w:val="clear" w:color="auto" w:fill="FFFFFF"/>
          </w:tcPr>
          <w:p w14:paraId="2F883BD4"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10 րոպե</w:t>
            </w:r>
          </w:p>
        </w:tc>
      </w:tr>
      <w:tr w:rsidR="0044028F" w:rsidRPr="00450DCF" w14:paraId="19DA86A6" w14:textId="77777777" w:rsidTr="009963B8">
        <w:tc>
          <w:tcPr>
            <w:tcW w:w="690" w:type="dxa"/>
            <w:tcBorders>
              <w:left w:val="single" w:sz="4" w:space="0" w:color="auto"/>
            </w:tcBorders>
            <w:shd w:val="clear" w:color="auto" w:fill="FFFFFF"/>
          </w:tcPr>
          <w:p w14:paraId="044DFCE2" w14:textId="77777777" w:rsidR="0044028F" w:rsidRPr="00450DCF" w:rsidRDefault="0044028F" w:rsidP="00450DCF">
            <w:pPr>
              <w:spacing w:after="120"/>
              <w:rPr>
                <w:rFonts w:ascii="Sylfaen" w:hAnsi="Sylfaen"/>
                <w:sz w:val="20"/>
                <w:szCs w:val="20"/>
              </w:rPr>
            </w:pPr>
          </w:p>
        </w:tc>
        <w:tc>
          <w:tcPr>
            <w:tcW w:w="3262" w:type="dxa"/>
            <w:tcBorders>
              <w:left w:val="single" w:sz="4" w:space="0" w:color="auto"/>
            </w:tcBorders>
            <w:shd w:val="clear" w:color="auto" w:fill="FFFFFF"/>
            <w:vAlign w:val="center"/>
          </w:tcPr>
          <w:p w14:paraId="3EEB0B5F"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պատասխանին սպասելու ժամանակը</w:t>
            </w:r>
          </w:p>
        </w:tc>
        <w:tc>
          <w:tcPr>
            <w:tcW w:w="5444" w:type="dxa"/>
            <w:tcBorders>
              <w:left w:val="single" w:sz="4" w:space="0" w:color="auto"/>
              <w:right w:val="single" w:sz="4" w:space="0" w:color="auto"/>
            </w:tcBorders>
            <w:shd w:val="clear" w:color="auto" w:fill="FFFFFF"/>
            <w:vAlign w:val="center"/>
          </w:tcPr>
          <w:p w14:paraId="5A2007DD"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20 րոպե</w:t>
            </w:r>
          </w:p>
        </w:tc>
      </w:tr>
      <w:tr w:rsidR="0044028F" w:rsidRPr="00450DCF" w14:paraId="5202C62A" w14:textId="77777777" w:rsidTr="009963B8">
        <w:tc>
          <w:tcPr>
            <w:tcW w:w="690" w:type="dxa"/>
            <w:tcBorders>
              <w:left w:val="single" w:sz="4" w:space="0" w:color="auto"/>
            </w:tcBorders>
            <w:shd w:val="clear" w:color="auto" w:fill="FFFFFF"/>
          </w:tcPr>
          <w:p w14:paraId="6F6C4E37" w14:textId="77777777" w:rsidR="0044028F" w:rsidRPr="00450DCF" w:rsidRDefault="0044028F" w:rsidP="00450DCF">
            <w:pPr>
              <w:spacing w:after="120"/>
              <w:rPr>
                <w:rFonts w:ascii="Sylfaen" w:hAnsi="Sylfaen"/>
                <w:sz w:val="20"/>
                <w:szCs w:val="20"/>
              </w:rPr>
            </w:pPr>
          </w:p>
        </w:tc>
        <w:tc>
          <w:tcPr>
            <w:tcW w:w="3262" w:type="dxa"/>
            <w:tcBorders>
              <w:left w:val="single" w:sz="4" w:space="0" w:color="auto"/>
            </w:tcBorders>
            <w:shd w:val="clear" w:color="auto" w:fill="FFFFFF"/>
            <w:vAlign w:val="center"/>
          </w:tcPr>
          <w:p w14:paraId="290191DD"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ավտորիզացման հատկանիշը</w:t>
            </w:r>
          </w:p>
        </w:tc>
        <w:tc>
          <w:tcPr>
            <w:tcW w:w="5444" w:type="dxa"/>
            <w:tcBorders>
              <w:left w:val="single" w:sz="4" w:space="0" w:color="auto"/>
              <w:right w:val="single" w:sz="4" w:space="0" w:color="auto"/>
            </w:tcBorders>
            <w:shd w:val="clear" w:color="auto" w:fill="FFFFFF"/>
            <w:vAlign w:val="center"/>
          </w:tcPr>
          <w:p w14:paraId="3C4584C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այո</w:t>
            </w:r>
          </w:p>
        </w:tc>
      </w:tr>
      <w:tr w:rsidR="0044028F" w:rsidRPr="00450DCF" w14:paraId="7E486C1E" w14:textId="77777777" w:rsidTr="009963B8">
        <w:tc>
          <w:tcPr>
            <w:tcW w:w="690" w:type="dxa"/>
            <w:tcBorders>
              <w:left w:val="single" w:sz="4" w:space="0" w:color="auto"/>
            </w:tcBorders>
            <w:shd w:val="clear" w:color="auto" w:fill="FFFFFF"/>
          </w:tcPr>
          <w:p w14:paraId="4F79223B" w14:textId="77777777" w:rsidR="0044028F" w:rsidRPr="00450DCF" w:rsidRDefault="0044028F" w:rsidP="00450DCF">
            <w:pPr>
              <w:spacing w:after="120"/>
              <w:rPr>
                <w:rFonts w:ascii="Sylfaen" w:hAnsi="Sylfaen"/>
                <w:sz w:val="20"/>
                <w:szCs w:val="20"/>
              </w:rPr>
            </w:pPr>
          </w:p>
        </w:tc>
        <w:tc>
          <w:tcPr>
            <w:tcW w:w="3262" w:type="dxa"/>
            <w:tcBorders>
              <w:left w:val="single" w:sz="4" w:space="0" w:color="auto"/>
            </w:tcBorders>
            <w:shd w:val="clear" w:color="auto" w:fill="FFFFFF"/>
            <w:vAlign w:val="center"/>
          </w:tcPr>
          <w:p w14:paraId="75231DA1"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կրկնությունների քանակը</w:t>
            </w:r>
          </w:p>
        </w:tc>
        <w:tc>
          <w:tcPr>
            <w:tcW w:w="5444" w:type="dxa"/>
            <w:tcBorders>
              <w:left w:val="single" w:sz="4" w:space="0" w:color="auto"/>
              <w:right w:val="single" w:sz="4" w:space="0" w:color="auto"/>
            </w:tcBorders>
            <w:shd w:val="clear" w:color="auto" w:fill="FFFFFF"/>
            <w:vAlign w:val="center"/>
          </w:tcPr>
          <w:p w14:paraId="5F348E6A"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1</w:t>
            </w:r>
          </w:p>
        </w:tc>
      </w:tr>
      <w:tr w:rsidR="0044028F" w:rsidRPr="00450DCF" w14:paraId="66CF9312" w14:textId="77777777" w:rsidTr="009963B8">
        <w:tc>
          <w:tcPr>
            <w:tcW w:w="690" w:type="dxa"/>
            <w:tcBorders>
              <w:top w:val="single" w:sz="4" w:space="0" w:color="auto"/>
              <w:left w:val="single" w:sz="4" w:space="0" w:color="auto"/>
            </w:tcBorders>
            <w:shd w:val="clear" w:color="auto" w:fill="FFFFFF"/>
            <w:vAlign w:val="center"/>
          </w:tcPr>
          <w:p w14:paraId="3B68C584"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10</w:t>
            </w:r>
          </w:p>
        </w:tc>
        <w:tc>
          <w:tcPr>
            <w:tcW w:w="3262" w:type="dxa"/>
            <w:tcBorders>
              <w:top w:val="single" w:sz="4" w:space="0" w:color="auto"/>
              <w:left w:val="single" w:sz="4" w:space="0" w:color="auto"/>
            </w:tcBorders>
            <w:shd w:val="clear" w:color="auto" w:fill="FFFFFF"/>
            <w:vAlign w:val="center"/>
          </w:tcPr>
          <w:p w14:paraId="3D6E344B"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հաղորդագրությունները.</w:t>
            </w:r>
          </w:p>
        </w:tc>
        <w:tc>
          <w:tcPr>
            <w:tcW w:w="5444" w:type="dxa"/>
            <w:tcBorders>
              <w:top w:val="single" w:sz="4" w:space="0" w:color="auto"/>
              <w:left w:val="single" w:sz="4" w:space="0" w:color="auto"/>
              <w:right w:val="single" w:sz="4" w:space="0" w:color="auto"/>
            </w:tcBorders>
            <w:shd w:val="clear" w:color="auto" w:fill="FFFFFF"/>
          </w:tcPr>
          <w:p w14:paraId="47D8E4D5" w14:textId="77777777" w:rsidR="0044028F" w:rsidRPr="00450DCF" w:rsidRDefault="0044028F" w:rsidP="00450DCF">
            <w:pPr>
              <w:spacing w:after="120"/>
              <w:rPr>
                <w:rFonts w:ascii="Sylfaen" w:hAnsi="Sylfaen"/>
                <w:sz w:val="20"/>
                <w:szCs w:val="20"/>
              </w:rPr>
            </w:pPr>
          </w:p>
        </w:tc>
      </w:tr>
      <w:tr w:rsidR="0044028F" w:rsidRPr="00450DCF" w14:paraId="79F0F128" w14:textId="77777777" w:rsidTr="009963B8">
        <w:tc>
          <w:tcPr>
            <w:tcW w:w="690" w:type="dxa"/>
            <w:tcBorders>
              <w:left w:val="single" w:sz="4" w:space="0" w:color="auto"/>
            </w:tcBorders>
            <w:shd w:val="clear" w:color="auto" w:fill="FFFFFF"/>
          </w:tcPr>
          <w:p w14:paraId="444A159F" w14:textId="77777777" w:rsidR="0044028F" w:rsidRPr="00450DCF" w:rsidRDefault="0044028F" w:rsidP="00450DCF">
            <w:pPr>
              <w:spacing w:after="120"/>
              <w:rPr>
                <w:rFonts w:ascii="Sylfaen" w:hAnsi="Sylfaen"/>
                <w:sz w:val="20"/>
                <w:szCs w:val="20"/>
              </w:rPr>
            </w:pPr>
          </w:p>
        </w:tc>
        <w:tc>
          <w:tcPr>
            <w:tcW w:w="3262" w:type="dxa"/>
            <w:tcBorders>
              <w:left w:val="single" w:sz="4" w:space="0" w:color="auto"/>
            </w:tcBorders>
            <w:shd w:val="clear" w:color="auto" w:fill="FFFFFF"/>
            <w:vAlign w:val="bottom"/>
          </w:tcPr>
          <w:p w14:paraId="692C46CE"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սկզբնավորողը</w:t>
            </w:r>
          </w:p>
        </w:tc>
        <w:tc>
          <w:tcPr>
            <w:tcW w:w="5444" w:type="dxa"/>
            <w:tcBorders>
              <w:left w:val="single" w:sz="4" w:space="0" w:color="auto"/>
              <w:right w:val="single" w:sz="4" w:space="0" w:color="auto"/>
            </w:tcBorders>
            <w:shd w:val="clear" w:color="auto" w:fill="FFFFFF"/>
            <w:vAlign w:val="bottom"/>
          </w:tcPr>
          <w:p w14:paraId="62A54911"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մաքսային ներկայացուցիչների ընդհանուր ռեեստրի փոփոխությունների մասին տեղեկատվության հարցում (Р.СС.05.МSG.010)</w:t>
            </w:r>
          </w:p>
        </w:tc>
      </w:tr>
      <w:tr w:rsidR="0044028F" w:rsidRPr="00450DCF" w14:paraId="7E97C538" w14:textId="77777777" w:rsidTr="009963B8">
        <w:tc>
          <w:tcPr>
            <w:tcW w:w="690" w:type="dxa"/>
            <w:tcBorders>
              <w:left w:val="single" w:sz="4" w:space="0" w:color="auto"/>
            </w:tcBorders>
            <w:shd w:val="clear" w:color="auto" w:fill="FFFFFF"/>
          </w:tcPr>
          <w:p w14:paraId="2B607F86" w14:textId="77777777" w:rsidR="0044028F" w:rsidRPr="00450DCF" w:rsidRDefault="0044028F" w:rsidP="00450DCF">
            <w:pPr>
              <w:spacing w:after="120"/>
              <w:rPr>
                <w:rFonts w:ascii="Sylfaen" w:hAnsi="Sylfaen"/>
                <w:sz w:val="20"/>
                <w:szCs w:val="20"/>
              </w:rPr>
            </w:pPr>
          </w:p>
        </w:tc>
        <w:tc>
          <w:tcPr>
            <w:tcW w:w="3262" w:type="dxa"/>
            <w:tcBorders>
              <w:left w:val="single" w:sz="4" w:space="0" w:color="auto"/>
            </w:tcBorders>
            <w:shd w:val="clear" w:color="auto" w:fill="FFFFFF"/>
          </w:tcPr>
          <w:p w14:paraId="3008F20D"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հաղորդագրություն</w:t>
            </w:r>
          </w:p>
        </w:tc>
        <w:tc>
          <w:tcPr>
            <w:tcW w:w="5444" w:type="dxa"/>
            <w:tcBorders>
              <w:left w:val="single" w:sz="4" w:space="0" w:color="auto"/>
              <w:right w:val="single" w:sz="4" w:space="0" w:color="auto"/>
            </w:tcBorders>
            <w:shd w:val="clear" w:color="auto" w:fill="FFFFFF"/>
          </w:tcPr>
          <w:p w14:paraId="623AA34E"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p>
        </w:tc>
      </w:tr>
      <w:tr w:rsidR="0044028F" w:rsidRPr="00450DCF" w14:paraId="00DEF49E" w14:textId="77777777" w:rsidTr="009963B8">
        <w:tc>
          <w:tcPr>
            <w:tcW w:w="690" w:type="dxa"/>
            <w:tcBorders>
              <w:left w:val="single" w:sz="4" w:space="0" w:color="auto"/>
            </w:tcBorders>
            <w:shd w:val="clear" w:color="auto" w:fill="FFFFFF"/>
          </w:tcPr>
          <w:p w14:paraId="1F75E60A" w14:textId="77777777" w:rsidR="0044028F" w:rsidRPr="00450DCF" w:rsidRDefault="0044028F" w:rsidP="00450DCF">
            <w:pPr>
              <w:spacing w:after="120"/>
              <w:rPr>
                <w:rFonts w:ascii="Sylfaen" w:hAnsi="Sylfaen"/>
                <w:sz w:val="20"/>
                <w:szCs w:val="20"/>
              </w:rPr>
            </w:pPr>
          </w:p>
        </w:tc>
        <w:tc>
          <w:tcPr>
            <w:tcW w:w="3262" w:type="dxa"/>
            <w:tcBorders>
              <w:left w:val="single" w:sz="4" w:space="0" w:color="auto"/>
            </w:tcBorders>
            <w:shd w:val="clear" w:color="auto" w:fill="FFFFFF"/>
          </w:tcPr>
          <w:p w14:paraId="0906C84E"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պատասխան հաղորդագրությունը</w:t>
            </w:r>
          </w:p>
        </w:tc>
        <w:tc>
          <w:tcPr>
            <w:tcW w:w="5444" w:type="dxa"/>
            <w:tcBorders>
              <w:left w:val="single" w:sz="4" w:space="0" w:color="auto"/>
              <w:right w:val="single" w:sz="4" w:space="0" w:color="auto"/>
            </w:tcBorders>
            <w:shd w:val="clear" w:color="auto" w:fill="FFFFFF"/>
            <w:vAlign w:val="center"/>
          </w:tcPr>
          <w:p w14:paraId="643F146D"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ռեեստրի փոփոխված տեղեկություններ (P.CC.12.MSG.011)</w:t>
            </w:r>
          </w:p>
          <w:p w14:paraId="62FF8D5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լիազորված տնտեսական օպերատորների ընդհանուր ռեեստրում հարցվող տեղեկությունների բացակայության մասին մասին ծանուցում (Р.CC.12.MSG.009)</w:t>
            </w:r>
          </w:p>
        </w:tc>
      </w:tr>
      <w:tr w:rsidR="0044028F" w:rsidRPr="00450DCF" w14:paraId="5EAF8F76" w14:textId="77777777" w:rsidTr="009963B8">
        <w:tc>
          <w:tcPr>
            <w:tcW w:w="690" w:type="dxa"/>
            <w:tcBorders>
              <w:top w:val="single" w:sz="4" w:space="0" w:color="auto"/>
              <w:left w:val="single" w:sz="4" w:space="0" w:color="auto"/>
            </w:tcBorders>
            <w:shd w:val="clear" w:color="auto" w:fill="FFFFFF"/>
            <w:vAlign w:val="center"/>
          </w:tcPr>
          <w:p w14:paraId="045AFDFC" w14:textId="77777777" w:rsidR="0044028F" w:rsidRPr="00450DCF" w:rsidRDefault="0044028F" w:rsidP="00450DCF">
            <w:pPr>
              <w:pStyle w:val="Bodytext20"/>
              <w:shd w:val="clear" w:color="auto" w:fill="auto"/>
              <w:spacing w:before="0" w:after="120" w:line="240" w:lineRule="auto"/>
              <w:ind w:left="320" w:firstLine="0"/>
              <w:jc w:val="left"/>
              <w:rPr>
                <w:rFonts w:ascii="Sylfaen" w:hAnsi="Sylfaen"/>
                <w:sz w:val="20"/>
                <w:szCs w:val="20"/>
              </w:rPr>
            </w:pPr>
            <w:r w:rsidRPr="00450DCF">
              <w:rPr>
                <w:rStyle w:val="Bodytext212pt"/>
                <w:rFonts w:ascii="Sylfaen" w:hAnsi="Sylfaen"/>
                <w:sz w:val="20"/>
                <w:szCs w:val="20"/>
              </w:rPr>
              <w:t>11</w:t>
            </w:r>
          </w:p>
        </w:tc>
        <w:tc>
          <w:tcPr>
            <w:tcW w:w="3262" w:type="dxa"/>
            <w:tcBorders>
              <w:top w:val="single" w:sz="4" w:space="0" w:color="auto"/>
              <w:left w:val="single" w:sz="4" w:space="0" w:color="auto"/>
            </w:tcBorders>
            <w:shd w:val="clear" w:color="auto" w:fill="FFFFFF"/>
            <w:vAlign w:val="center"/>
          </w:tcPr>
          <w:p w14:paraId="31CE62F2"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Ընդհանուր գործընթացի տրանզակցիայի հաղորդագրությունների պարամետրերը</w:t>
            </w:r>
            <w:r w:rsidRPr="00450DCF">
              <w:rPr>
                <w:rStyle w:val="Bodytext212pt"/>
                <w:sz w:val="20"/>
                <w:szCs w:val="20"/>
              </w:rPr>
              <w:t>․</w:t>
            </w:r>
          </w:p>
        </w:tc>
        <w:tc>
          <w:tcPr>
            <w:tcW w:w="5444" w:type="dxa"/>
            <w:tcBorders>
              <w:top w:val="single" w:sz="4" w:space="0" w:color="auto"/>
              <w:left w:val="single" w:sz="4" w:space="0" w:color="auto"/>
              <w:right w:val="single" w:sz="4" w:space="0" w:color="auto"/>
            </w:tcBorders>
            <w:shd w:val="clear" w:color="auto" w:fill="FFFFFF"/>
          </w:tcPr>
          <w:p w14:paraId="55B6BE4E" w14:textId="77777777" w:rsidR="0044028F" w:rsidRPr="00450DCF" w:rsidRDefault="0044028F" w:rsidP="00450DCF">
            <w:pPr>
              <w:spacing w:after="120"/>
              <w:rPr>
                <w:rFonts w:ascii="Sylfaen" w:hAnsi="Sylfaen"/>
                <w:sz w:val="20"/>
                <w:szCs w:val="20"/>
              </w:rPr>
            </w:pPr>
          </w:p>
        </w:tc>
      </w:tr>
      <w:tr w:rsidR="0044028F" w:rsidRPr="00450DCF" w14:paraId="642CF854" w14:textId="77777777" w:rsidTr="009963B8">
        <w:tc>
          <w:tcPr>
            <w:tcW w:w="690" w:type="dxa"/>
            <w:tcBorders>
              <w:left w:val="single" w:sz="4" w:space="0" w:color="auto"/>
            </w:tcBorders>
            <w:shd w:val="clear" w:color="auto" w:fill="FFFFFF"/>
          </w:tcPr>
          <w:p w14:paraId="101F9137" w14:textId="77777777" w:rsidR="0044028F" w:rsidRPr="00450DCF" w:rsidRDefault="0044028F" w:rsidP="00450DCF">
            <w:pPr>
              <w:spacing w:after="120"/>
              <w:rPr>
                <w:rFonts w:ascii="Sylfaen" w:hAnsi="Sylfaen"/>
                <w:sz w:val="20"/>
                <w:szCs w:val="20"/>
              </w:rPr>
            </w:pPr>
          </w:p>
        </w:tc>
        <w:tc>
          <w:tcPr>
            <w:tcW w:w="3262" w:type="dxa"/>
            <w:tcBorders>
              <w:left w:val="single" w:sz="4" w:space="0" w:color="auto"/>
            </w:tcBorders>
            <w:shd w:val="clear" w:color="auto" w:fill="FFFFFF"/>
            <w:vAlign w:val="center"/>
          </w:tcPr>
          <w:p w14:paraId="26129B50"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ԷԹՍ-ի հատկանիշը</w:t>
            </w:r>
          </w:p>
        </w:tc>
        <w:tc>
          <w:tcPr>
            <w:tcW w:w="5444" w:type="dxa"/>
            <w:tcBorders>
              <w:left w:val="single" w:sz="4" w:space="0" w:color="auto"/>
              <w:right w:val="single" w:sz="4" w:space="0" w:color="auto"/>
            </w:tcBorders>
            <w:shd w:val="clear" w:color="auto" w:fill="FFFFFF"/>
            <w:vAlign w:val="center"/>
          </w:tcPr>
          <w:p w14:paraId="32DD059C" w14:textId="77777777" w:rsidR="0044028F" w:rsidRPr="00450DCF" w:rsidRDefault="0044028F" w:rsidP="00450DCF">
            <w:pPr>
              <w:pStyle w:val="Bodytext20"/>
              <w:shd w:val="clear" w:color="auto" w:fill="auto"/>
              <w:spacing w:before="0" w:after="120" w:line="240" w:lineRule="auto"/>
              <w:ind w:firstLine="0"/>
              <w:jc w:val="left"/>
              <w:rPr>
                <w:rFonts w:ascii="Sylfaen" w:hAnsi="Sylfaen"/>
                <w:sz w:val="20"/>
                <w:szCs w:val="20"/>
              </w:rPr>
            </w:pPr>
            <w:r w:rsidRPr="00450DCF">
              <w:rPr>
                <w:rStyle w:val="Bodytext212pt"/>
                <w:rFonts w:ascii="Sylfaen" w:hAnsi="Sylfaen"/>
                <w:sz w:val="20"/>
                <w:szCs w:val="20"/>
              </w:rPr>
              <w:t>ոչ</w:t>
            </w:r>
          </w:p>
        </w:tc>
      </w:tr>
      <w:tr w:rsidR="0044028F" w:rsidRPr="00450DCF" w14:paraId="61C50B2F" w14:textId="77777777" w:rsidTr="009963B8">
        <w:tc>
          <w:tcPr>
            <w:tcW w:w="690" w:type="dxa"/>
            <w:tcBorders>
              <w:left w:val="single" w:sz="4" w:space="0" w:color="auto"/>
              <w:bottom w:val="single" w:sz="4" w:space="0" w:color="auto"/>
            </w:tcBorders>
            <w:shd w:val="clear" w:color="auto" w:fill="FFFFFF"/>
          </w:tcPr>
          <w:p w14:paraId="2C3F935F" w14:textId="77777777" w:rsidR="0044028F" w:rsidRPr="00450DCF" w:rsidRDefault="0044028F" w:rsidP="00450DCF">
            <w:pPr>
              <w:spacing w:after="120"/>
              <w:rPr>
                <w:rFonts w:ascii="Sylfaen" w:hAnsi="Sylfaen"/>
                <w:sz w:val="20"/>
                <w:szCs w:val="20"/>
              </w:rPr>
            </w:pPr>
          </w:p>
        </w:tc>
        <w:tc>
          <w:tcPr>
            <w:tcW w:w="3262" w:type="dxa"/>
            <w:tcBorders>
              <w:left w:val="single" w:sz="4" w:space="0" w:color="auto"/>
              <w:bottom w:val="single" w:sz="4" w:space="0" w:color="auto"/>
            </w:tcBorders>
            <w:shd w:val="clear" w:color="auto" w:fill="FFFFFF"/>
            <w:vAlign w:val="center"/>
          </w:tcPr>
          <w:p w14:paraId="1E0569B9" w14:textId="77777777" w:rsidR="0044028F" w:rsidRPr="00450DCF" w:rsidRDefault="0044028F" w:rsidP="00450DCF">
            <w:pPr>
              <w:pStyle w:val="Bodytext20"/>
              <w:shd w:val="clear" w:color="auto" w:fill="auto"/>
              <w:spacing w:before="0" w:after="120" w:line="240" w:lineRule="auto"/>
              <w:ind w:left="400" w:firstLine="0"/>
              <w:jc w:val="left"/>
              <w:rPr>
                <w:rFonts w:ascii="Sylfaen" w:hAnsi="Sylfaen"/>
                <w:sz w:val="20"/>
                <w:szCs w:val="20"/>
              </w:rPr>
            </w:pPr>
            <w:r w:rsidRPr="00450DCF">
              <w:rPr>
                <w:rStyle w:val="Bodytext212pt"/>
                <w:rFonts w:ascii="Sylfaen" w:hAnsi="Sylfaen"/>
                <w:sz w:val="20"/>
                <w:szCs w:val="20"/>
              </w:rPr>
              <w:t>ոչ ճշգրիտ ԷԹՍ-ով էլեկտրոնային փաստաթղթի փոխանցում</w:t>
            </w:r>
          </w:p>
        </w:tc>
        <w:tc>
          <w:tcPr>
            <w:tcW w:w="5444" w:type="dxa"/>
            <w:tcBorders>
              <w:left w:val="single" w:sz="4" w:space="0" w:color="auto"/>
              <w:bottom w:val="single" w:sz="4" w:space="0" w:color="auto"/>
              <w:right w:val="single" w:sz="4" w:space="0" w:color="auto"/>
            </w:tcBorders>
            <w:shd w:val="clear" w:color="auto" w:fill="FFFFFF"/>
          </w:tcPr>
          <w:p w14:paraId="50B59940" w14:textId="77777777" w:rsidR="0044028F" w:rsidRPr="00450DCF" w:rsidRDefault="0044028F" w:rsidP="00450DCF">
            <w:pPr>
              <w:spacing w:after="120"/>
              <w:rPr>
                <w:rFonts w:ascii="Sylfaen" w:hAnsi="Sylfaen"/>
                <w:sz w:val="20"/>
                <w:szCs w:val="20"/>
              </w:rPr>
            </w:pPr>
          </w:p>
        </w:tc>
      </w:tr>
    </w:tbl>
    <w:p w14:paraId="5F4AE93B" w14:textId="77777777" w:rsidR="0044028F" w:rsidRPr="0044028F" w:rsidRDefault="0044028F" w:rsidP="0044028F">
      <w:pPr>
        <w:pStyle w:val="Bodytext130"/>
        <w:shd w:val="clear" w:color="auto" w:fill="auto"/>
        <w:spacing w:after="160" w:line="360" w:lineRule="auto"/>
        <w:ind w:left="840" w:right="180" w:firstLine="0"/>
        <w:jc w:val="left"/>
        <w:rPr>
          <w:rFonts w:ascii="Sylfaen" w:hAnsi="Sylfaen"/>
          <w:sz w:val="24"/>
          <w:szCs w:val="24"/>
        </w:rPr>
      </w:pPr>
    </w:p>
    <w:p w14:paraId="57E2707F" w14:textId="77777777" w:rsidR="0044028F" w:rsidRPr="0044028F" w:rsidRDefault="0044028F" w:rsidP="006B3598">
      <w:pPr>
        <w:pStyle w:val="Bodytext130"/>
        <w:shd w:val="clear" w:color="auto" w:fill="auto"/>
        <w:spacing w:after="160" w:line="360" w:lineRule="auto"/>
        <w:ind w:right="180" w:firstLine="0"/>
        <w:jc w:val="center"/>
        <w:rPr>
          <w:rFonts w:ascii="Sylfaen" w:hAnsi="Sylfaen"/>
          <w:sz w:val="24"/>
          <w:szCs w:val="24"/>
        </w:rPr>
      </w:pPr>
      <w:r w:rsidRPr="0044028F">
        <w:rPr>
          <w:rFonts w:ascii="Sylfaen" w:hAnsi="Sylfaen"/>
          <w:sz w:val="24"/>
          <w:szCs w:val="24"/>
        </w:rPr>
        <w:t>7. Ընդհանուր գործընթացի «Լիազորված տնտեսական օպերատորների ընդհանուր ռեեստրում տեղեկությունների փոփոխության մասին տեղեկացում» տրանզակցիա (P.CC.12.TRN.007)</w:t>
      </w:r>
    </w:p>
    <w:p w14:paraId="25029FD7" w14:textId="77777777" w:rsidR="0044028F" w:rsidRPr="0044028F" w:rsidRDefault="0044028F" w:rsidP="006B3598">
      <w:pPr>
        <w:pStyle w:val="Bodytext130"/>
        <w:shd w:val="clear" w:color="auto" w:fill="auto"/>
        <w:tabs>
          <w:tab w:val="left" w:pos="1134"/>
        </w:tabs>
        <w:spacing w:after="160" w:line="360" w:lineRule="auto"/>
        <w:ind w:right="-1" w:firstLine="567"/>
        <w:rPr>
          <w:rFonts w:ascii="Sylfaen" w:hAnsi="Sylfaen"/>
          <w:sz w:val="24"/>
          <w:szCs w:val="24"/>
        </w:rPr>
      </w:pPr>
      <w:r w:rsidRPr="0044028F">
        <w:rPr>
          <w:rFonts w:ascii="Sylfaen" w:hAnsi="Sylfaen"/>
          <w:sz w:val="24"/>
          <w:szCs w:val="24"/>
        </w:rPr>
        <w:t>22.</w:t>
      </w:r>
      <w:r w:rsidR="006B3598" w:rsidRPr="006B3598">
        <w:rPr>
          <w:rFonts w:ascii="Sylfaen" w:hAnsi="Sylfaen"/>
          <w:sz w:val="24"/>
          <w:szCs w:val="24"/>
        </w:rPr>
        <w:tab/>
      </w:r>
      <w:r w:rsidRPr="0044028F">
        <w:rPr>
          <w:rFonts w:ascii="Sylfaen" w:hAnsi="Sylfaen"/>
          <w:sz w:val="24"/>
          <w:szCs w:val="24"/>
        </w:rPr>
        <w:t>Ընդհանուր գործընթացի «Լիազորված տնտեսական օպերատորների ընդհանուր ռեեստրում տեղեկությունների փոփոխության մասին տեղեկացում» տրանզակցիան (Р.СС.12.TRN.007) կատարվում է Հանձնաժողովի կողմից ընդհանուր ռեեստրի արդիականացման մասին լիազորված մարմիններին տեղեկացնելու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70BABD90" w14:textId="77777777" w:rsidR="0044028F" w:rsidRPr="0044028F" w:rsidRDefault="00000000" w:rsidP="0044028F">
      <w:pPr>
        <w:spacing w:after="160" w:line="360" w:lineRule="auto"/>
        <w:rPr>
          <w:rFonts w:ascii="Sylfaen" w:hAnsi="Sylfaen"/>
        </w:rPr>
      </w:pPr>
      <w:r>
        <w:rPr>
          <w:rFonts w:ascii="Sylfaen" w:hAnsi="Sylfaen"/>
          <w:noProof/>
          <w:lang w:val="en-US" w:eastAsia="en-US" w:bidi="ar-SA"/>
        </w:rPr>
        <w:pict w14:anchorId="74DA2195">
          <v:group id="_x0000_s1260" style="position:absolute;margin-left:1.1pt;margin-top:.1pt;width:457.25pt;height:191.8pt;z-index:251704320" coordorigin="1440,1420" coordsize="9145,3836">
            <v:rect id="_x0000_s1241" style="position:absolute;left:3003;top:1420;width:1735;height:350" stroked="f">
              <v:textbox style="mso-next-textbox:#_x0000_s1241">
                <w:txbxContent>
                  <w:p w14:paraId="07743D35" w14:textId="77777777" w:rsidR="00EC3D2E" w:rsidRPr="0075703D" w:rsidRDefault="00EC3D2E" w:rsidP="0075703D">
                    <w:pPr>
                      <w:jc w:val="center"/>
                      <w:rPr>
                        <w:rFonts w:ascii="Sylfaen" w:hAnsi="Sylfaen"/>
                        <w:sz w:val="12"/>
                        <w:szCs w:val="14"/>
                      </w:rPr>
                    </w:pPr>
                    <w:r w:rsidRPr="0075703D">
                      <w:rPr>
                        <w:rFonts w:ascii="Sylfaen" w:hAnsi="Sylfaen"/>
                        <w:sz w:val="12"/>
                      </w:rPr>
                      <w:t>Սկզբնավորողը</w:t>
                    </w:r>
                  </w:p>
                </w:txbxContent>
              </v:textbox>
            </v:rect>
            <v:rect id="_x0000_s1242" style="position:absolute;left:7880;top:1420;width:1781;height:299" stroked="f">
              <v:textbox style="mso-next-textbox:#_x0000_s1242">
                <w:txbxContent>
                  <w:p w14:paraId="2DDD8CAC" w14:textId="77777777" w:rsidR="00EC3D2E" w:rsidRPr="0075703D" w:rsidRDefault="00EC3D2E" w:rsidP="0075703D">
                    <w:pPr>
                      <w:jc w:val="center"/>
                      <w:rPr>
                        <w:rFonts w:ascii="Sylfaen" w:hAnsi="Sylfaen"/>
                        <w:sz w:val="12"/>
                        <w:szCs w:val="14"/>
                      </w:rPr>
                    </w:pPr>
                    <w:r w:rsidRPr="0075703D">
                      <w:rPr>
                        <w:rFonts w:ascii="Sylfaen" w:hAnsi="Sylfaen"/>
                        <w:sz w:val="12"/>
                      </w:rPr>
                      <w:t>Ռեսպոնդենտը</w:t>
                    </w:r>
                  </w:p>
                </w:txbxContent>
              </v:textbox>
            </v:rect>
            <v:rect id="_x0000_s1243" style="position:absolute;left:4562;top:1847;width:3694;height:1027" stroked="f">
              <v:textbox style="mso-next-textbox:#_x0000_s1243">
                <w:txbxContent>
                  <w:p w14:paraId="37285C41" w14:textId="77777777" w:rsidR="00EC3D2E" w:rsidRPr="0076399D" w:rsidRDefault="00EC3D2E" w:rsidP="0075703D">
                    <w:pPr>
                      <w:jc w:val="center"/>
                      <w:rPr>
                        <w:rFonts w:ascii="Sylfaen" w:hAnsi="Sylfaen"/>
                        <w:sz w:val="14"/>
                        <w:szCs w:val="14"/>
                      </w:rPr>
                    </w:pPr>
                    <w:r>
                      <w:rPr>
                        <w:rFonts w:ascii="Sylfaen" w:hAnsi="Sylfaen"/>
                        <w:sz w:val="14"/>
                      </w:rPr>
                      <w:t>Լիազորված տնտեսական օպերատորների ընդհանուր ռեեստրի արդիականացման մասին ծանուցում (P.CC.12.MSG.012)</w:t>
                    </w:r>
                  </w:p>
                </w:txbxContent>
              </v:textbox>
            </v:rect>
            <v:rect id="_x0000_s1244" style="position:absolute;left:1440;top:2248;width:768;height:626" stroked="f">
              <v:textbox style="mso-next-textbox:#_x0000_s1244">
                <w:txbxContent>
                  <w:p w14:paraId="08C7086F" w14:textId="77777777" w:rsidR="00EC3D2E" w:rsidRPr="0075703D" w:rsidRDefault="00EC3D2E" w:rsidP="0075703D">
                    <w:pPr>
                      <w:widowControl/>
                      <w:jc w:val="center"/>
                      <w:rPr>
                        <w:rFonts w:ascii="Sylfaen" w:hAnsi="Sylfaen"/>
                        <w:sz w:val="10"/>
                        <w:szCs w:val="14"/>
                      </w:rPr>
                    </w:pPr>
                    <w:r w:rsidRPr="0075703D">
                      <w:rPr>
                        <w:rFonts w:ascii="Sylfaen" w:hAnsi="Sylfaen"/>
                        <w:sz w:val="10"/>
                      </w:rPr>
                      <w:t>Հսկողության սխալ</w:t>
                    </w:r>
                  </w:p>
                </w:txbxContent>
              </v:textbox>
            </v:rect>
            <v:rect id="_x0000_s1245" style="position:absolute;left:2271;top:2380;width:2028;height:1358" stroked="f">
              <v:textbox style="mso-next-textbox:#_x0000_s1245">
                <w:txbxContent>
                  <w:p w14:paraId="1A402E6F" w14:textId="77777777" w:rsidR="00EC3D2E" w:rsidRPr="0075703D" w:rsidRDefault="00EC3D2E" w:rsidP="0075703D">
                    <w:pPr>
                      <w:jc w:val="center"/>
                      <w:rPr>
                        <w:rFonts w:ascii="Sylfaen" w:hAnsi="Sylfaen"/>
                        <w:sz w:val="12"/>
                        <w:szCs w:val="14"/>
                      </w:rPr>
                    </w:pPr>
                    <w:r w:rsidRPr="0075703D">
                      <w:rPr>
                        <w:rFonts w:ascii="Sylfaen" w:hAnsi="Sylfaen"/>
                        <w:sz w:val="12"/>
                      </w:rPr>
                      <w:t>Լիազորված տնտեսական օպերատորների ընդհանուր ռեեստրում տեղեկությունների փոփոխության մասին իրազեկում</w:t>
                    </w:r>
                  </w:p>
                </w:txbxContent>
              </v:textbox>
            </v:rect>
            <v:rect id="_x0000_s1246" style="position:absolute;left:2271;top:4160;width:2028;height:610" stroked="f">
              <v:textbox style="mso-next-textbox:#_x0000_s1246">
                <w:txbxContent>
                  <w:p w14:paraId="238E7DD3" w14:textId="77777777" w:rsidR="00EC3D2E" w:rsidRPr="0076399D" w:rsidRDefault="00EC3D2E" w:rsidP="0075703D">
                    <w:pPr>
                      <w:jc w:val="center"/>
                      <w:rPr>
                        <w:rFonts w:ascii="Sylfaen" w:hAnsi="Sylfaen"/>
                        <w:sz w:val="14"/>
                        <w:szCs w:val="14"/>
                      </w:rPr>
                    </w:pPr>
                    <w:r>
                      <w:rPr>
                        <w:rFonts w:ascii="Sylfaen" w:hAnsi="Sylfaen"/>
                        <w:sz w:val="14"/>
                      </w:rPr>
                      <w:t>Ընդհանուր ռեեստր [ծանուցումն ուղարկվել է]</w:t>
                    </w:r>
                  </w:p>
                </w:txbxContent>
              </v:textbox>
            </v:rect>
            <v:rect id="_x0000_s1247" style="position:absolute;left:8469;top:2248;width:2116;height:1332" stroked="f">
              <v:textbox style="mso-next-textbox:#_x0000_s1247">
                <w:txbxContent>
                  <w:p w14:paraId="6E839287" w14:textId="77777777" w:rsidR="00EC3D2E" w:rsidRPr="0076399D" w:rsidRDefault="00EC3D2E" w:rsidP="0075703D">
                    <w:pPr>
                      <w:jc w:val="center"/>
                      <w:rPr>
                        <w:rFonts w:ascii="Sylfaen" w:hAnsi="Sylfaen"/>
                        <w:sz w:val="14"/>
                        <w:szCs w:val="14"/>
                      </w:rPr>
                    </w:pPr>
                    <w:r>
                      <w:rPr>
                        <w:rFonts w:ascii="Sylfaen" w:hAnsi="Sylfaen"/>
                        <w:sz w:val="14"/>
                      </w:rPr>
                      <w:t>Լիազորված տնտեսական օպերատորների ընդհանուր ռեեստրում տեղեկությունների փոփոխության մասին ծանուցման ստացում</w:t>
                    </w:r>
                  </w:p>
                </w:txbxContent>
              </v:textbox>
            </v:rect>
            <v:rect id="_x0000_s1248" style="position:absolute;left:3546;top:4880;width:964;height:376" stroked="f">
              <v:textbox style="mso-next-textbox:#_x0000_s1248">
                <w:txbxContent>
                  <w:p w14:paraId="3A52FB99" w14:textId="77777777" w:rsidR="00EC3D2E" w:rsidRPr="0076399D" w:rsidRDefault="00EC3D2E" w:rsidP="0044028F">
                    <w:pPr>
                      <w:rPr>
                        <w:rFonts w:ascii="Sylfaen" w:hAnsi="Sylfaen"/>
                        <w:sz w:val="14"/>
                        <w:szCs w:val="14"/>
                      </w:rPr>
                    </w:pPr>
                    <w:r>
                      <w:rPr>
                        <w:rFonts w:ascii="Sylfaen" w:hAnsi="Sylfaen"/>
                        <w:sz w:val="14"/>
                      </w:rPr>
                      <w:t>Հաջողված է</w:t>
                    </w:r>
                  </w:p>
                </w:txbxContent>
              </v:textbox>
            </v:rect>
          </v:group>
        </w:pict>
      </w:r>
      <w:r w:rsidR="0044028F" w:rsidRPr="0044028F">
        <w:rPr>
          <w:rFonts w:ascii="Sylfaen" w:hAnsi="Sylfaen"/>
          <w:noProof/>
          <w:lang w:val="en-US" w:eastAsia="en-US" w:bidi="ar-SA"/>
        </w:rPr>
        <w:drawing>
          <wp:inline distT="0" distB="0" distL="0" distR="0" wp14:anchorId="6F4758BF" wp14:editId="1F248EE6">
            <wp:extent cx="5915660" cy="2401570"/>
            <wp:effectExtent l="19050" t="0" r="8890" b="0"/>
            <wp:docPr id="21" name="Picture 11" descr="D:\administrator\AppData\Local\Temp\FineReader12.00\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dministrator\AppData\Local\Temp\FineReader12.00\media\image23.jpeg"/>
                    <pic:cNvPicPr>
                      <a:picLocks noChangeAspect="1" noChangeArrowheads="1"/>
                    </pic:cNvPicPr>
                  </pic:nvPicPr>
                  <pic:blipFill>
                    <a:blip r:embed="rId36" cstate="print"/>
                    <a:srcRect/>
                    <a:stretch>
                      <a:fillRect/>
                    </a:stretch>
                  </pic:blipFill>
                  <pic:spPr bwMode="auto">
                    <a:xfrm>
                      <a:off x="0" y="0"/>
                      <a:ext cx="5915660" cy="2401570"/>
                    </a:xfrm>
                    <a:prstGeom prst="rect">
                      <a:avLst/>
                    </a:prstGeom>
                    <a:noFill/>
                    <a:ln w="9525">
                      <a:noFill/>
                      <a:miter lim="800000"/>
                      <a:headEnd/>
                      <a:tailEnd/>
                    </a:ln>
                  </pic:spPr>
                </pic:pic>
              </a:graphicData>
            </a:graphic>
          </wp:inline>
        </w:drawing>
      </w:r>
    </w:p>
    <w:p w14:paraId="470741EF" w14:textId="77777777" w:rsidR="0044028F" w:rsidRPr="006B3598" w:rsidRDefault="0044028F" w:rsidP="006B3598">
      <w:pPr>
        <w:pStyle w:val="Picturecaption40"/>
        <w:shd w:val="clear" w:color="auto" w:fill="auto"/>
        <w:spacing w:after="160" w:line="360" w:lineRule="auto"/>
        <w:ind w:left="40"/>
        <w:jc w:val="center"/>
        <w:rPr>
          <w:rFonts w:ascii="Sylfaen" w:hAnsi="Sylfaen"/>
          <w:sz w:val="20"/>
          <w:szCs w:val="24"/>
        </w:rPr>
      </w:pPr>
      <w:r w:rsidRPr="006B3598">
        <w:rPr>
          <w:rFonts w:ascii="Sylfaen" w:hAnsi="Sylfaen"/>
          <w:sz w:val="20"/>
          <w:szCs w:val="24"/>
        </w:rPr>
        <w:t>Նկար 11. Ընդհանուր գործընթացի «Լիազորված տնտեսական օպերատորների ընդհանուր ռեեստրում տեղեկությունների փոփոխության մասին տեղեկացում» տրանզակցիայի (Р.СС.12.TRN.007) կատարման սխեման</w:t>
      </w:r>
    </w:p>
    <w:p w14:paraId="7C795B24" w14:textId="77777777" w:rsidR="006B3598" w:rsidRPr="004E72D2" w:rsidRDefault="006B3598" w:rsidP="0044028F">
      <w:pPr>
        <w:pStyle w:val="Bodytext130"/>
        <w:shd w:val="clear" w:color="auto" w:fill="auto"/>
        <w:spacing w:after="160" w:line="360" w:lineRule="auto"/>
        <w:ind w:right="180" w:firstLine="0"/>
        <w:jc w:val="right"/>
        <w:rPr>
          <w:rFonts w:ascii="Sylfaen" w:hAnsi="Sylfaen"/>
          <w:sz w:val="24"/>
          <w:szCs w:val="24"/>
        </w:rPr>
      </w:pPr>
    </w:p>
    <w:p w14:paraId="56AA74CE" w14:textId="77777777" w:rsidR="0044028F" w:rsidRPr="0044028F" w:rsidRDefault="0044028F" w:rsidP="006B3598">
      <w:pPr>
        <w:pStyle w:val="Bodytext130"/>
        <w:shd w:val="clear" w:color="auto" w:fill="auto"/>
        <w:spacing w:after="160" w:line="360" w:lineRule="auto"/>
        <w:ind w:right="-2" w:firstLine="0"/>
        <w:jc w:val="right"/>
        <w:rPr>
          <w:rFonts w:ascii="Sylfaen" w:hAnsi="Sylfaen"/>
          <w:sz w:val="24"/>
          <w:szCs w:val="24"/>
        </w:rPr>
      </w:pPr>
      <w:r w:rsidRPr="0044028F">
        <w:rPr>
          <w:rFonts w:ascii="Sylfaen" w:hAnsi="Sylfaen"/>
          <w:sz w:val="24"/>
          <w:szCs w:val="24"/>
        </w:rPr>
        <w:t>Աղյուսակ 12</w:t>
      </w:r>
    </w:p>
    <w:p w14:paraId="644FDF12" w14:textId="77777777" w:rsidR="0044028F" w:rsidRPr="0044028F" w:rsidRDefault="0044028F" w:rsidP="0044028F">
      <w:pPr>
        <w:pStyle w:val="Bodytext130"/>
        <w:shd w:val="clear" w:color="auto" w:fill="auto"/>
        <w:spacing w:after="160" w:line="360" w:lineRule="auto"/>
        <w:ind w:right="160" w:firstLine="0"/>
        <w:jc w:val="center"/>
        <w:rPr>
          <w:rFonts w:ascii="Sylfaen" w:hAnsi="Sylfaen"/>
          <w:sz w:val="24"/>
          <w:szCs w:val="24"/>
        </w:rPr>
      </w:pPr>
      <w:r w:rsidRPr="0044028F">
        <w:rPr>
          <w:rFonts w:ascii="Sylfaen" w:hAnsi="Sylfaen"/>
          <w:sz w:val="24"/>
          <w:szCs w:val="24"/>
        </w:rPr>
        <w:t>Ընդհանուր գործընթացի «Լիազորված տնտեսական օպերատորների ընդհանուր ռեեստրում տեղեկությունների փոփոխության մասին տեղեկացում» տրանզակցիայի (P.CC.12.TRN.007) նկարագրություն</w:t>
      </w:r>
    </w:p>
    <w:tbl>
      <w:tblPr>
        <w:tblOverlap w:val="never"/>
        <w:tblW w:w="9406" w:type="dxa"/>
        <w:tblLayout w:type="fixed"/>
        <w:tblCellMar>
          <w:left w:w="10" w:type="dxa"/>
          <w:right w:w="10" w:type="dxa"/>
        </w:tblCellMar>
        <w:tblLook w:val="04A0" w:firstRow="1" w:lastRow="0" w:firstColumn="1" w:lastColumn="0" w:noHBand="0" w:noVBand="1"/>
      </w:tblPr>
      <w:tblGrid>
        <w:gridCol w:w="707"/>
        <w:gridCol w:w="3262"/>
        <w:gridCol w:w="6"/>
        <w:gridCol w:w="5431"/>
      </w:tblGrid>
      <w:tr w:rsidR="0044028F" w:rsidRPr="006B3598" w14:paraId="1F8BFEBF" w14:textId="77777777" w:rsidTr="006B3598">
        <w:trPr>
          <w:tblHeader/>
        </w:trPr>
        <w:tc>
          <w:tcPr>
            <w:tcW w:w="707" w:type="dxa"/>
            <w:tcBorders>
              <w:top w:val="single" w:sz="4" w:space="0" w:color="auto"/>
              <w:left w:val="single" w:sz="4" w:space="0" w:color="auto"/>
            </w:tcBorders>
            <w:shd w:val="clear" w:color="auto" w:fill="FFFFFF"/>
            <w:vAlign w:val="center"/>
          </w:tcPr>
          <w:p w14:paraId="672DA661" w14:textId="77777777" w:rsidR="0044028F" w:rsidRPr="006B3598" w:rsidRDefault="006B3598"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Թ</w:t>
            </w:r>
            <w:r w:rsidR="0044028F" w:rsidRPr="006B3598">
              <w:rPr>
                <w:rStyle w:val="Bodytext212pt"/>
                <w:rFonts w:ascii="Sylfaen" w:hAnsi="Sylfaen"/>
                <w:sz w:val="20"/>
                <w:szCs w:val="20"/>
              </w:rPr>
              <w:t>իվ</w:t>
            </w:r>
            <w:r>
              <w:rPr>
                <w:rStyle w:val="Bodytext212pt"/>
                <w:rFonts w:ascii="Sylfaen" w:hAnsi="Sylfaen"/>
                <w:sz w:val="20"/>
                <w:szCs w:val="20"/>
                <w:lang w:val="en-US"/>
              </w:rPr>
              <w:t xml:space="preserve"> </w:t>
            </w:r>
            <w:r w:rsidR="0044028F" w:rsidRPr="006B3598">
              <w:rPr>
                <w:rStyle w:val="Bodytext212pt"/>
                <w:rFonts w:ascii="Sylfaen" w:hAnsi="Sylfaen"/>
                <w:sz w:val="20"/>
                <w:szCs w:val="20"/>
              </w:rPr>
              <w:t>ը/կ</w:t>
            </w:r>
          </w:p>
        </w:tc>
        <w:tc>
          <w:tcPr>
            <w:tcW w:w="3268" w:type="dxa"/>
            <w:gridSpan w:val="2"/>
            <w:tcBorders>
              <w:top w:val="single" w:sz="4" w:space="0" w:color="auto"/>
              <w:left w:val="single" w:sz="4" w:space="0" w:color="auto"/>
            </w:tcBorders>
            <w:shd w:val="clear" w:color="auto" w:fill="FFFFFF"/>
          </w:tcPr>
          <w:p w14:paraId="5D54C635"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Պարտադիր տարրը</w:t>
            </w:r>
          </w:p>
        </w:tc>
        <w:tc>
          <w:tcPr>
            <w:tcW w:w="5431" w:type="dxa"/>
            <w:tcBorders>
              <w:top w:val="single" w:sz="4" w:space="0" w:color="auto"/>
              <w:left w:val="single" w:sz="4" w:space="0" w:color="auto"/>
              <w:right w:val="single" w:sz="4" w:space="0" w:color="auto"/>
            </w:tcBorders>
            <w:shd w:val="clear" w:color="auto" w:fill="FFFFFF"/>
          </w:tcPr>
          <w:p w14:paraId="1844B978"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Նկարագրությունը</w:t>
            </w:r>
          </w:p>
        </w:tc>
      </w:tr>
      <w:tr w:rsidR="0044028F" w:rsidRPr="006B3598" w14:paraId="1D383EC2" w14:textId="77777777" w:rsidTr="006B3598">
        <w:trPr>
          <w:tblHeader/>
        </w:trPr>
        <w:tc>
          <w:tcPr>
            <w:tcW w:w="707" w:type="dxa"/>
            <w:tcBorders>
              <w:top w:val="single" w:sz="4" w:space="0" w:color="auto"/>
              <w:left w:val="single" w:sz="4" w:space="0" w:color="auto"/>
            </w:tcBorders>
            <w:shd w:val="clear" w:color="auto" w:fill="FFFFFF"/>
            <w:vAlign w:val="center"/>
          </w:tcPr>
          <w:p w14:paraId="58B8AA2B"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w:t>
            </w:r>
          </w:p>
        </w:tc>
        <w:tc>
          <w:tcPr>
            <w:tcW w:w="3268" w:type="dxa"/>
            <w:gridSpan w:val="2"/>
            <w:tcBorders>
              <w:top w:val="single" w:sz="4" w:space="0" w:color="auto"/>
              <w:left w:val="single" w:sz="4" w:space="0" w:color="auto"/>
            </w:tcBorders>
            <w:shd w:val="clear" w:color="auto" w:fill="FFFFFF"/>
            <w:vAlign w:val="center"/>
          </w:tcPr>
          <w:p w14:paraId="3F652A15"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w:t>
            </w:r>
          </w:p>
        </w:tc>
        <w:tc>
          <w:tcPr>
            <w:tcW w:w="5431" w:type="dxa"/>
            <w:tcBorders>
              <w:top w:val="single" w:sz="4" w:space="0" w:color="auto"/>
              <w:left w:val="single" w:sz="4" w:space="0" w:color="auto"/>
              <w:right w:val="single" w:sz="4" w:space="0" w:color="auto"/>
            </w:tcBorders>
            <w:shd w:val="clear" w:color="auto" w:fill="FFFFFF"/>
            <w:vAlign w:val="center"/>
          </w:tcPr>
          <w:p w14:paraId="270C4823"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w:t>
            </w:r>
          </w:p>
        </w:tc>
      </w:tr>
      <w:tr w:rsidR="0044028F" w:rsidRPr="006B3598" w14:paraId="26E5F3C6" w14:textId="77777777" w:rsidTr="006B3598">
        <w:tc>
          <w:tcPr>
            <w:tcW w:w="707" w:type="dxa"/>
            <w:tcBorders>
              <w:top w:val="single" w:sz="4" w:space="0" w:color="auto"/>
              <w:left w:val="single" w:sz="4" w:space="0" w:color="auto"/>
              <w:bottom w:val="single" w:sz="4" w:space="0" w:color="auto"/>
            </w:tcBorders>
            <w:shd w:val="clear" w:color="auto" w:fill="FFFFFF"/>
            <w:vAlign w:val="center"/>
          </w:tcPr>
          <w:p w14:paraId="11CC5C5D"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w:t>
            </w:r>
          </w:p>
        </w:tc>
        <w:tc>
          <w:tcPr>
            <w:tcW w:w="3268" w:type="dxa"/>
            <w:gridSpan w:val="2"/>
            <w:tcBorders>
              <w:top w:val="single" w:sz="4" w:space="0" w:color="auto"/>
              <w:left w:val="single" w:sz="4" w:space="0" w:color="auto"/>
              <w:bottom w:val="single" w:sz="4" w:space="0" w:color="auto"/>
            </w:tcBorders>
            <w:shd w:val="clear" w:color="auto" w:fill="FFFFFF"/>
            <w:vAlign w:val="center"/>
          </w:tcPr>
          <w:p w14:paraId="680024FD"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Ծածկագրային նշագիրը</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tcPr>
          <w:p w14:paraId="6897E981"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P.CC.12.TRN.007</w:t>
            </w:r>
          </w:p>
        </w:tc>
      </w:tr>
      <w:tr w:rsidR="0044028F" w:rsidRPr="006B3598" w14:paraId="1F8BA295" w14:textId="77777777" w:rsidTr="006B3598">
        <w:tc>
          <w:tcPr>
            <w:tcW w:w="707" w:type="dxa"/>
            <w:tcBorders>
              <w:top w:val="single" w:sz="4" w:space="0" w:color="auto"/>
              <w:left w:val="single" w:sz="4" w:space="0" w:color="auto"/>
            </w:tcBorders>
            <w:shd w:val="clear" w:color="auto" w:fill="FFFFFF"/>
          </w:tcPr>
          <w:p w14:paraId="5EC5BAB6"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w:t>
            </w:r>
          </w:p>
        </w:tc>
        <w:tc>
          <w:tcPr>
            <w:tcW w:w="3262" w:type="dxa"/>
            <w:tcBorders>
              <w:top w:val="single" w:sz="4" w:space="0" w:color="auto"/>
              <w:left w:val="single" w:sz="4" w:space="0" w:color="auto"/>
            </w:tcBorders>
            <w:shd w:val="clear" w:color="auto" w:fill="FFFFFF"/>
          </w:tcPr>
          <w:p w14:paraId="6298B267"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անվանումը</w:t>
            </w:r>
          </w:p>
        </w:tc>
        <w:tc>
          <w:tcPr>
            <w:tcW w:w="5437" w:type="dxa"/>
            <w:gridSpan w:val="2"/>
            <w:tcBorders>
              <w:top w:val="single" w:sz="4" w:space="0" w:color="auto"/>
              <w:left w:val="single" w:sz="4" w:space="0" w:color="auto"/>
              <w:right w:val="single" w:sz="4" w:space="0" w:color="auto"/>
            </w:tcBorders>
            <w:shd w:val="clear" w:color="auto" w:fill="FFFFFF"/>
            <w:vAlign w:val="center"/>
          </w:tcPr>
          <w:p w14:paraId="170114E7"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լիազորված տնտեսական օպերատորների ընդհանուր ռեեստրում տեղեկությունների փոփոխության մասին տեղեկացում</w:t>
            </w:r>
          </w:p>
        </w:tc>
      </w:tr>
      <w:tr w:rsidR="0044028F" w:rsidRPr="006B3598" w14:paraId="7018FA18" w14:textId="77777777" w:rsidTr="006B3598">
        <w:tc>
          <w:tcPr>
            <w:tcW w:w="707" w:type="dxa"/>
            <w:tcBorders>
              <w:top w:val="single" w:sz="4" w:space="0" w:color="auto"/>
              <w:left w:val="single" w:sz="4" w:space="0" w:color="auto"/>
            </w:tcBorders>
            <w:shd w:val="clear" w:color="auto" w:fill="FFFFFF"/>
          </w:tcPr>
          <w:p w14:paraId="4AE8FE9A" w14:textId="77777777" w:rsidR="0044028F" w:rsidRPr="006B3598" w:rsidRDefault="0044028F" w:rsidP="006B3598">
            <w:pPr>
              <w:pStyle w:val="Bodytext20"/>
              <w:shd w:val="clear" w:color="auto" w:fill="auto"/>
              <w:spacing w:before="0" w:after="120" w:line="240" w:lineRule="auto"/>
              <w:ind w:firstLine="0"/>
              <w:jc w:val="center"/>
              <w:rPr>
                <w:rFonts w:ascii="Sylfaen" w:hAnsi="Sylfaen"/>
                <w:i/>
                <w:sz w:val="20"/>
                <w:szCs w:val="20"/>
              </w:rPr>
            </w:pPr>
            <w:r w:rsidRPr="006B3598">
              <w:rPr>
                <w:rStyle w:val="Bodytext295pt"/>
                <w:rFonts w:ascii="Sylfaen" w:hAnsi="Sylfaen"/>
                <w:i w:val="0"/>
                <w:sz w:val="20"/>
                <w:szCs w:val="20"/>
              </w:rPr>
              <w:t>3</w:t>
            </w:r>
          </w:p>
        </w:tc>
        <w:tc>
          <w:tcPr>
            <w:tcW w:w="3262" w:type="dxa"/>
            <w:tcBorders>
              <w:top w:val="single" w:sz="4" w:space="0" w:color="auto"/>
              <w:left w:val="single" w:sz="4" w:space="0" w:color="auto"/>
            </w:tcBorders>
            <w:shd w:val="clear" w:color="auto" w:fill="FFFFFF"/>
            <w:vAlign w:val="center"/>
          </w:tcPr>
          <w:p w14:paraId="677C36EE" w14:textId="2D964A3C"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ձ</w:t>
            </w:r>
            <w:r w:rsidR="009073F5">
              <w:rPr>
                <w:rStyle w:val="Bodytext212pt"/>
                <w:rFonts w:ascii="Sylfaen" w:hAnsi="Sylfaen"/>
                <w:sz w:val="20"/>
                <w:szCs w:val="20"/>
              </w:rPr>
              <w:t>և</w:t>
            </w:r>
            <w:r w:rsidRPr="006B3598">
              <w:rPr>
                <w:rStyle w:val="Bodytext212pt"/>
                <w:rFonts w:ascii="Sylfaen" w:hAnsi="Sylfaen"/>
                <w:sz w:val="20"/>
                <w:szCs w:val="20"/>
              </w:rPr>
              <w:t>անմուշը</w:t>
            </w:r>
          </w:p>
        </w:tc>
        <w:tc>
          <w:tcPr>
            <w:tcW w:w="5437" w:type="dxa"/>
            <w:gridSpan w:val="2"/>
            <w:tcBorders>
              <w:top w:val="single" w:sz="4" w:space="0" w:color="auto"/>
              <w:left w:val="single" w:sz="4" w:space="0" w:color="auto"/>
              <w:right w:val="single" w:sz="4" w:space="0" w:color="auto"/>
            </w:tcBorders>
            <w:shd w:val="clear" w:color="auto" w:fill="FFFFFF"/>
          </w:tcPr>
          <w:p w14:paraId="23543243"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իրազեկում</w:t>
            </w:r>
          </w:p>
        </w:tc>
      </w:tr>
      <w:tr w:rsidR="0044028F" w:rsidRPr="006B3598" w14:paraId="5268C124" w14:textId="77777777" w:rsidTr="006B3598">
        <w:tc>
          <w:tcPr>
            <w:tcW w:w="707" w:type="dxa"/>
            <w:tcBorders>
              <w:top w:val="single" w:sz="4" w:space="0" w:color="auto"/>
              <w:left w:val="single" w:sz="4" w:space="0" w:color="auto"/>
            </w:tcBorders>
            <w:shd w:val="clear" w:color="auto" w:fill="FFFFFF"/>
            <w:vAlign w:val="center"/>
          </w:tcPr>
          <w:p w14:paraId="093F6F0C"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w:t>
            </w:r>
          </w:p>
        </w:tc>
        <w:tc>
          <w:tcPr>
            <w:tcW w:w="3262" w:type="dxa"/>
            <w:tcBorders>
              <w:top w:val="single" w:sz="4" w:space="0" w:color="auto"/>
              <w:left w:val="single" w:sz="4" w:space="0" w:color="auto"/>
            </w:tcBorders>
            <w:shd w:val="clear" w:color="auto" w:fill="FFFFFF"/>
            <w:vAlign w:val="center"/>
          </w:tcPr>
          <w:p w14:paraId="6193CA71"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Սկզբնավորող դերը</w:t>
            </w:r>
          </w:p>
        </w:tc>
        <w:tc>
          <w:tcPr>
            <w:tcW w:w="5437" w:type="dxa"/>
            <w:gridSpan w:val="2"/>
            <w:tcBorders>
              <w:top w:val="single" w:sz="4" w:space="0" w:color="auto"/>
              <w:left w:val="single" w:sz="4" w:space="0" w:color="auto"/>
              <w:right w:val="single" w:sz="4" w:space="0" w:color="auto"/>
            </w:tcBorders>
            <w:shd w:val="clear" w:color="auto" w:fill="FFFFFF"/>
            <w:vAlign w:val="center"/>
          </w:tcPr>
          <w:p w14:paraId="7DCA3BE5"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սկզբնավորողը</w:t>
            </w:r>
          </w:p>
        </w:tc>
      </w:tr>
      <w:tr w:rsidR="0044028F" w:rsidRPr="006B3598" w14:paraId="09F6BE0D" w14:textId="77777777" w:rsidTr="006B3598">
        <w:tc>
          <w:tcPr>
            <w:tcW w:w="707" w:type="dxa"/>
            <w:tcBorders>
              <w:top w:val="single" w:sz="4" w:space="0" w:color="auto"/>
              <w:left w:val="single" w:sz="4" w:space="0" w:color="auto"/>
            </w:tcBorders>
            <w:shd w:val="clear" w:color="auto" w:fill="FFFFFF"/>
          </w:tcPr>
          <w:p w14:paraId="17C67326"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5</w:t>
            </w:r>
          </w:p>
        </w:tc>
        <w:tc>
          <w:tcPr>
            <w:tcW w:w="3262" w:type="dxa"/>
            <w:tcBorders>
              <w:top w:val="single" w:sz="4" w:space="0" w:color="auto"/>
              <w:left w:val="single" w:sz="4" w:space="0" w:color="auto"/>
            </w:tcBorders>
            <w:shd w:val="clear" w:color="auto" w:fill="FFFFFF"/>
          </w:tcPr>
          <w:p w14:paraId="333C2FF4"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Սկզբնավորող գործառնությունը</w:t>
            </w:r>
          </w:p>
        </w:tc>
        <w:tc>
          <w:tcPr>
            <w:tcW w:w="5437" w:type="dxa"/>
            <w:gridSpan w:val="2"/>
            <w:tcBorders>
              <w:top w:val="single" w:sz="4" w:space="0" w:color="auto"/>
              <w:left w:val="single" w:sz="4" w:space="0" w:color="auto"/>
              <w:right w:val="single" w:sz="4" w:space="0" w:color="auto"/>
            </w:tcBorders>
            <w:shd w:val="clear" w:color="auto" w:fill="FFFFFF"/>
            <w:vAlign w:val="center"/>
          </w:tcPr>
          <w:p w14:paraId="2708717E"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լիազորված տնտեսական օպերատորների ընդհանուր ռեեստրում տեղեկությունների փոփոխության մասին իրազեկում</w:t>
            </w:r>
          </w:p>
        </w:tc>
      </w:tr>
      <w:tr w:rsidR="0044028F" w:rsidRPr="006B3598" w14:paraId="010EA2D9" w14:textId="77777777" w:rsidTr="006B3598">
        <w:tc>
          <w:tcPr>
            <w:tcW w:w="707" w:type="dxa"/>
            <w:tcBorders>
              <w:top w:val="single" w:sz="4" w:space="0" w:color="auto"/>
              <w:left w:val="single" w:sz="4" w:space="0" w:color="auto"/>
            </w:tcBorders>
            <w:shd w:val="clear" w:color="auto" w:fill="FFFFFF"/>
            <w:vAlign w:val="center"/>
          </w:tcPr>
          <w:p w14:paraId="59E5B2F1" w14:textId="77777777" w:rsidR="0044028F" w:rsidRPr="006B3598" w:rsidRDefault="0044028F" w:rsidP="006B3598">
            <w:pPr>
              <w:pStyle w:val="Bodytext20"/>
              <w:shd w:val="clear" w:color="auto" w:fill="auto"/>
              <w:spacing w:before="0" w:after="120" w:line="240" w:lineRule="auto"/>
              <w:ind w:left="320" w:firstLine="0"/>
              <w:jc w:val="left"/>
              <w:rPr>
                <w:rFonts w:ascii="Sylfaen" w:hAnsi="Sylfaen"/>
                <w:sz w:val="20"/>
                <w:szCs w:val="20"/>
              </w:rPr>
            </w:pPr>
            <w:r w:rsidRPr="006B3598">
              <w:rPr>
                <w:rStyle w:val="Bodytext212pt"/>
                <w:rFonts w:ascii="Sylfaen" w:hAnsi="Sylfaen"/>
                <w:sz w:val="20"/>
                <w:szCs w:val="20"/>
              </w:rPr>
              <w:t>6</w:t>
            </w:r>
          </w:p>
        </w:tc>
        <w:tc>
          <w:tcPr>
            <w:tcW w:w="3262" w:type="dxa"/>
            <w:tcBorders>
              <w:top w:val="single" w:sz="4" w:space="0" w:color="auto"/>
              <w:left w:val="single" w:sz="4" w:space="0" w:color="auto"/>
            </w:tcBorders>
            <w:shd w:val="clear" w:color="auto" w:fill="FFFFFF"/>
            <w:vAlign w:val="center"/>
          </w:tcPr>
          <w:p w14:paraId="5C0EA68F"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Արձագանքող դերը</w:t>
            </w:r>
          </w:p>
        </w:tc>
        <w:tc>
          <w:tcPr>
            <w:tcW w:w="5437" w:type="dxa"/>
            <w:gridSpan w:val="2"/>
            <w:tcBorders>
              <w:top w:val="single" w:sz="4" w:space="0" w:color="auto"/>
              <w:left w:val="single" w:sz="4" w:space="0" w:color="auto"/>
              <w:right w:val="single" w:sz="4" w:space="0" w:color="auto"/>
            </w:tcBorders>
            <w:shd w:val="clear" w:color="auto" w:fill="FFFFFF"/>
            <w:vAlign w:val="center"/>
          </w:tcPr>
          <w:p w14:paraId="3918A214"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ռեսպոնդենտը</w:t>
            </w:r>
          </w:p>
        </w:tc>
      </w:tr>
      <w:tr w:rsidR="0044028F" w:rsidRPr="006B3598" w14:paraId="43A711D1" w14:textId="77777777" w:rsidTr="006B3598">
        <w:tc>
          <w:tcPr>
            <w:tcW w:w="707" w:type="dxa"/>
            <w:tcBorders>
              <w:top w:val="single" w:sz="4" w:space="0" w:color="auto"/>
              <w:left w:val="single" w:sz="4" w:space="0" w:color="auto"/>
            </w:tcBorders>
            <w:shd w:val="clear" w:color="auto" w:fill="FFFFFF"/>
          </w:tcPr>
          <w:p w14:paraId="298A208C" w14:textId="77777777" w:rsidR="0044028F" w:rsidRPr="006B3598" w:rsidRDefault="0044028F" w:rsidP="006B3598">
            <w:pPr>
              <w:pStyle w:val="Bodytext20"/>
              <w:shd w:val="clear" w:color="auto" w:fill="auto"/>
              <w:spacing w:before="0" w:after="120" w:line="240" w:lineRule="auto"/>
              <w:ind w:left="320" w:firstLine="0"/>
              <w:jc w:val="left"/>
              <w:rPr>
                <w:rFonts w:ascii="Sylfaen" w:hAnsi="Sylfaen"/>
                <w:sz w:val="20"/>
                <w:szCs w:val="20"/>
              </w:rPr>
            </w:pPr>
            <w:r w:rsidRPr="006B3598">
              <w:rPr>
                <w:rStyle w:val="Bodytext212pt"/>
                <w:rFonts w:ascii="Sylfaen" w:hAnsi="Sylfaen"/>
                <w:sz w:val="20"/>
                <w:szCs w:val="20"/>
              </w:rPr>
              <w:t>7</w:t>
            </w:r>
          </w:p>
        </w:tc>
        <w:tc>
          <w:tcPr>
            <w:tcW w:w="3262" w:type="dxa"/>
            <w:tcBorders>
              <w:top w:val="single" w:sz="4" w:space="0" w:color="auto"/>
              <w:left w:val="single" w:sz="4" w:space="0" w:color="auto"/>
            </w:tcBorders>
            <w:shd w:val="clear" w:color="auto" w:fill="FFFFFF"/>
          </w:tcPr>
          <w:p w14:paraId="330F59CD"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Ընդունող գործառնությունը</w:t>
            </w:r>
          </w:p>
        </w:tc>
        <w:tc>
          <w:tcPr>
            <w:tcW w:w="5437" w:type="dxa"/>
            <w:gridSpan w:val="2"/>
            <w:tcBorders>
              <w:top w:val="single" w:sz="4" w:space="0" w:color="auto"/>
              <w:left w:val="single" w:sz="4" w:space="0" w:color="auto"/>
              <w:right w:val="single" w:sz="4" w:space="0" w:color="auto"/>
            </w:tcBorders>
            <w:shd w:val="clear" w:color="auto" w:fill="FFFFFF"/>
            <w:vAlign w:val="center"/>
          </w:tcPr>
          <w:p w14:paraId="6EF4E2A0"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լիազորված տնտեսական օպերատորների ընդհանուր ռեեստրում տեղեկությունների փոփոխման մասին ծանուցման ստացում</w:t>
            </w:r>
          </w:p>
        </w:tc>
      </w:tr>
      <w:tr w:rsidR="0044028F" w:rsidRPr="006B3598" w14:paraId="0D096C43" w14:textId="77777777" w:rsidTr="006B3598">
        <w:tc>
          <w:tcPr>
            <w:tcW w:w="707" w:type="dxa"/>
            <w:tcBorders>
              <w:top w:val="single" w:sz="4" w:space="0" w:color="auto"/>
              <w:left w:val="single" w:sz="4" w:space="0" w:color="auto"/>
            </w:tcBorders>
            <w:shd w:val="clear" w:color="auto" w:fill="FFFFFF"/>
            <w:vAlign w:val="center"/>
          </w:tcPr>
          <w:p w14:paraId="7B63608E" w14:textId="77777777" w:rsidR="0044028F" w:rsidRPr="006B3598" w:rsidRDefault="0044028F" w:rsidP="006B3598">
            <w:pPr>
              <w:pStyle w:val="Bodytext20"/>
              <w:shd w:val="clear" w:color="auto" w:fill="auto"/>
              <w:spacing w:before="0" w:after="120" w:line="240" w:lineRule="auto"/>
              <w:ind w:left="320" w:firstLine="0"/>
              <w:jc w:val="left"/>
              <w:rPr>
                <w:rFonts w:ascii="Sylfaen" w:hAnsi="Sylfaen"/>
                <w:sz w:val="20"/>
                <w:szCs w:val="20"/>
              </w:rPr>
            </w:pPr>
            <w:r w:rsidRPr="006B3598">
              <w:rPr>
                <w:rStyle w:val="Bodytext212pt"/>
                <w:rFonts w:ascii="Sylfaen" w:hAnsi="Sylfaen"/>
                <w:sz w:val="20"/>
                <w:szCs w:val="20"/>
              </w:rPr>
              <w:t>8</w:t>
            </w:r>
          </w:p>
        </w:tc>
        <w:tc>
          <w:tcPr>
            <w:tcW w:w="3262" w:type="dxa"/>
            <w:tcBorders>
              <w:top w:val="single" w:sz="4" w:space="0" w:color="auto"/>
              <w:left w:val="single" w:sz="4" w:space="0" w:color="auto"/>
            </w:tcBorders>
            <w:shd w:val="clear" w:color="auto" w:fill="FFFFFF"/>
            <w:vAlign w:val="center"/>
          </w:tcPr>
          <w:p w14:paraId="2E7C1B6D"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կատարման արդյունքը</w:t>
            </w:r>
          </w:p>
        </w:tc>
        <w:tc>
          <w:tcPr>
            <w:tcW w:w="5437" w:type="dxa"/>
            <w:gridSpan w:val="2"/>
            <w:tcBorders>
              <w:top w:val="single" w:sz="4" w:space="0" w:color="auto"/>
              <w:left w:val="single" w:sz="4" w:space="0" w:color="auto"/>
              <w:right w:val="single" w:sz="4" w:space="0" w:color="auto"/>
            </w:tcBorders>
            <w:shd w:val="clear" w:color="auto" w:fill="FFFFFF"/>
            <w:vAlign w:val="center"/>
          </w:tcPr>
          <w:p w14:paraId="6A34F78B"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ռեեստր (Р.СС. 12.BEN.001)՝ ծանուցումն ուղարկվել է</w:t>
            </w:r>
          </w:p>
        </w:tc>
      </w:tr>
      <w:tr w:rsidR="0044028F" w:rsidRPr="006B3598" w14:paraId="76A5B74C" w14:textId="77777777" w:rsidTr="006B3598">
        <w:tc>
          <w:tcPr>
            <w:tcW w:w="707" w:type="dxa"/>
            <w:tcBorders>
              <w:top w:val="single" w:sz="4" w:space="0" w:color="auto"/>
              <w:left w:val="single" w:sz="4" w:space="0" w:color="auto"/>
            </w:tcBorders>
            <w:shd w:val="clear" w:color="auto" w:fill="FFFFFF"/>
          </w:tcPr>
          <w:p w14:paraId="3D8AF4DF" w14:textId="77777777" w:rsidR="0044028F" w:rsidRPr="006B3598" w:rsidRDefault="0044028F" w:rsidP="006B3598">
            <w:pPr>
              <w:pStyle w:val="Bodytext20"/>
              <w:shd w:val="clear" w:color="auto" w:fill="auto"/>
              <w:spacing w:before="0" w:after="120" w:line="240" w:lineRule="auto"/>
              <w:ind w:left="320" w:firstLine="0"/>
              <w:jc w:val="left"/>
              <w:rPr>
                <w:rFonts w:ascii="Sylfaen" w:hAnsi="Sylfaen"/>
                <w:sz w:val="20"/>
                <w:szCs w:val="20"/>
              </w:rPr>
            </w:pPr>
            <w:r w:rsidRPr="006B3598">
              <w:rPr>
                <w:rStyle w:val="Bodytext212pt"/>
                <w:rFonts w:ascii="Sylfaen" w:hAnsi="Sylfaen"/>
                <w:sz w:val="20"/>
                <w:szCs w:val="20"/>
              </w:rPr>
              <w:t>9</w:t>
            </w:r>
          </w:p>
        </w:tc>
        <w:tc>
          <w:tcPr>
            <w:tcW w:w="3262" w:type="dxa"/>
            <w:tcBorders>
              <w:top w:val="single" w:sz="4" w:space="0" w:color="auto"/>
              <w:left w:val="single" w:sz="4" w:space="0" w:color="auto"/>
            </w:tcBorders>
            <w:shd w:val="clear" w:color="auto" w:fill="FFFFFF"/>
            <w:vAlign w:val="center"/>
          </w:tcPr>
          <w:p w14:paraId="16E0E123"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պարամետրերը.</w:t>
            </w:r>
          </w:p>
        </w:tc>
        <w:tc>
          <w:tcPr>
            <w:tcW w:w="5437" w:type="dxa"/>
            <w:gridSpan w:val="2"/>
            <w:tcBorders>
              <w:top w:val="single" w:sz="4" w:space="0" w:color="auto"/>
              <w:left w:val="single" w:sz="4" w:space="0" w:color="auto"/>
              <w:right w:val="single" w:sz="4" w:space="0" w:color="auto"/>
            </w:tcBorders>
            <w:shd w:val="clear" w:color="auto" w:fill="FFFFFF"/>
          </w:tcPr>
          <w:p w14:paraId="4C29B230" w14:textId="77777777" w:rsidR="0044028F" w:rsidRPr="006B3598" w:rsidRDefault="0044028F" w:rsidP="006B3598">
            <w:pPr>
              <w:spacing w:after="120"/>
              <w:rPr>
                <w:rFonts w:ascii="Sylfaen" w:hAnsi="Sylfaen"/>
                <w:sz w:val="20"/>
                <w:szCs w:val="20"/>
              </w:rPr>
            </w:pPr>
          </w:p>
        </w:tc>
      </w:tr>
      <w:tr w:rsidR="0044028F" w:rsidRPr="006B3598" w14:paraId="3F29FF84" w14:textId="77777777" w:rsidTr="006B3598">
        <w:tc>
          <w:tcPr>
            <w:tcW w:w="707" w:type="dxa"/>
            <w:tcBorders>
              <w:left w:val="single" w:sz="4" w:space="0" w:color="auto"/>
            </w:tcBorders>
            <w:shd w:val="clear" w:color="auto" w:fill="FFFFFF"/>
          </w:tcPr>
          <w:p w14:paraId="4E75D2F9"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192B77BF"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ստացումը հաստատելու համար ժամանակը</w:t>
            </w:r>
          </w:p>
        </w:tc>
        <w:tc>
          <w:tcPr>
            <w:tcW w:w="5437" w:type="dxa"/>
            <w:gridSpan w:val="2"/>
            <w:tcBorders>
              <w:left w:val="single" w:sz="4" w:space="0" w:color="auto"/>
              <w:right w:val="single" w:sz="4" w:space="0" w:color="auto"/>
            </w:tcBorders>
            <w:shd w:val="clear" w:color="auto" w:fill="FFFFFF"/>
          </w:tcPr>
          <w:p w14:paraId="339D9355"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5 րոպե</w:t>
            </w:r>
          </w:p>
        </w:tc>
      </w:tr>
      <w:tr w:rsidR="0044028F" w:rsidRPr="006B3598" w14:paraId="08C5AAC7" w14:textId="77777777" w:rsidTr="006B3598">
        <w:tc>
          <w:tcPr>
            <w:tcW w:w="707" w:type="dxa"/>
            <w:tcBorders>
              <w:left w:val="single" w:sz="4" w:space="0" w:color="auto"/>
            </w:tcBorders>
            <w:shd w:val="clear" w:color="auto" w:fill="FFFFFF"/>
          </w:tcPr>
          <w:p w14:paraId="493C4A69"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28FF87B8"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մշակման համար ընդունումը հաստատելու ժամանակը</w:t>
            </w:r>
          </w:p>
        </w:tc>
        <w:tc>
          <w:tcPr>
            <w:tcW w:w="5437" w:type="dxa"/>
            <w:gridSpan w:val="2"/>
            <w:tcBorders>
              <w:left w:val="single" w:sz="4" w:space="0" w:color="auto"/>
              <w:right w:val="single" w:sz="4" w:space="0" w:color="auto"/>
            </w:tcBorders>
            <w:shd w:val="clear" w:color="auto" w:fill="FFFFFF"/>
          </w:tcPr>
          <w:p w14:paraId="6E06750F"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w:t>
            </w:r>
          </w:p>
        </w:tc>
      </w:tr>
      <w:tr w:rsidR="0044028F" w:rsidRPr="006B3598" w14:paraId="5E807091" w14:textId="77777777" w:rsidTr="006B3598">
        <w:tc>
          <w:tcPr>
            <w:tcW w:w="707" w:type="dxa"/>
            <w:tcBorders>
              <w:left w:val="single" w:sz="4" w:space="0" w:color="auto"/>
            </w:tcBorders>
            <w:shd w:val="clear" w:color="auto" w:fill="FFFFFF"/>
          </w:tcPr>
          <w:p w14:paraId="22353E2E"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6F9F32CA"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պատասխանին սպասելու ժամանակը</w:t>
            </w:r>
          </w:p>
        </w:tc>
        <w:tc>
          <w:tcPr>
            <w:tcW w:w="5437" w:type="dxa"/>
            <w:gridSpan w:val="2"/>
            <w:tcBorders>
              <w:left w:val="single" w:sz="4" w:space="0" w:color="auto"/>
              <w:right w:val="single" w:sz="4" w:space="0" w:color="auto"/>
            </w:tcBorders>
            <w:shd w:val="clear" w:color="auto" w:fill="FFFFFF"/>
            <w:vAlign w:val="center"/>
          </w:tcPr>
          <w:p w14:paraId="496C658B"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w:t>
            </w:r>
          </w:p>
        </w:tc>
      </w:tr>
      <w:tr w:rsidR="0044028F" w:rsidRPr="006B3598" w14:paraId="07BF4848" w14:textId="77777777" w:rsidTr="006B3598">
        <w:tc>
          <w:tcPr>
            <w:tcW w:w="707" w:type="dxa"/>
            <w:tcBorders>
              <w:left w:val="single" w:sz="4" w:space="0" w:color="auto"/>
            </w:tcBorders>
            <w:shd w:val="clear" w:color="auto" w:fill="FFFFFF"/>
          </w:tcPr>
          <w:p w14:paraId="006B5A2C"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316F0840"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ավտորիզացման հատկանիշը</w:t>
            </w:r>
          </w:p>
        </w:tc>
        <w:tc>
          <w:tcPr>
            <w:tcW w:w="5437" w:type="dxa"/>
            <w:gridSpan w:val="2"/>
            <w:tcBorders>
              <w:left w:val="single" w:sz="4" w:space="0" w:color="auto"/>
              <w:right w:val="single" w:sz="4" w:space="0" w:color="auto"/>
            </w:tcBorders>
            <w:shd w:val="clear" w:color="auto" w:fill="FFFFFF"/>
            <w:vAlign w:val="center"/>
          </w:tcPr>
          <w:p w14:paraId="0B9C56EC"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այո</w:t>
            </w:r>
          </w:p>
        </w:tc>
      </w:tr>
      <w:tr w:rsidR="0044028F" w:rsidRPr="006B3598" w14:paraId="1906523D" w14:textId="77777777" w:rsidTr="006B3598">
        <w:tc>
          <w:tcPr>
            <w:tcW w:w="707" w:type="dxa"/>
            <w:tcBorders>
              <w:left w:val="single" w:sz="4" w:space="0" w:color="auto"/>
            </w:tcBorders>
            <w:shd w:val="clear" w:color="auto" w:fill="FFFFFF"/>
          </w:tcPr>
          <w:p w14:paraId="5044B840"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775D5962"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կրկնությունների քանակը</w:t>
            </w:r>
          </w:p>
        </w:tc>
        <w:tc>
          <w:tcPr>
            <w:tcW w:w="5437" w:type="dxa"/>
            <w:gridSpan w:val="2"/>
            <w:tcBorders>
              <w:left w:val="single" w:sz="4" w:space="0" w:color="auto"/>
              <w:right w:val="single" w:sz="4" w:space="0" w:color="auto"/>
            </w:tcBorders>
            <w:shd w:val="clear" w:color="auto" w:fill="FFFFFF"/>
            <w:vAlign w:val="center"/>
          </w:tcPr>
          <w:p w14:paraId="533AFCF0"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1</w:t>
            </w:r>
          </w:p>
        </w:tc>
      </w:tr>
      <w:tr w:rsidR="0044028F" w:rsidRPr="006B3598" w14:paraId="2FDAED47" w14:textId="77777777" w:rsidTr="006B3598">
        <w:tc>
          <w:tcPr>
            <w:tcW w:w="707" w:type="dxa"/>
            <w:tcBorders>
              <w:top w:val="single" w:sz="4" w:space="0" w:color="auto"/>
              <w:left w:val="single" w:sz="4" w:space="0" w:color="auto"/>
            </w:tcBorders>
            <w:shd w:val="clear" w:color="auto" w:fill="FFFFFF"/>
            <w:vAlign w:val="center"/>
          </w:tcPr>
          <w:p w14:paraId="228DB9D7" w14:textId="77777777" w:rsidR="0044028F" w:rsidRPr="006B3598" w:rsidRDefault="0044028F" w:rsidP="006B3598">
            <w:pPr>
              <w:pStyle w:val="Bodytext20"/>
              <w:shd w:val="clear" w:color="auto" w:fill="auto"/>
              <w:spacing w:before="0" w:after="120" w:line="240" w:lineRule="auto"/>
              <w:ind w:left="320" w:firstLine="0"/>
              <w:jc w:val="left"/>
              <w:rPr>
                <w:rFonts w:ascii="Sylfaen" w:hAnsi="Sylfaen"/>
                <w:sz w:val="20"/>
                <w:szCs w:val="20"/>
              </w:rPr>
            </w:pPr>
            <w:r w:rsidRPr="006B3598">
              <w:rPr>
                <w:rStyle w:val="Bodytext212pt"/>
                <w:rFonts w:ascii="Sylfaen" w:hAnsi="Sylfaen"/>
                <w:sz w:val="20"/>
                <w:szCs w:val="20"/>
              </w:rPr>
              <w:t>10</w:t>
            </w:r>
          </w:p>
        </w:tc>
        <w:tc>
          <w:tcPr>
            <w:tcW w:w="3262" w:type="dxa"/>
            <w:tcBorders>
              <w:top w:val="single" w:sz="4" w:space="0" w:color="auto"/>
              <w:left w:val="single" w:sz="4" w:space="0" w:color="auto"/>
            </w:tcBorders>
            <w:shd w:val="clear" w:color="auto" w:fill="FFFFFF"/>
            <w:vAlign w:val="center"/>
          </w:tcPr>
          <w:p w14:paraId="321F321E"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հաղորդագրությունները.</w:t>
            </w:r>
          </w:p>
        </w:tc>
        <w:tc>
          <w:tcPr>
            <w:tcW w:w="5437" w:type="dxa"/>
            <w:gridSpan w:val="2"/>
            <w:tcBorders>
              <w:top w:val="single" w:sz="4" w:space="0" w:color="auto"/>
              <w:left w:val="single" w:sz="4" w:space="0" w:color="auto"/>
              <w:right w:val="single" w:sz="4" w:space="0" w:color="auto"/>
            </w:tcBorders>
            <w:shd w:val="clear" w:color="auto" w:fill="FFFFFF"/>
          </w:tcPr>
          <w:p w14:paraId="71D26789" w14:textId="77777777" w:rsidR="0044028F" w:rsidRPr="006B3598" w:rsidRDefault="0044028F" w:rsidP="006B3598">
            <w:pPr>
              <w:spacing w:after="120"/>
              <w:rPr>
                <w:rFonts w:ascii="Sylfaen" w:hAnsi="Sylfaen"/>
                <w:sz w:val="20"/>
                <w:szCs w:val="20"/>
              </w:rPr>
            </w:pPr>
          </w:p>
        </w:tc>
      </w:tr>
      <w:tr w:rsidR="0044028F" w:rsidRPr="006B3598" w14:paraId="0908FAF6" w14:textId="77777777" w:rsidTr="006B3598">
        <w:tc>
          <w:tcPr>
            <w:tcW w:w="707" w:type="dxa"/>
            <w:tcBorders>
              <w:left w:val="single" w:sz="4" w:space="0" w:color="auto"/>
            </w:tcBorders>
            <w:shd w:val="clear" w:color="auto" w:fill="FFFFFF"/>
          </w:tcPr>
          <w:p w14:paraId="7CCD9607"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tcPr>
          <w:p w14:paraId="7601978E"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սկզբնավորող հաղորդագրությունը</w:t>
            </w:r>
          </w:p>
        </w:tc>
        <w:tc>
          <w:tcPr>
            <w:tcW w:w="5437" w:type="dxa"/>
            <w:gridSpan w:val="2"/>
            <w:tcBorders>
              <w:left w:val="single" w:sz="4" w:space="0" w:color="auto"/>
              <w:right w:val="single" w:sz="4" w:space="0" w:color="auto"/>
            </w:tcBorders>
            <w:shd w:val="clear" w:color="auto" w:fill="FFFFFF"/>
            <w:vAlign w:val="center"/>
          </w:tcPr>
          <w:p w14:paraId="36201D18"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լիազորված տնտեսական օպերատորների ընդհանուր ռեեստրի արդիականացման մասին ծանուցում (P.CC.12.MSG.012)</w:t>
            </w:r>
          </w:p>
        </w:tc>
      </w:tr>
      <w:tr w:rsidR="0044028F" w:rsidRPr="006B3598" w14:paraId="0A397C7F" w14:textId="77777777" w:rsidTr="006B3598">
        <w:tc>
          <w:tcPr>
            <w:tcW w:w="707" w:type="dxa"/>
            <w:tcBorders>
              <w:left w:val="single" w:sz="4" w:space="0" w:color="auto"/>
              <w:bottom w:val="single" w:sz="4" w:space="0" w:color="auto"/>
            </w:tcBorders>
            <w:shd w:val="clear" w:color="auto" w:fill="FFFFFF"/>
          </w:tcPr>
          <w:p w14:paraId="38906FA8" w14:textId="77777777" w:rsidR="0044028F" w:rsidRPr="006B3598" w:rsidRDefault="0044028F" w:rsidP="006B3598">
            <w:pPr>
              <w:spacing w:after="120"/>
              <w:rPr>
                <w:rFonts w:ascii="Sylfaen" w:hAnsi="Sylfaen"/>
                <w:sz w:val="20"/>
                <w:szCs w:val="20"/>
              </w:rPr>
            </w:pPr>
          </w:p>
        </w:tc>
        <w:tc>
          <w:tcPr>
            <w:tcW w:w="3262" w:type="dxa"/>
            <w:tcBorders>
              <w:left w:val="single" w:sz="4" w:space="0" w:color="auto"/>
              <w:bottom w:val="single" w:sz="4" w:space="0" w:color="auto"/>
            </w:tcBorders>
            <w:shd w:val="clear" w:color="auto" w:fill="FFFFFF"/>
            <w:vAlign w:val="center"/>
          </w:tcPr>
          <w:p w14:paraId="18185407"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պատասխան հաղորդագրությունը</w:t>
            </w:r>
          </w:p>
        </w:tc>
        <w:tc>
          <w:tcPr>
            <w:tcW w:w="5437" w:type="dxa"/>
            <w:gridSpan w:val="2"/>
            <w:tcBorders>
              <w:left w:val="single" w:sz="4" w:space="0" w:color="auto"/>
              <w:bottom w:val="single" w:sz="4" w:space="0" w:color="auto"/>
              <w:right w:val="single" w:sz="4" w:space="0" w:color="auto"/>
            </w:tcBorders>
            <w:shd w:val="clear" w:color="auto" w:fill="FFFFFF"/>
            <w:vAlign w:val="center"/>
          </w:tcPr>
          <w:p w14:paraId="785C5BC5"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ոչ</w:t>
            </w:r>
          </w:p>
        </w:tc>
      </w:tr>
      <w:tr w:rsidR="0044028F" w:rsidRPr="006B3598" w14:paraId="370DC32E" w14:textId="77777777" w:rsidTr="006B3598">
        <w:tc>
          <w:tcPr>
            <w:tcW w:w="707" w:type="dxa"/>
            <w:tcBorders>
              <w:top w:val="single" w:sz="4" w:space="0" w:color="auto"/>
              <w:left w:val="single" w:sz="4" w:space="0" w:color="auto"/>
            </w:tcBorders>
            <w:shd w:val="clear" w:color="auto" w:fill="FFFFFF"/>
            <w:vAlign w:val="center"/>
          </w:tcPr>
          <w:p w14:paraId="5A69C537" w14:textId="77777777" w:rsidR="0044028F" w:rsidRPr="006B3598" w:rsidRDefault="0044028F" w:rsidP="006B3598">
            <w:pPr>
              <w:pStyle w:val="Bodytext20"/>
              <w:shd w:val="clear" w:color="auto" w:fill="auto"/>
              <w:spacing w:before="0" w:after="120" w:line="240" w:lineRule="auto"/>
              <w:ind w:left="220" w:firstLine="0"/>
              <w:jc w:val="left"/>
              <w:rPr>
                <w:rFonts w:ascii="Sylfaen" w:hAnsi="Sylfaen"/>
                <w:sz w:val="20"/>
                <w:szCs w:val="20"/>
              </w:rPr>
            </w:pPr>
            <w:r w:rsidRPr="006B3598">
              <w:rPr>
                <w:rStyle w:val="Bodytext212pt"/>
                <w:rFonts w:ascii="Sylfaen" w:hAnsi="Sylfaen"/>
                <w:sz w:val="20"/>
                <w:szCs w:val="20"/>
              </w:rPr>
              <w:t>11</w:t>
            </w:r>
          </w:p>
        </w:tc>
        <w:tc>
          <w:tcPr>
            <w:tcW w:w="3262" w:type="dxa"/>
            <w:tcBorders>
              <w:top w:val="single" w:sz="4" w:space="0" w:color="auto"/>
              <w:left w:val="single" w:sz="4" w:space="0" w:color="auto"/>
            </w:tcBorders>
            <w:shd w:val="clear" w:color="auto" w:fill="FFFFFF"/>
            <w:vAlign w:val="center"/>
          </w:tcPr>
          <w:p w14:paraId="26BFA7D9"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հաղորդագրությունների պարամետրերը</w:t>
            </w:r>
            <w:r w:rsidRPr="006B3598">
              <w:rPr>
                <w:rStyle w:val="Bodytext212pt"/>
                <w:sz w:val="20"/>
                <w:szCs w:val="20"/>
              </w:rPr>
              <w:t>․</w:t>
            </w:r>
          </w:p>
        </w:tc>
        <w:tc>
          <w:tcPr>
            <w:tcW w:w="5437" w:type="dxa"/>
            <w:gridSpan w:val="2"/>
            <w:tcBorders>
              <w:top w:val="single" w:sz="4" w:space="0" w:color="auto"/>
              <w:left w:val="single" w:sz="4" w:space="0" w:color="auto"/>
              <w:right w:val="single" w:sz="4" w:space="0" w:color="auto"/>
            </w:tcBorders>
            <w:shd w:val="clear" w:color="auto" w:fill="FFFFFF"/>
          </w:tcPr>
          <w:p w14:paraId="2196F3A5" w14:textId="77777777" w:rsidR="0044028F" w:rsidRPr="006B3598" w:rsidRDefault="0044028F" w:rsidP="006B3598">
            <w:pPr>
              <w:spacing w:after="120"/>
              <w:rPr>
                <w:rFonts w:ascii="Sylfaen" w:hAnsi="Sylfaen"/>
                <w:sz w:val="20"/>
                <w:szCs w:val="20"/>
              </w:rPr>
            </w:pPr>
          </w:p>
        </w:tc>
      </w:tr>
      <w:tr w:rsidR="0044028F" w:rsidRPr="006B3598" w14:paraId="7AC162BE" w14:textId="77777777" w:rsidTr="006B3598">
        <w:tc>
          <w:tcPr>
            <w:tcW w:w="707" w:type="dxa"/>
            <w:tcBorders>
              <w:left w:val="single" w:sz="4" w:space="0" w:color="auto"/>
            </w:tcBorders>
            <w:shd w:val="clear" w:color="auto" w:fill="FFFFFF"/>
          </w:tcPr>
          <w:p w14:paraId="26058511"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3CCEB059" w14:textId="77777777" w:rsidR="0044028F" w:rsidRPr="006B3598" w:rsidRDefault="0044028F" w:rsidP="006B3598">
            <w:pPr>
              <w:pStyle w:val="Bodytext20"/>
              <w:shd w:val="clear" w:color="auto" w:fill="auto"/>
              <w:spacing w:before="0" w:after="120" w:line="240" w:lineRule="auto"/>
              <w:ind w:left="420" w:firstLine="0"/>
              <w:jc w:val="left"/>
              <w:rPr>
                <w:rFonts w:ascii="Sylfaen" w:hAnsi="Sylfaen"/>
                <w:sz w:val="20"/>
                <w:szCs w:val="20"/>
              </w:rPr>
            </w:pPr>
            <w:r w:rsidRPr="006B3598">
              <w:rPr>
                <w:rStyle w:val="Bodytext212pt"/>
                <w:rFonts w:ascii="Sylfaen" w:hAnsi="Sylfaen"/>
                <w:sz w:val="20"/>
                <w:szCs w:val="20"/>
              </w:rPr>
              <w:t>ԷԹՍ-ի հատկանիշը</w:t>
            </w:r>
          </w:p>
        </w:tc>
        <w:tc>
          <w:tcPr>
            <w:tcW w:w="5437" w:type="dxa"/>
            <w:gridSpan w:val="2"/>
            <w:tcBorders>
              <w:left w:val="single" w:sz="4" w:space="0" w:color="auto"/>
              <w:right w:val="single" w:sz="4" w:space="0" w:color="auto"/>
            </w:tcBorders>
            <w:shd w:val="clear" w:color="auto" w:fill="FFFFFF"/>
            <w:vAlign w:val="center"/>
          </w:tcPr>
          <w:p w14:paraId="605011A2"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ոչ</w:t>
            </w:r>
          </w:p>
        </w:tc>
      </w:tr>
      <w:tr w:rsidR="0044028F" w:rsidRPr="006B3598" w14:paraId="79D9C3C7" w14:textId="77777777" w:rsidTr="006B3598">
        <w:tc>
          <w:tcPr>
            <w:tcW w:w="707" w:type="dxa"/>
            <w:tcBorders>
              <w:left w:val="single" w:sz="4" w:space="0" w:color="auto"/>
              <w:bottom w:val="single" w:sz="4" w:space="0" w:color="auto"/>
            </w:tcBorders>
            <w:shd w:val="clear" w:color="auto" w:fill="FFFFFF"/>
          </w:tcPr>
          <w:p w14:paraId="67F60CA1" w14:textId="77777777" w:rsidR="0044028F" w:rsidRPr="006B3598" w:rsidRDefault="0044028F" w:rsidP="006B3598">
            <w:pPr>
              <w:spacing w:after="120"/>
              <w:rPr>
                <w:rFonts w:ascii="Sylfaen" w:hAnsi="Sylfaen"/>
                <w:sz w:val="20"/>
                <w:szCs w:val="20"/>
              </w:rPr>
            </w:pPr>
          </w:p>
        </w:tc>
        <w:tc>
          <w:tcPr>
            <w:tcW w:w="3262" w:type="dxa"/>
            <w:tcBorders>
              <w:left w:val="single" w:sz="4" w:space="0" w:color="auto"/>
              <w:bottom w:val="single" w:sz="4" w:space="0" w:color="auto"/>
            </w:tcBorders>
            <w:shd w:val="clear" w:color="auto" w:fill="FFFFFF"/>
            <w:vAlign w:val="center"/>
          </w:tcPr>
          <w:p w14:paraId="654F7532" w14:textId="77777777" w:rsidR="0044028F" w:rsidRPr="006B3598" w:rsidRDefault="0044028F" w:rsidP="006B3598">
            <w:pPr>
              <w:pStyle w:val="Bodytext20"/>
              <w:shd w:val="clear" w:color="auto" w:fill="auto"/>
              <w:spacing w:before="0" w:after="120" w:line="240" w:lineRule="auto"/>
              <w:ind w:left="420" w:firstLine="0"/>
              <w:jc w:val="left"/>
              <w:rPr>
                <w:rFonts w:ascii="Sylfaen" w:hAnsi="Sylfaen"/>
                <w:sz w:val="20"/>
                <w:szCs w:val="20"/>
              </w:rPr>
            </w:pPr>
            <w:r w:rsidRPr="006B3598">
              <w:rPr>
                <w:rStyle w:val="Bodytext212pt"/>
                <w:rFonts w:ascii="Sylfaen" w:hAnsi="Sylfaen"/>
                <w:sz w:val="20"/>
                <w:szCs w:val="20"/>
              </w:rPr>
              <w:t>ոչ ճշգրիտ ԷԹՍ-ով էլեկտրոնային փաստաթղթի փոխանցում</w:t>
            </w:r>
          </w:p>
        </w:tc>
        <w:tc>
          <w:tcPr>
            <w:tcW w:w="5437" w:type="dxa"/>
            <w:gridSpan w:val="2"/>
            <w:tcBorders>
              <w:left w:val="single" w:sz="4" w:space="0" w:color="auto"/>
              <w:bottom w:val="single" w:sz="4" w:space="0" w:color="auto"/>
              <w:right w:val="single" w:sz="4" w:space="0" w:color="auto"/>
            </w:tcBorders>
            <w:shd w:val="clear" w:color="auto" w:fill="FFFFFF"/>
          </w:tcPr>
          <w:p w14:paraId="344FF0E8" w14:textId="77777777" w:rsidR="0044028F" w:rsidRPr="006B3598" w:rsidRDefault="0044028F" w:rsidP="006B3598">
            <w:pPr>
              <w:spacing w:after="120"/>
              <w:rPr>
                <w:rFonts w:ascii="Sylfaen" w:hAnsi="Sylfaen"/>
                <w:sz w:val="20"/>
                <w:szCs w:val="20"/>
              </w:rPr>
            </w:pPr>
          </w:p>
        </w:tc>
      </w:tr>
    </w:tbl>
    <w:p w14:paraId="32389EC8" w14:textId="77777777" w:rsidR="0044028F" w:rsidRPr="0044028F" w:rsidRDefault="0044028F" w:rsidP="0044028F">
      <w:pPr>
        <w:pStyle w:val="Bodytext130"/>
        <w:shd w:val="clear" w:color="auto" w:fill="auto"/>
        <w:spacing w:after="160" w:line="360" w:lineRule="auto"/>
        <w:ind w:firstLine="620"/>
        <w:jc w:val="left"/>
        <w:rPr>
          <w:rFonts w:ascii="Sylfaen" w:hAnsi="Sylfaen"/>
          <w:sz w:val="24"/>
          <w:szCs w:val="24"/>
        </w:rPr>
      </w:pPr>
    </w:p>
    <w:p w14:paraId="4130314D"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8. Ընդհանուր գործընթացի «Լիազորված տնտեսական օպերատորների ընդհանուր ռեեստրից իրավաբանական անձին հեռացնելու վերաբերյալ որոշման չեղարկում» (P.CC.12.PRC.008) տրանզակցիա</w:t>
      </w:r>
    </w:p>
    <w:p w14:paraId="70E03E39" w14:textId="77777777" w:rsidR="0044028F" w:rsidRPr="0044028F" w:rsidRDefault="0044028F" w:rsidP="006B3598">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23.</w:t>
      </w:r>
      <w:r w:rsidR="006B3598" w:rsidRPr="006B3598">
        <w:rPr>
          <w:rFonts w:ascii="Sylfaen" w:hAnsi="Sylfaen"/>
          <w:sz w:val="24"/>
          <w:szCs w:val="24"/>
        </w:rPr>
        <w:tab/>
      </w:r>
      <w:r w:rsidRPr="0044028F">
        <w:rPr>
          <w:rFonts w:ascii="Sylfaen" w:hAnsi="Sylfaen"/>
          <w:sz w:val="24"/>
          <w:szCs w:val="24"/>
        </w:rPr>
        <w:t>Ընդհանուր գործընթացի «Լիազորված տնտեսական օպերատորների ընդհանուր ռեեստրից իրավաբանական անձին հեռացնելու վերաբերյալ որոշման չեղարկում» (P.CC.12.TRN.008) տրանզակցիան կատարվում է սկզբնավորողի կողմից ռեսպոնդենտին անդամ պետության ռեեստրից իրավաբանական անձի հեռացման մասին որոշման չեղարկման վերաբերյալ տեղեկությունների փոխանցման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65BFF615" w14:textId="77777777" w:rsidR="0044028F" w:rsidRPr="0044028F" w:rsidRDefault="00000000" w:rsidP="0044028F">
      <w:pPr>
        <w:pStyle w:val="Bodytext130"/>
        <w:shd w:val="clear" w:color="auto" w:fill="auto"/>
        <w:spacing w:after="160" w:line="360" w:lineRule="auto"/>
        <w:ind w:firstLine="840"/>
        <w:rPr>
          <w:rFonts w:ascii="Sylfaen" w:hAnsi="Sylfaen"/>
          <w:sz w:val="24"/>
          <w:szCs w:val="24"/>
        </w:rPr>
      </w:pPr>
      <w:r>
        <w:rPr>
          <w:rFonts w:ascii="Sylfaen" w:hAnsi="Sylfaen"/>
          <w:noProof/>
          <w:sz w:val="24"/>
          <w:szCs w:val="24"/>
          <w:lang w:val="en-US" w:eastAsia="en-US" w:bidi="ar-SA"/>
        </w:rPr>
        <w:pict w14:anchorId="588ADC9A">
          <v:group id="_x0000_s1259" style="position:absolute;left:0;text-align:left;margin-left:-3.3pt;margin-top:27.6pt;width:452.4pt;height:171.05pt;z-index:251695104" coordorigin="1352,4500" coordsize="9048,3421">
            <v:rect id="_x0000_s1250" style="position:absolute;left:2370;top:5360;width:1875;height:1350" stroked="f">
              <v:textbox style="mso-next-textbox:#_x0000_s1250">
                <w:txbxContent>
                  <w:p w14:paraId="198F853F" w14:textId="77777777" w:rsidR="00EC3D2E" w:rsidRPr="00AC4B48" w:rsidRDefault="00EC3D2E" w:rsidP="00AC4B48">
                    <w:pPr>
                      <w:jc w:val="center"/>
                      <w:rPr>
                        <w:rFonts w:ascii="Sylfaen" w:hAnsi="Sylfaen"/>
                        <w:sz w:val="10"/>
                        <w:szCs w:val="12"/>
                      </w:rPr>
                    </w:pPr>
                    <w:r w:rsidRPr="00AC4B48">
                      <w:rPr>
                        <w:rFonts w:ascii="Sylfaen" w:hAnsi="Sylfaen"/>
                        <w:sz w:val="10"/>
                        <w:szCs w:val="12"/>
                      </w:rPr>
                      <w:t>Լիազորված տնտեսական օպերատորների ընդհանուր ռեեստրից իրավաբանական անձին հեռացնելու վերաբերյալ որոշումը չեղարկելու մասին տեղեկությունների ներկայացում</w:t>
                    </w:r>
                  </w:p>
                </w:txbxContent>
              </v:textbox>
            </v:rect>
            <v:rect id="_x0000_s1251" style="position:absolute;left:4358;top:4920;width:3958;height:739" stroked="f">
              <v:textbox style="mso-next-textbox:#_x0000_s1251">
                <w:txbxContent>
                  <w:p w14:paraId="7ED111C5" w14:textId="77777777" w:rsidR="00EC3D2E" w:rsidRPr="00AC4B48" w:rsidRDefault="00EC3D2E" w:rsidP="00AC4B48">
                    <w:pPr>
                      <w:widowControl/>
                      <w:jc w:val="center"/>
                      <w:rPr>
                        <w:rFonts w:ascii="Sylfaen" w:hAnsi="Sylfaen"/>
                        <w:sz w:val="10"/>
                        <w:szCs w:val="10"/>
                      </w:rPr>
                    </w:pPr>
                    <w:r w:rsidRPr="00AC4B48">
                      <w:rPr>
                        <w:rFonts w:ascii="Sylfaen" w:hAnsi="Sylfaen"/>
                        <w:sz w:val="10"/>
                        <w:szCs w:val="10"/>
                      </w:rPr>
                      <w:t>Լիազորված տնտեսական օպերատորների ընդհանուր ռեեստրից իրավաբանական անձին հեռացնելու վերաբերյալ որոշումը չեղարկելու մասին տեղեկություններ (Р.СС.12.MSG.013</w:t>
                    </w:r>
                    <w:r w:rsidRPr="00AC4B48">
                      <w:rPr>
                        <w:sz w:val="10"/>
                        <w:szCs w:val="10"/>
                      </w:rPr>
                      <w:t>)</w:t>
                    </w:r>
                  </w:p>
                </w:txbxContent>
              </v:textbox>
            </v:rect>
            <v:rect id="_x0000_s1252" style="position:absolute;left:4460;top:5750;width:3856;height:560" stroked="f">
              <v:textbox style="mso-next-textbox:#_x0000_s1252">
                <w:txbxContent>
                  <w:p w14:paraId="64CE98B9" w14:textId="77777777" w:rsidR="00EC3D2E" w:rsidRPr="0076399D" w:rsidRDefault="00EC3D2E" w:rsidP="00AC4B48">
                    <w:pPr>
                      <w:jc w:val="center"/>
                      <w:rPr>
                        <w:rFonts w:ascii="Sylfaen" w:hAnsi="Sylfaen"/>
                        <w:sz w:val="14"/>
                        <w:szCs w:val="14"/>
                      </w:rPr>
                    </w:pPr>
                    <w:r>
                      <w:rPr>
                        <w:rFonts w:ascii="Sylfaen" w:hAnsi="Sylfaen"/>
                        <w:sz w:val="14"/>
                      </w:rPr>
                      <w:t>Հաղորդագրության բարեհաջող մշակման մասին ծանուցում (P.CC.12.MSG.002)</w:t>
                    </w:r>
                  </w:p>
                </w:txbxContent>
              </v:textbox>
            </v:rect>
            <v:rect id="_x0000_s1253" style="position:absolute;left:8450;top:5360;width:1950;height:1350" stroked="f">
              <v:textbox style="mso-next-textbox:#_x0000_s1253">
                <w:txbxContent>
                  <w:p w14:paraId="13EE72D1" w14:textId="5BDDDF79" w:rsidR="00EC3D2E" w:rsidRPr="00AC4B48" w:rsidRDefault="00EC3D2E" w:rsidP="00AC4B48">
                    <w:pPr>
                      <w:jc w:val="center"/>
                      <w:rPr>
                        <w:rFonts w:ascii="Sylfaen" w:hAnsi="Sylfaen"/>
                        <w:sz w:val="10"/>
                        <w:szCs w:val="12"/>
                      </w:rPr>
                    </w:pPr>
                    <w:r w:rsidRPr="00AC4B48">
                      <w:rPr>
                        <w:rFonts w:ascii="Sylfaen" w:hAnsi="Sylfaen"/>
                        <w:sz w:val="10"/>
                        <w:szCs w:val="12"/>
                      </w:rPr>
                      <w:t xml:space="preserve">Լիազորված տնտեսական օպերատորների ընդհանուր ռեեստրից իրավաբանական անձին հեռացնելու վերաբերյալ որոշումը չեղարկելու մասին տեղեկությունների ընդունում </w:t>
                    </w:r>
                    <w:r w:rsidR="009073F5">
                      <w:rPr>
                        <w:rFonts w:ascii="Sylfaen" w:hAnsi="Sylfaen"/>
                        <w:sz w:val="10"/>
                        <w:szCs w:val="12"/>
                      </w:rPr>
                      <w:t>և</w:t>
                    </w:r>
                    <w:r w:rsidRPr="00AC4B48">
                      <w:rPr>
                        <w:rFonts w:ascii="Sylfaen" w:hAnsi="Sylfaen"/>
                        <w:sz w:val="10"/>
                        <w:szCs w:val="12"/>
                      </w:rPr>
                      <w:t xml:space="preserve"> մշակում</w:t>
                    </w:r>
                  </w:p>
                </w:txbxContent>
              </v:textbox>
            </v:rect>
            <v:rect id="_x0000_s1254" style="position:absolute;left:8110;top:4550;width:1640;height:295" stroked="f">
              <v:textbox style="mso-next-textbox:#_x0000_s1254">
                <w:txbxContent>
                  <w:p w14:paraId="441C52DA" w14:textId="77777777" w:rsidR="00EC3D2E" w:rsidRPr="0075703D" w:rsidRDefault="00EC3D2E" w:rsidP="00AC4B48">
                    <w:pPr>
                      <w:jc w:val="center"/>
                      <w:rPr>
                        <w:rFonts w:ascii="Sylfaen" w:hAnsi="Sylfaen"/>
                        <w:sz w:val="10"/>
                        <w:szCs w:val="12"/>
                      </w:rPr>
                    </w:pPr>
                    <w:r w:rsidRPr="0075703D">
                      <w:rPr>
                        <w:rFonts w:ascii="Sylfaen" w:hAnsi="Sylfaen"/>
                        <w:sz w:val="10"/>
                        <w:szCs w:val="12"/>
                      </w:rPr>
                      <w:t>Ռեսպոնդենտը</w:t>
                    </w:r>
                  </w:p>
                </w:txbxContent>
              </v:textbox>
            </v:rect>
            <v:rect id="_x0000_s1255" style="position:absolute;left:2420;top:7370;width:1825;height:551" stroked="f">
              <v:textbox style="mso-next-textbox:#_x0000_s1255">
                <w:txbxContent>
                  <w:p w14:paraId="4F4C64B9" w14:textId="77777777" w:rsidR="00EC3D2E" w:rsidRPr="00AC4B48" w:rsidRDefault="00EC3D2E" w:rsidP="00AC4B48">
                    <w:pPr>
                      <w:jc w:val="center"/>
                      <w:rPr>
                        <w:rFonts w:ascii="Sylfaen" w:hAnsi="Sylfaen"/>
                        <w:sz w:val="10"/>
                        <w:szCs w:val="12"/>
                      </w:rPr>
                    </w:pPr>
                    <w:r w:rsidRPr="00AC4B48">
                      <w:rPr>
                        <w:rFonts w:ascii="Sylfaen" w:hAnsi="Sylfaen"/>
                        <w:sz w:val="10"/>
                        <w:szCs w:val="12"/>
                      </w:rPr>
                      <w:t>: Ընդհանուր ռեեստր [տեղեկությունները մշակվել են]</w:t>
                    </w:r>
                  </w:p>
                </w:txbxContent>
              </v:textbox>
            </v:rect>
            <v:rect id="_x0000_s1257" style="position:absolute;left:2520;top:4500;width:1838;height:275" stroked="f">
              <v:textbox style="mso-next-textbox:#_x0000_s1257">
                <w:txbxContent>
                  <w:p w14:paraId="43A8E651" w14:textId="77777777" w:rsidR="00EC3D2E" w:rsidRPr="0075703D" w:rsidRDefault="00EC3D2E" w:rsidP="00AC4B48">
                    <w:pPr>
                      <w:jc w:val="center"/>
                      <w:rPr>
                        <w:rFonts w:ascii="Sylfaen" w:hAnsi="Sylfaen"/>
                        <w:sz w:val="10"/>
                        <w:szCs w:val="12"/>
                      </w:rPr>
                    </w:pPr>
                    <w:r w:rsidRPr="00AC4B48">
                      <w:rPr>
                        <w:rFonts w:ascii="Sylfaen" w:hAnsi="Sylfaen"/>
                        <w:sz w:val="10"/>
                        <w:szCs w:val="12"/>
                      </w:rPr>
                      <w:t>Սկզբնավորող</w:t>
                    </w:r>
                    <w:r w:rsidRPr="0075703D">
                      <w:rPr>
                        <w:rFonts w:ascii="Sylfaen" w:hAnsi="Sylfaen"/>
                        <w:sz w:val="10"/>
                        <w:szCs w:val="12"/>
                      </w:rPr>
                      <w:t>ը</w:t>
                    </w:r>
                  </w:p>
                </w:txbxContent>
              </v:textbox>
            </v:rect>
            <v:rect id="_x0000_s1258" style="position:absolute;left:1352;top:5360;width:968;height:590" stroked="f">
              <v:textbox style="mso-next-textbox:#_x0000_s1258">
                <w:txbxContent>
                  <w:p w14:paraId="1299B319" w14:textId="77777777" w:rsidR="00EC3D2E" w:rsidRPr="00AC4B48" w:rsidRDefault="00EC3D2E" w:rsidP="00AC4B48">
                    <w:pPr>
                      <w:jc w:val="center"/>
                      <w:rPr>
                        <w:rFonts w:ascii="Sylfaen" w:hAnsi="Sylfaen"/>
                        <w:sz w:val="10"/>
                        <w:szCs w:val="14"/>
                      </w:rPr>
                    </w:pPr>
                    <w:r w:rsidRPr="00AC4B48">
                      <w:rPr>
                        <w:rFonts w:ascii="Sylfaen" w:hAnsi="Sylfaen"/>
                        <w:sz w:val="10"/>
                      </w:rPr>
                      <w:t>Հսկողության սխալ</w:t>
                    </w:r>
                  </w:p>
                </w:txbxContent>
              </v:textbox>
            </v:rect>
          </v:group>
        </w:pict>
      </w:r>
    </w:p>
    <w:p w14:paraId="10507AB1" w14:textId="77777777" w:rsidR="0044028F" w:rsidRPr="0044028F" w:rsidRDefault="00000000" w:rsidP="0044028F">
      <w:pPr>
        <w:spacing w:after="160" w:line="360" w:lineRule="auto"/>
        <w:rPr>
          <w:rFonts w:ascii="Sylfaen" w:hAnsi="Sylfaen"/>
        </w:rPr>
      </w:pPr>
      <w:r>
        <w:rPr>
          <w:rFonts w:ascii="Sylfaen" w:hAnsi="Sylfaen"/>
          <w:noProof/>
          <w:lang w:val="en-US" w:eastAsia="en-US" w:bidi="ar-SA"/>
        </w:rPr>
        <w:pict w14:anchorId="623DF1FC">
          <v:rect id="_x0000_s1256" style="position:absolute;margin-left:100pt;margin-top:176.9pt;width:52.1pt;height:17.65pt;z-index:251692032" stroked="f">
            <v:textbox style="mso-next-textbox:#_x0000_s1256">
              <w:txbxContent>
                <w:p w14:paraId="002A2827" w14:textId="77777777" w:rsidR="00EC3D2E" w:rsidRPr="00AC4B48" w:rsidRDefault="00EC3D2E" w:rsidP="00AC4B48">
                  <w:pPr>
                    <w:jc w:val="center"/>
                    <w:rPr>
                      <w:rFonts w:ascii="Sylfaen" w:hAnsi="Sylfaen"/>
                      <w:sz w:val="12"/>
                      <w:szCs w:val="14"/>
                    </w:rPr>
                  </w:pPr>
                  <w:r w:rsidRPr="00AC4B48">
                    <w:rPr>
                      <w:rFonts w:ascii="Sylfaen" w:hAnsi="Sylfaen"/>
                      <w:sz w:val="12"/>
                    </w:rPr>
                    <w:t>Հաջողված է</w:t>
                  </w:r>
                </w:p>
              </w:txbxContent>
            </v:textbox>
          </v:rect>
        </w:pict>
      </w:r>
      <w:r w:rsidR="0044028F" w:rsidRPr="0044028F">
        <w:rPr>
          <w:rFonts w:ascii="Sylfaen" w:hAnsi="Sylfaen"/>
          <w:noProof/>
          <w:lang w:val="en-US" w:eastAsia="en-US" w:bidi="ar-SA"/>
        </w:rPr>
        <w:drawing>
          <wp:inline distT="0" distB="0" distL="0" distR="0" wp14:anchorId="7D793BEA" wp14:editId="2EFC8B60">
            <wp:extent cx="5908040" cy="2536190"/>
            <wp:effectExtent l="19050" t="0" r="0" b="0"/>
            <wp:docPr id="22" name="Picture 12" descr="D:\administrator\AppData\Local\Temp\FineReader12.00\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dministrator\AppData\Local\Temp\FineReader12.00\media\image24.jpeg"/>
                    <pic:cNvPicPr>
                      <a:picLocks noChangeAspect="1" noChangeArrowheads="1"/>
                    </pic:cNvPicPr>
                  </pic:nvPicPr>
                  <pic:blipFill>
                    <a:blip r:embed="rId37" cstate="print"/>
                    <a:srcRect/>
                    <a:stretch>
                      <a:fillRect/>
                    </a:stretch>
                  </pic:blipFill>
                  <pic:spPr bwMode="auto">
                    <a:xfrm>
                      <a:off x="0" y="0"/>
                      <a:ext cx="5908040" cy="2536190"/>
                    </a:xfrm>
                    <a:prstGeom prst="rect">
                      <a:avLst/>
                    </a:prstGeom>
                    <a:noFill/>
                    <a:ln w="9525">
                      <a:noFill/>
                      <a:miter lim="800000"/>
                      <a:headEnd/>
                      <a:tailEnd/>
                    </a:ln>
                  </pic:spPr>
                </pic:pic>
              </a:graphicData>
            </a:graphic>
          </wp:inline>
        </w:drawing>
      </w:r>
    </w:p>
    <w:p w14:paraId="7A7FA3D3" w14:textId="77777777" w:rsidR="0044028F" w:rsidRPr="006B3598" w:rsidRDefault="0044028F" w:rsidP="0044028F">
      <w:pPr>
        <w:pStyle w:val="Picturecaption40"/>
        <w:shd w:val="clear" w:color="auto" w:fill="auto"/>
        <w:spacing w:after="160" w:line="360" w:lineRule="auto"/>
        <w:ind w:left="40"/>
        <w:jc w:val="center"/>
        <w:rPr>
          <w:rFonts w:ascii="Sylfaen" w:hAnsi="Sylfaen"/>
          <w:sz w:val="20"/>
          <w:szCs w:val="24"/>
        </w:rPr>
      </w:pPr>
      <w:r w:rsidRPr="006B3598">
        <w:rPr>
          <w:rFonts w:ascii="Sylfaen" w:hAnsi="Sylfaen"/>
          <w:sz w:val="20"/>
          <w:szCs w:val="24"/>
        </w:rPr>
        <w:t>Նկար 12. Ընդհանուր գործընթացի «Լիազորված տնտեսական օպերատորների ընդհանուր ռեեստրից իրավաբանական անձին հեռացնելու վերաբերյալ որոշման չեղարկում» (P.CC.12.PRC.008) տրանզակցիայի կատարման սխեմա</w:t>
      </w:r>
    </w:p>
    <w:p w14:paraId="0DBCD974" w14:textId="77777777" w:rsidR="006B3598" w:rsidRPr="004E72D2" w:rsidRDefault="006B3598" w:rsidP="0044028F">
      <w:pPr>
        <w:pStyle w:val="Picturecaption40"/>
        <w:shd w:val="clear" w:color="auto" w:fill="auto"/>
        <w:spacing w:after="160" w:line="360" w:lineRule="auto"/>
        <w:ind w:left="40"/>
        <w:jc w:val="right"/>
        <w:rPr>
          <w:rFonts w:ascii="Sylfaen" w:hAnsi="Sylfaen"/>
          <w:sz w:val="24"/>
          <w:szCs w:val="24"/>
        </w:rPr>
      </w:pPr>
    </w:p>
    <w:p w14:paraId="20EEFE1A" w14:textId="77777777" w:rsidR="0044028F" w:rsidRPr="0044028F" w:rsidRDefault="0044028F" w:rsidP="0044028F">
      <w:pPr>
        <w:pStyle w:val="Picturecaption40"/>
        <w:shd w:val="clear" w:color="auto" w:fill="auto"/>
        <w:spacing w:after="160" w:line="360" w:lineRule="auto"/>
        <w:ind w:left="40"/>
        <w:jc w:val="right"/>
        <w:rPr>
          <w:rFonts w:ascii="Sylfaen" w:hAnsi="Sylfaen"/>
          <w:sz w:val="24"/>
          <w:szCs w:val="24"/>
        </w:rPr>
      </w:pPr>
      <w:r w:rsidRPr="0044028F">
        <w:rPr>
          <w:rFonts w:ascii="Sylfaen" w:hAnsi="Sylfaen"/>
          <w:sz w:val="24"/>
          <w:szCs w:val="24"/>
        </w:rPr>
        <w:t>Աղյուսակ 13</w:t>
      </w:r>
    </w:p>
    <w:p w14:paraId="0B96DF73"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Ընդհանուր գործընթացի «Լիազորված տնտեսական օպերատորների ընդհանուր ռեեստրից իրավաբանական անձին հեռացնելու վերաբերյալ որոշման չեղարկում» (P.CC.12.PRC.008) տրանզակցիայի նկարագրություն</w:t>
      </w:r>
    </w:p>
    <w:tbl>
      <w:tblPr>
        <w:tblOverlap w:val="never"/>
        <w:tblW w:w="9521" w:type="dxa"/>
        <w:tblInd w:w="-132" w:type="dxa"/>
        <w:tblLayout w:type="fixed"/>
        <w:tblCellMar>
          <w:left w:w="10" w:type="dxa"/>
          <w:right w:w="10" w:type="dxa"/>
        </w:tblCellMar>
        <w:tblLook w:val="04A0" w:firstRow="1" w:lastRow="0" w:firstColumn="1" w:lastColumn="0" w:noHBand="0" w:noVBand="1"/>
      </w:tblPr>
      <w:tblGrid>
        <w:gridCol w:w="848"/>
        <w:gridCol w:w="3262"/>
        <w:gridCol w:w="5404"/>
        <w:gridCol w:w="7"/>
      </w:tblGrid>
      <w:tr w:rsidR="0044028F" w:rsidRPr="006B3598" w14:paraId="6C1724F3" w14:textId="77777777" w:rsidTr="006B3598">
        <w:trPr>
          <w:tblHeader/>
        </w:trPr>
        <w:tc>
          <w:tcPr>
            <w:tcW w:w="848" w:type="dxa"/>
            <w:tcBorders>
              <w:top w:val="single" w:sz="4" w:space="0" w:color="auto"/>
              <w:left w:val="single" w:sz="4" w:space="0" w:color="auto"/>
            </w:tcBorders>
            <w:shd w:val="clear" w:color="auto" w:fill="FFFFFF"/>
            <w:vAlign w:val="center"/>
          </w:tcPr>
          <w:p w14:paraId="3606F480"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Համարը՝ ը/կ</w:t>
            </w:r>
          </w:p>
        </w:tc>
        <w:tc>
          <w:tcPr>
            <w:tcW w:w="3262" w:type="dxa"/>
            <w:tcBorders>
              <w:top w:val="single" w:sz="4" w:space="0" w:color="auto"/>
              <w:left w:val="single" w:sz="4" w:space="0" w:color="auto"/>
            </w:tcBorders>
            <w:shd w:val="clear" w:color="auto" w:fill="FFFFFF"/>
          </w:tcPr>
          <w:p w14:paraId="43DEB568"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Պարտադիր տարրը</w:t>
            </w:r>
          </w:p>
        </w:tc>
        <w:tc>
          <w:tcPr>
            <w:tcW w:w="5411" w:type="dxa"/>
            <w:gridSpan w:val="2"/>
            <w:tcBorders>
              <w:top w:val="single" w:sz="4" w:space="0" w:color="auto"/>
              <w:left w:val="single" w:sz="4" w:space="0" w:color="auto"/>
              <w:right w:val="single" w:sz="4" w:space="0" w:color="auto"/>
            </w:tcBorders>
            <w:shd w:val="clear" w:color="auto" w:fill="FFFFFF"/>
          </w:tcPr>
          <w:p w14:paraId="51E227A1"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Նկարագրությունը</w:t>
            </w:r>
          </w:p>
        </w:tc>
      </w:tr>
      <w:tr w:rsidR="0044028F" w:rsidRPr="006B3598" w14:paraId="30E0C953" w14:textId="77777777" w:rsidTr="006B3598">
        <w:trPr>
          <w:tblHeader/>
        </w:trPr>
        <w:tc>
          <w:tcPr>
            <w:tcW w:w="848" w:type="dxa"/>
            <w:tcBorders>
              <w:top w:val="single" w:sz="4" w:space="0" w:color="auto"/>
              <w:left w:val="single" w:sz="4" w:space="0" w:color="auto"/>
            </w:tcBorders>
            <w:shd w:val="clear" w:color="auto" w:fill="FFFFFF"/>
            <w:vAlign w:val="center"/>
          </w:tcPr>
          <w:p w14:paraId="4EF179D5"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vAlign w:val="center"/>
          </w:tcPr>
          <w:p w14:paraId="20DBCE73"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w:t>
            </w:r>
          </w:p>
        </w:tc>
        <w:tc>
          <w:tcPr>
            <w:tcW w:w="5411" w:type="dxa"/>
            <w:gridSpan w:val="2"/>
            <w:tcBorders>
              <w:top w:val="single" w:sz="4" w:space="0" w:color="auto"/>
              <w:left w:val="single" w:sz="4" w:space="0" w:color="auto"/>
              <w:right w:val="single" w:sz="4" w:space="0" w:color="auto"/>
            </w:tcBorders>
            <w:shd w:val="clear" w:color="auto" w:fill="FFFFFF"/>
            <w:vAlign w:val="center"/>
          </w:tcPr>
          <w:p w14:paraId="2B8BE519"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lang w:val="en-US"/>
              </w:rPr>
            </w:pPr>
            <w:r w:rsidRPr="006B3598">
              <w:rPr>
                <w:rStyle w:val="Bodytext26pt"/>
                <w:rFonts w:ascii="Sylfaen" w:hAnsi="Sylfaen"/>
                <w:sz w:val="20"/>
                <w:szCs w:val="20"/>
              </w:rPr>
              <w:t>3</w:t>
            </w:r>
          </w:p>
        </w:tc>
      </w:tr>
      <w:tr w:rsidR="0044028F" w:rsidRPr="006B3598" w14:paraId="1790616C" w14:textId="77777777" w:rsidTr="006B3598">
        <w:tc>
          <w:tcPr>
            <w:tcW w:w="848" w:type="dxa"/>
            <w:tcBorders>
              <w:top w:val="single" w:sz="4" w:space="0" w:color="auto"/>
              <w:left w:val="single" w:sz="4" w:space="0" w:color="auto"/>
            </w:tcBorders>
            <w:shd w:val="clear" w:color="auto" w:fill="FFFFFF"/>
            <w:vAlign w:val="center"/>
          </w:tcPr>
          <w:p w14:paraId="3A983571"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vAlign w:val="center"/>
          </w:tcPr>
          <w:p w14:paraId="7C47040B"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Ծածկագրային նշագիրը</w:t>
            </w:r>
          </w:p>
        </w:tc>
        <w:tc>
          <w:tcPr>
            <w:tcW w:w="5411" w:type="dxa"/>
            <w:gridSpan w:val="2"/>
            <w:tcBorders>
              <w:top w:val="single" w:sz="4" w:space="0" w:color="auto"/>
              <w:left w:val="single" w:sz="4" w:space="0" w:color="auto"/>
              <w:right w:val="single" w:sz="4" w:space="0" w:color="auto"/>
            </w:tcBorders>
            <w:shd w:val="clear" w:color="auto" w:fill="FFFFFF"/>
            <w:vAlign w:val="center"/>
          </w:tcPr>
          <w:p w14:paraId="4B730B9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P.CC.12.TRN.008</w:t>
            </w:r>
          </w:p>
        </w:tc>
      </w:tr>
      <w:tr w:rsidR="0044028F" w:rsidRPr="006B3598" w14:paraId="59EDB376" w14:textId="77777777" w:rsidTr="006B3598">
        <w:tc>
          <w:tcPr>
            <w:tcW w:w="848" w:type="dxa"/>
            <w:tcBorders>
              <w:top w:val="single" w:sz="4" w:space="0" w:color="auto"/>
              <w:left w:val="single" w:sz="4" w:space="0" w:color="auto"/>
            </w:tcBorders>
            <w:shd w:val="clear" w:color="auto" w:fill="FFFFFF"/>
          </w:tcPr>
          <w:p w14:paraId="18F61D3D" w14:textId="77777777" w:rsidR="0044028F" w:rsidRPr="006B3598" w:rsidRDefault="0044028F" w:rsidP="006B3598">
            <w:pPr>
              <w:pStyle w:val="Bodytext20"/>
              <w:shd w:val="clear" w:color="auto" w:fill="auto"/>
              <w:spacing w:before="0" w:after="120" w:line="240" w:lineRule="auto"/>
              <w:ind w:left="300" w:firstLine="0"/>
              <w:jc w:val="left"/>
              <w:rPr>
                <w:rFonts w:ascii="Sylfaen" w:hAnsi="Sylfaen"/>
                <w:sz w:val="20"/>
                <w:szCs w:val="20"/>
              </w:rPr>
            </w:pPr>
            <w:r w:rsidRPr="006B3598">
              <w:rPr>
                <w:rStyle w:val="Bodytext212pt"/>
                <w:rFonts w:ascii="Sylfaen" w:hAnsi="Sylfaen"/>
                <w:sz w:val="20"/>
                <w:szCs w:val="20"/>
              </w:rPr>
              <w:t>2</w:t>
            </w:r>
          </w:p>
        </w:tc>
        <w:tc>
          <w:tcPr>
            <w:tcW w:w="3262" w:type="dxa"/>
            <w:tcBorders>
              <w:top w:val="single" w:sz="4" w:space="0" w:color="auto"/>
              <w:left w:val="single" w:sz="4" w:space="0" w:color="auto"/>
            </w:tcBorders>
            <w:shd w:val="clear" w:color="auto" w:fill="FFFFFF"/>
          </w:tcPr>
          <w:p w14:paraId="34CC7F0F"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անվանումը</w:t>
            </w:r>
          </w:p>
        </w:tc>
        <w:tc>
          <w:tcPr>
            <w:tcW w:w="5411" w:type="dxa"/>
            <w:gridSpan w:val="2"/>
            <w:tcBorders>
              <w:top w:val="single" w:sz="4" w:space="0" w:color="auto"/>
              <w:left w:val="single" w:sz="4" w:space="0" w:color="auto"/>
              <w:right w:val="single" w:sz="4" w:space="0" w:color="auto"/>
            </w:tcBorders>
            <w:shd w:val="clear" w:color="auto" w:fill="FFFFFF"/>
            <w:vAlign w:val="center"/>
          </w:tcPr>
          <w:p w14:paraId="24332A62"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լիազորված տնտեսական օպերատորների ընդհանուր ռեեստրից իրավաբանական անձին հեռացնելու մասին որոշման չեղարկում</w:t>
            </w:r>
          </w:p>
        </w:tc>
      </w:tr>
      <w:tr w:rsidR="0044028F" w:rsidRPr="006B3598" w14:paraId="2DE4A6E0" w14:textId="77777777" w:rsidTr="006B3598">
        <w:tc>
          <w:tcPr>
            <w:tcW w:w="848" w:type="dxa"/>
            <w:tcBorders>
              <w:top w:val="single" w:sz="4" w:space="0" w:color="auto"/>
              <w:left w:val="single" w:sz="4" w:space="0" w:color="auto"/>
            </w:tcBorders>
            <w:shd w:val="clear" w:color="auto" w:fill="FFFFFF"/>
          </w:tcPr>
          <w:p w14:paraId="0F0AA91C" w14:textId="77777777" w:rsidR="0044028F" w:rsidRPr="006B3598" w:rsidRDefault="0044028F" w:rsidP="006B3598">
            <w:pPr>
              <w:pStyle w:val="Bodytext20"/>
              <w:shd w:val="clear" w:color="auto" w:fill="auto"/>
              <w:spacing w:before="0" w:after="120" w:line="240" w:lineRule="auto"/>
              <w:ind w:firstLine="0"/>
              <w:jc w:val="center"/>
              <w:rPr>
                <w:rFonts w:ascii="Sylfaen" w:hAnsi="Sylfaen"/>
                <w:i/>
                <w:sz w:val="20"/>
                <w:szCs w:val="20"/>
              </w:rPr>
            </w:pPr>
            <w:r w:rsidRPr="006B3598">
              <w:rPr>
                <w:rStyle w:val="Bodytext295pt"/>
                <w:rFonts w:ascii="Sylfaen" w:hAnsi="Sylfaen"/>
                <w:sz w:val="20"/>
                <w:szCs w:val="20"/>
              </w:rPr>
              <w:t>3</w:t>
            </w:r>
          </w:p>
        </w:tc>
        <w:tc>
          <w:tcPr>
            <w:tcW w:w="3262" w:type="dxa"/>
            <w:tcBorders>
              <w:top w:val="single" w:sz="4" w:space="0" w:color="auto"/>
              <w:left w:val="single" w:sz="4" w:space="0" w:color="auto"/>
            </w:tcBorders>
            <w:shd w:val="clear" w:color="auto" w:fill="FFFFFF"/>
            <w:vAlign w:val="center"/>
          </w:tcPr>
          <w:p w14:paraId="27065896" w14:textId="2436442F"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ձ</w:t>
            </w:r>
            <w:r w:rsidR="009073F5">
              <w:rPr>
                <w:rStyle w:val="Bodytext212pt"/>
                <w:rFonts w:ascii="Sylfaen" w:hAnsi="Sylfaen"/>
                <w:sz w:val="20"/>
                <w:szCs w:val="20"/>
              </w:rPr>
              <w:t>և</w:t>
            </w:r>
            <w:r w:rsidRPr="006B3598">
              <w:rPr>
                <w:rStyle w:val="Bodytext212pt"/>
                <w:rFonts w:ascii="Sylfaen" w:hAnsi="Sylfaen"/>
                <w:sz w:val="20"/>
                <w:szCs w:val="20"/>
              </w:rPr>
              <w:t>անմուշը</w:t>
            </w:r>
          </w:p>
        </w:tc>
        <w:tc>
          <w:tcPr>
            <w:tcW w:w="5411" w:type="dxa"/>
            <w:gridSpan w:val="2"/>
            <w:tcBorders>
              <w:top w:val="single" w:sz="4" w:space="0" w:color="auto"/>
              <w:left w:val="single" w:sz="4" w:space="0" w:color="auto"/>
              <w:right w:val="single" w:sz="4" w:space="0" w:color="auto"/>
            </w:tcBorders>
            <w:shd w:val="clear" w:color="auto" w:fill="FFFFFF"/>
          </w:tcPr>
          <w:p w14:paraId="39813BEC"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հարցում/պատասխան</w:t>
            </w:r>
          </w:p>
        </w:tc>
      </w:tr>
      <w:tr w:rsidR="0044028F" w:rsidRPr="006B3598" w14:paraId="1568CF30" w14:textId="77777777" w:rsidTr="006B3598">
        <w:tc>
          <w:tcPr>
            <w:tcW w:w="848" w:type="dxa"/>
            <w:tcBorders>
              <w:top w:val="single" w:sz="4" w:space="0" w:color="auto"/>
              <w:left w:val="single" w:sz="4" w:space="0" w:color="auto"/>
            </w:tcBorders>
            <w:shd w:val="clear" w:color="auto" w:fill="FFFFFF"/>
            <w:vAlign w:val="center"/>
          </w:tcPr>
          <w:p w14:paraId="37E2A68F" w14:textId="77777777" w:rsidR="0044028F" w:rsidRPr="006B3598" w:rsidRDefault="0044028F" w:rsidP="006B3598">
            <w:pPr>
              <w:pStyle w:val="Bodytext20"/>
              <w:shd w:val="clear" w:color="auto" w:fill="auto"/>
              <w:spacing w:before="0" w:after="120" w:line="240" w:lineRule="auto"/>
              <w:ind w:left="300" w:firstLine="0"/>
              <w:jc w:val="left"/>
              <w:rPr>
                <w:rFonts w:ascii="Sylfaen" w:hAnsi="Sylfaen"/>
                <w:sz w:val="20"/>
                <w:szCs w:val="20"/>
              </w:rPr>
            </w:pPr>
            <w:r w:rsidRPr="006B3598">
              <w:rPr>
                <w:rStyle w:val="Bodytext212pt"/>
                <w:rFonts w:ascii="Sylfaen" w:hAnsi="Sylfaen"/>
                <w:sz w:val="20"/>
                <w:szCs w:val="20"/>
              </w:rPr>
              <w:t>4</w:t>
            </w:r>
          </w:p>
        </w:tc>
        <w:tc>
          <w:tcPr>
            <w:tcW w:w="3262" w:type="dxa"/>
            <w:tcBorders>
              <w:top w:val="single" w:sz="4" w:space="0" w:color="auto"/>
              <w:left w:val="single" w:sz="4" w:space="0" w:color="auto"/>
            </w:tcBorders>
            <w:shd w:val="clear" w:color="auto" w:fill="FFFFFF"/>
            <w:vAlign w:val="center"/>
          </w:tcPr>
          <w:p w14:paraId="0D1C84DC"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Սկզբնավորող դերը</w:t>
            </w:r>
          </w:p>
        </w:tc>
        <w:tc>
          <w:tcPr>
            <w:tcW w:w="5411" w:type="dxa"/>
            <w:gridSpan w:val="2"/>
            <w:tcBorders>
              <w:top w:val="single" w:sz="4" w:space="0" w:color="auto"/>
              <w:left w:val="single" w:sz="4" w:space="0" w:color="auto"/>
              <w:right w:val="single" w:sz="4" w:space="0" w:color="auto"/>
            </w:tcBorders>
            <w:shd w:val="clear" w:color="auto" w:fill="FFFFFF"/>
            <w:vAlign w:val="center"/>
          </w:tcPr>
          <w:p w14:paraId="1A219549"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սկզբնավորողը</w:t>
            </w:r>
          </w:p>
        </w:tc>
      </w:tr>
      <w:tr w:rsidR="0044028F" w:rsidRPr="006B3598" w14:paraId="4EF505EF" w14:textId="77777777" w:rsidTr="006B3598">
        <w:tc>
          <w:tcPr>
            <w:tcW w:w="848" w:type="dxa"/>
            <w:tcBorders>
              <w:top w:val="single" w:sz="4" w:space="0" w:color="auto"/>
              <w:left w:val="single" w:sz="4" w:space="0" w:color="auto"/>
            </w:tcBorders>
            <w:shd w:val="clear" w:color="auto" w:fill="FFFFFF"/>
          </w:tcPr>
          <w:p w14:paraId="70E12AB8" w14:textId="77777777" w:rsidR="0044028F" w:rsidRPr="006B3598" w:rsidRDefault="0044028F" w:rsidP="006B3598">
            <w:pPr>
              <w:pStyle w:val="Bodytext20"/>
              <w:shd w:val="clear" w:color="auto" w:fill="auto"/>
              <w:spacing w:before="0" w:after="120" w:line="240" w:lineRule="auto"/>
              <w:ind w:left="300" w:firstLine="0"/>
              <w:jc w:val="left"/>
              <w:rPr>
                <w:rFonts w:ascii="Sylfaen" w:hAnsi="Sylfaen"/>
                <w:sz w:val="20"/>
                <w:szCs w:val="20"/>
              </w:rPr>
            </w:pPr>
            <w:r w:rsidRPr="006B3598">
              <w:rPr>
                <w:rStyle w:val="Bodytext212pt"/>
                <w:rFonts w:ascii="Sylfaen" w:hAnsi="Sylfaen"/>
                <w:sz w:val="20"/>
                <w:szCs w:val="20"/>
              </w:rPr>
              <w:t>5</w:t>
            </w:r>
          </w:p>
        </w:tc>
        <w:tc>
          <w:tcPr>
            <w:tcW w:w="3262" w:type="dxa"/>
            <w:tcBorders>
              <w:top w:val="single" w:sz="4" w:space="0" w:color="auto"/>
              <w:left w:val="single" w:sz="4" w:space="0" w:color="auto"/>
            </w:tcBorders>
            <w:shd w:val="clear" w:color="auto" w:fill="FFFFFF"/>
          </w:tcPr>
          <w:p w14:paraId="0930BD39"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Սկզբնավորող գործառնությունը</w:t>
            </w:r>
          </w:p>
        </w:tc>
        <w:tc>
          <w:tcPr>
            <w:tcW w:w="5411" w:type="dxa"/>
            <w:gridSpan w:val="2"/>
            <w:tcBorders>
              <w:top w:val="single" w:sz="4" w:space="0" w:color="auto"/>
              <w:left w:val="single" w:sz="4" w:space="0" w:color="auto"/>
              <w:right w:val="single" w:sz="4" w:space="0" w:color="auto"/>
            </w:tcBorders>
            <w:shd w:val="clear" w:color="auto" w:fill="FFFFFF"/>
            <w:vAlign w:val="center"/>
          </w:tcPr>
          <w:p w14:paraId="2DD7E83C"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լիազորված տնտեսական օպերատորների ընդհանուր ռեեստրից իրավաբանական անձին հեռացնելու վերաբերյալ որոշումը չեղարկելու մասին տեղեկությունների ներկայացում</w:t>
            </w:r>
          </w:p>
        </w:tc>
      </w:tr>
      <w:tr w:rsidR="0044028F" w:rsidRPr="006B3598" w14:paraId="628D2834" w14:textId="77777777" w:rsidTr="006B3598">
        <w:tc>
          <w:tcPr>
            <w:tcW w:w="848" w:type="dxa"/>
            <w:tcBorders>
              <w:top w:val="single" w:sz="4" w:space="0" w:color="auto"/>
              <w:left w:val="single" w:sz="4" w:space="0" w:color="auto"/>
            </w:tcBorders>
            <w:shd w:val="clear" w:color="auto" w:fill="FFFFFF"/>
            <w:vAlign w:val="center"/>
          </w:tcPr>
          <w:p w14:paraId="28F18E3F" w14:textId="77777777" w:rsidR="0044028F" w:rsidRPr="006B3598" w:rsidRDefault="0044028F" w:rsidP="006B3598">
            <w:pPr>
              <w:pStyle w:val="Bodytext20"/>
              <w:shd w:val="clear" w:color="auto" w:fill="auto"/>
              <w:spacing w:before="0" w:after="120" w:line="240" w:lineRule="auto"/>
              <w:ind w:left="300" w:firstLine="0"/>
              <w:jc w:val="left"/>
              <w:rPr>
                <w:rFonts w:ascii="Sylfaen" w:hAnsi="Sylfaen"/>
                <w:sz w:val="20"/>
                <w:szCs w:val="20"/>
              </w:rPr>
            </w:pPr>
            <w:r w:rsidRPr="006B3598">
              <w:rPr>
                <w:rStyle w:val="Bodytext212pt"/>
                <w:rFonts w:ascii="Sylfaen" w:hAnsi="Sylfaen"/>
                <w:sz w:val="20"/>
                <w:szCs w:val="20"/>
              </w:rPr>
              <w:t>6</w:t>
            </w:r>
          </w:p>
        </w:tc>
        <w:tc>
          <w:tcPr>
            <w:tcW w:w="3262" w:type="dxa"/>
            <w:tcBorders>
              <w:top w:val="single" w:sz="4" w:space="0" w:color="auto"/>
              <w:left w:val="single" w:sz="4" w:space="0" w:color="auto"/>
            </w:tcBorders>
            <w:shd w:val="clear" w:color="auto" w:fill="FFFFFF"/>
            <w:vAlign w:val="center"/>
          </w:tcPr>
          <w:p w14:paraId="55EADA5B"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Արձագանքող դերը</w:t>
            </w:r>
          </w:p>
        </w:tc>
        <w:tc>
          <w:tcPr>
            <w:tcW w:w="5411" w:type="dxa"/>
            <w:gridSpan w:val="2"/>
            <w:tcBorders>
              <w:top w:val="single" w:sz="4" w:space="0" w:color="auto"/>
              <w:left w:val="single" w:sz="4" w:space="0" w:color="auto"/>
              <w:right w:val="single" w:sz="4" w:space="0" w:color="auto"/>
            </w:tcBorders>
            <w:shd w:val="clear" w:color="auto" w:fill="FFFFFF"/>
            <w:vAlign w:val="center"/>
          </w:tcPr>
          <w:p w14:paraId="2DC7BC3C"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ռեսպոնդենտը</w:t>
            </w:r>
          </w:p>
        </w:tc>
      </w:tr>
      <w:tr w:rsidR="0044028F" w:rsidRPr="006B3598" w14:paraId="01184D5C" w14:textId="77777777" w:rsidTr="006B3598">
        <w:tc>
          <w:tcPr>
            <w:tcW w:w="848" w:type="dxa"/>
            <w:tcBorders>
              <w:top w:val="single" w:sz="4" w:space="0" w:color="auto"/>
              <w:left w:val="single" w:sz="4" w:space="0" w:color="auto"/>
            </w:tcBorders>
            <w:shd w:val="clear" w:color="auto" w:fill="FFFFFF"/>
          </w:tcPr>
          <w:p w14:paraId="5C4C4DFF" w14:textId="77777777" w:rsidR="0044028F" w:rsidRPr="006B3598" w:rsidRDefault="0044028F" w:rsidP="006B3598">
            <w:pPr>
              <w:pStyle w:val="Bodytext20"/>
              <w:shd w:val="clear" w:color="auto" w:fill="auto"/>
              <w:spacing w:before="0" w:after="120" w:line="240" w:lineRule="auto"/>
              <w:ind w:left="300" w:firstLine="0"/>
              <w:jc w:val="left"/>
              <w:rPr>
                <w:rFonts w:ascii="Sylfaen" w:hAnsi="Sylfaen"/>
                <w:sz w:val="20"/>
                <w:szCs w:val="20"/>
              </w:rPr>
            </w:pPr>
            <w:r w:rsidRPr="006B3598">
              <w:rPr>
                <w:rStyle w:val="Bodytext212pt"/>
                <w:rFonts w:ascii="Sylfaen" w:hAnsi="Sylfaen"/>
                <w:sz w:val="20"/>
                <w:szCs w:val="20"/>
              </w:rPr>
              <w:t>7</w:t>
            </w:r>
          </w:p>
        </w:tc>
        <w:tc>
          <w:tcPr>
            <w:tcW w:w="3262" w:type="dxa"/>
            <w:tcBorders>
              <w:top w:val="single" w:sz="4" w:space="0" w:color="auto"/>
              <w:left w:val="single" w:sz="4" w:space="0" w:color="auto"/>
            </w:tcBorders>
            <w:shd w:val="clear" w:color="auto" w:fill="FFFFFF"/>
          </w:tcPr>
          <w:p w14:paraId="76591A2F"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Ընդունող գործառնությունը</w:t>
            </w:r>
          </w:p>
        </w:tc>
        <w:tc>
          <w:tcPr>
            <w:tcW w:w="5411" w:type="dxa"/>
            <w:gridSpan w:val="2"/>
            <w:tcBorders>
              <w:top w:val="single" w:sz="4" w:space="0" w:color="auto"/>
              <w:left w:val="single" w:sz="4" w:space="0" w:color="auto"/>
              <w:right w:val="single" w:sz="4" w:space="0" w:color="auto"/>
            </w:tcBorders>
            <w:shd w:val="clear" w:color="auto" w:fill="FFFFFF"/>
            <w:vAlign w:val="center"/>
          </w:tcPr>
          <w:p w14:paraId="534E6227" w14:textId="1D53BA3D"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լիազորված տնտեսական օպերատորների ընդհանուր ռեեստրից իրավաբանական անձին հեռացնելու վերաբերյալ որոշումը չեղարկելու մասին տեղեկությունների ընդունում </w:t>
            </w:r>
            <w:r w:rsidR="009073F5">
              <w:rPr>
                <w:rStyle w:val="Bodytext212pt"/>
                <w:rFonts w:ascii="Sylfaen" w:hAnsi="Sylfaen"/>
                <w:sz w:val="20"/>
                <w:szCs w:val="20"/>
              </w:rPr>
              <w:t>և</w:t>
            </w:r>
            <w:r w:rsidRPr="006B3598">
              <w:rPr>
                <w:rStyle w:val="Bodytext212pt"/>
                <w:rFonts w:ascii="Sylfaen" w:hAnsi="Sylfaen"/>
                <w:sz w:val="20"/>
                <w:szCs w:val="20"/>
              </w:rPr>
              <w:t xml:space="preserve"> մշակում</w:t>
            </w:r>
          </w:p>
        </w:tc>
      </w:tr>
      <w:tr w:rsidR="0044028F" w:rsidRPr="006B3598" w14:paraId="76078B1E" w14:textId="77777777" w:rsidTr="006B3598">
        <w:tc>
          <w:tcPr>
            <w:tcW w:w="848" w:type="dxa"/>
            <w:tcBorders>
              <w:top w:val="single" w:sz="4" w:space="0" w:color="auto"/>
              <w:left w:val="single" w:sz="4" w:space="0" w:color="auto"/>
            </w:tcBorders>
            <w:shd w:val="clear" w:color="auto" w:fill="FFFFFF"/>
          </w:tcPr>
          <w:p w14:paraId="1C5C7813" w14:textId="77777777" w:rsidR="0044028F" w:rsidRPr="006B3598" w:rsidRDefault="0044028F" w:rsidP="006B3598">
            <w:pPr>
              <w:pStyle w:val="Bodytext20"/>
              <w:shd w:val="clear" w:color="auto" w:fill="auto"/>
              <w:spacing w:before="0" w:after="120" w:line="240" w:lineRule="auto"/>
              <w:ind w:left="300" w:firstLine="0"/>
              <w:jc w:val="left"/>
              <w:rPr>
                <w:rFonts w:ascii="Sylfaen" w:hAnsi="Sylfaen"/>
                <w:sz w:val="20"/>
                <w:szCs w:val="20"/>
              </w:rPr>
            </w:pPr>
            <w:r w:rsidRPr="006B3598">
              <w:rPr>
                <w:rStyle w:val="Bodytext212pt"/>
                <w:rFonts w:ascii="Sylfaen" w:hAnsi="Sylfaen"/>
                <w:sz w:val="20"/>
                <w:szCs w:val="20"/>
              </w:rPr>
              <w:t>8</w:t>
            </w:r>
          </w:p>
        </w:tc>
        <w:tc>
          <w:tcPr>
            <w:tcW w:w="3262" w:type="dxa"/>
            <w:tcBorders>
              <w:top w:val="single" w:sz="4" w:space="0" w:color="auto"/>
              <w:left w:val="single" w:sz="4" w:space="0" w:color="auto"/>
            </w:tcBorders>
            <w:shd w:val="clear" w:color="auto" w:fill="FFFFFF"/>
            <w:vAlign w:val="center"/>
          </w:tcPr>
          <w:p w14:paraId="2277267B"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կատարման արդյունքը</w:t>
            </w:r>
          </w:p>
        </w:tc>
        <w:tc>
          <w:tcPr>
            <w:tcW w:w="5411" w:type="dxa"/>
            <w:gridSpan w:val="2"/>
            <w:tcBorders>
              <w:top w:val="single" w:sz="4" w:space="0" w:color="auto"/>
              <w:left w:val="single" w:sz="4" w:space="0" w:color="auto"/>
              <w:right w:val="single" w:sz="4" w:space="0" w:color="auto"/>
            </w:tcBorders>
            <w:shd w:val="clear" w:color="auto" w:fill="FFFFFF"/>
            <w:vAlign w:val="center"/>
          </w:tcPr>
          <w:p w14:paraId="500BF6CA"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ռեեստր (Р.СС.12.BEN.001)՝ հեռացնելու վերաբերյալ որոշումը չեղարկելու մասին տեղեկությունները մշակվել են</w:t>
            </w:r>
          </w:p>
        </w:tc>
      </w:tr>
      <w:tr w:rsidR="0044028F" w:rsidRPr="006B3598" w14:paraId="07328438" w14:textId="77777777" w:rsidTr="006B3598">
        <w:tc>
          <w:tcPr>
            <w:tcW w:w="848" w:type="dxa"/>
            <w:tcBorders>
              <w:top w:val="single" w:sz="4" w:space="0" w:color="auto"/>
              <w:left w:val="single" w:sz="4" w:space="0" w:color="auto"/>
            </w:tcBorders>
            <w:shd w:val="clear" w:color="auto" w:fill="FFFFFF"/>
          </w:tcPr>
          <w:p w14:paraId="1A70FD6E" w14:textId="77777777" w:rsidR="0044028F" w:rsidRPr="006B3598" w:rsidRDefault="0044028F" w:rsidP="006B3598">
            <w:pPr>
              <w:pStyle w:val="Bodytext20"/>
              <w:shd w:val="clear" w:color="auto" w:fill="auto"/>
              <w:spacing w:before="0" w:after="120" w:line="240" w:lineRule="auto"/>
              <w:ind w:left="300" w:firstLine="0"/>
              <w:jc w:val="left"/>
              <w:rPr>
                <w:rFonts w:ascii="Sylfaen" w:hAnsi="Sylfaen"/>
                <w:sz w:val="20"/>
                <w:szCs w:val="20"/>
              </w:rPr>
            </w:pPr>
            <w:r w:rsidRPr="006B3598">
              <w:rPr>
                <w:rStyle w:val="Bodytext212pt"/>
                <w:rFonts w:ascii="Sylfaen" w:hAnsi="Sylfaen"/>
                <w:sz w:val="20"/>
                <w:szCs w:val="20"/>
              </w:rPr>
              <w:t>9</w:t>
            </w:r>
          </w:p>
        </w:tc>
        <w:tc>
          <w:tcPr>
            <w:tcW w:w="3262" w:type="dxa"/>
            <w:tcBorders>
              <w:top w:val="single" w:sz="4" w:space="0" w:color="auto"/>
              <w:left w:val="single" w:sz="4" w:space="0" w:color="auto"/>
            </w:tcBorders>
            <w:shd w:val="clear" w:color="auto" w:fill="FFFFFF"/>
            <w:vAlign w:val="center"/>
          </w:tcPr>
          <w:p w14:paraId="7BB71E6D"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պարամետրերը.</w:t>
            </w:r>
          </w:p>
        </w:tc>
        <w:tc>
          <w:tcPr>
            <w:tcW w:w="5411" w:type="dxa"/>
            <w:gridSpan w:val="2"/>
            <w:tcBorders>
              <w:top w:val="single" w:sz="4" w:space="0" w:color="auto"/>
              <w:left w:val="single" w:sz="4" w:space="0" w:color="auto"/>
              <w:right w:val="single" w:sz="4" w:space="0" w:color="auto"/>
            </w:tcBorders>
            <w:shd w:val="clear" w:color="auto" w:fill="FFFFFF"/>
          </w:tcPr>
          <w:p w14:paraId="3B174804" w14:textId="77777777" w:rsidR="0044028F" w:rsidRPr="006B3598" w:rsidRDefault="0044028F" w:rsidP="006B3598">
            <w:pPr>
              <w:spacing w:after="120"/>
              <w:rPr>
                <w:rFonts w:ascii="Sylfaen" w:hAnsi="Sylfaen"/>
                <w:sz w:val="20"/>
                <w:szCs w:val="20"/>
              </w:rPr>
            </w:pPr>
          </w:p>
        </w:tc>
      </w:tr>
      <w:tr w:rsidR="0044028F" w:rsidRPr="006B3598" w14:paraId="7A7D2647" w14:textId="77777777" w:rsidTr="006B3598">
        <w:tc>
          <w:tcPr>
            <w:tcW w:w="848" w:type="dxa"/>
            <w:tcBorders>
              <w:left w:val="single" w:sz="4" w:space="0" w:color="auto"/>
            </w:tcBorders>
            <w:shd w:val="clear" w:color="auto" w:fill="FFFFFF"/>
          </w:tcPr>
          <w:p w14:paraId="380705C0"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00747371"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ստացումը հաստատելու համար ժամանակը</w:t>
            </w:r>
          </w:p>
        </w:tc>
        <w:tc>
          <w:tcPr>
            <w:tcW w:w="5411" w:type="dxa"/>
            <w:gridSpan w:val="2"/>
            <w:tcBorders>
              <w:left w:val="single" w:sz="4" w:space="0" w:color="auto"/>
              <w:right w:val="single" w:sz="4" w:space="0" w:color="auto"/>
            </w:tcBorders>
            <w:shd w:val="clear" w:color="auto" w:fill="FFFFFF"/>
          </w:tcPr>
          <w:p w14:paraId="0E7D5D9E"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5 րոպե</w:t>
            </w:r>
          </w:p>
        </w:tc>
      </w:tr>
      <w:tr w:rsidR="0044028F" w:rsidRPr="006B3598" w14:paraId="5B9988EE" w14:textId="77777777" w:rsidTr="006B3598">
        <w:tc>
          <w:tcPr>
            <w:tcW w:w="848" w:type="dxa"/>
            <w:tcBorders>
              <w:left w:val="single" w:sz="4" w:space="0" w:color="auto"/>
            </w:tcBorders>
            <w:shd w:val="clear" w:color="auto" w:fill="FFFFFF"/>
          </w:tcPr>
          <w:p w14:paraId="2E3259C2"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5CAA2F2E"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մշակման համար ընդունումը հաստատելու ժամանակը</w:t>
            </w:r>
          </w:p>
        </w:tc>
        <w:tc>
          <w:tcPr>
            <w:tcW w:w="5411" w:type="dxa"/>
            <w:gridSpan w:val="2"/>
            <w:tcBorders>
              <w:left w:val="single" w:sz="4" w:space="0" w:color="auto"/>
              <w:right w:val="single" w:sz="4" w:space="0" w:color="auto"/>
            </w:tcBorders>
            <w:shd w:val="clear" w:color="auto" w:fill="FFFFFF"/>
          </w:tcPr>
          <w:p w14:paraId="07E0F16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10 րոպե</w:t>
            </w:r>
          </w:p>
        </w:tc>
      </w:tr>
      <w:tr w:rsidR="0044028F" w:rsidRPr="006B3598" w14:paraId="2EFC93C7" w14:textId="77777777" w:rsidTr="006B3598">
        <w:tc>
          <w:tcPr>
            <w:tcW w:w="848" w:type="dxa"/>
            <w:tcBorders>
              <w:left w:val="single" w:sz="4" w:space="0" w:color="auto"/>
            </w:tcBorders>
            <w:shd w:val="clear" w:color="auto" w:fill="FFFFFF"/>
          </w:tcPr>
          <w:p w14:paraId="2C26F91D"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6E2FA187"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պատասխանին սպասելու ժամանակը</w:t>
            </w:r>
          </w:p>
        </w:tc>
        <w:tc>
          <w:tcPr>
            <w:tcW w:w="5411" w:type="dxa"/>
            <w:gridSpan w:val="2"/>
            <w:tcBorders>
              <w:left w:val="single" w:sz="4" w:space="0" w:color="auto"/>
              <w:right w:val="single" w:sz="4" w:space="0" w:color="auto"/>
            </w:tcBorders>
            <w:shd w:val="clear" w:color="auto" w:fill="FFFFFF"/>
            <w:vAlign w:val="center"/>
          </w:tcPr>
          <w:p w14:paraId="3454A9A3"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20 րոպե</w:t>
            </w:r>
          </w:p>
        </w:tc>
      </w:tr>
      <w:tr w:rsidR="0044028F" w:rsidRPr="006B3598" w14:paraId="1B05D493" w14:textId="77777777" w:rsidTr="006B3598">
        <w:tc>
          <w:tcPr>
            <w:tcW w:w="848" w:type="dxa"/>
            <w:tcBorders>
              <w:left w:val="single" w:sz="4" w:space="0" w:color="auto"/>
            </w:tcBorders>
            <w:shd w:val="clear" w:color="auto" w:fill="FFFFFF"/>
          </w:tcPr>
          <w:p w14:paraId="2ABE10A9"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vAlign w:val="center"/>
          </w:tcPr>
          <w:p w14:paraId="5891F54A"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ավտորիզացման հատկանիշը</w:t>
            </w:r>
          </w:p>
        </w:tc>
        <w:tc>
          <w:tcPr>
            <w:tcW w:w="5411" w:type="dxa"/>
            <w:gridSpan w:val="2"/>
            <w:tcBorders>
              <w:left w:val="single" w:sz="4" w:space="0" w:color="auto"/>
              <w:right w:val="single" w:sz="4" w:space="0" w:color="auto"/>
            </w:tcBorders>
            <w:shd w:val="clear" w:color="auto" w:fill="FFFFFF"/>
            <w:vAlign w:val="center"/>
          </w:tcPr>
          <w:p w14:paraId="727C062D"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այո</w:t>
            </w:r>
          </w:p>
        </w:tc>
      </w:tr>
      <w:tr w:rsidR="0044028F" w:rsidRPr="006B3598" w14:paraId="5CB642EF" w14:textId="77777777" w:rsidTr="006B3598">
        <w:tc>
          <w:tcPr>
            <w:tcW w:w="848" w:type="dxa"/>
            <w:tcBorders>
              <w:left w:val="single" w:sz="4" w:space="0" w:color="auto"/>
              <w:bottom w:val="single" w:sz="4" w:space="0" w:color="auto"/>
            </w:tcBorders>
            <w:shd w:val="clear" w:color="auto" w:fill="FFFFFF"/>
          </w:tcPr>
          <w:p w14:paraId="49B8D85A" w14:textId="77777777" w:rsidR="0044028F" w:rsidRPr="006B3598" w:rsidRDefault="0044028F" w:rsidP="006B3598">
            <w:pPr>
              <w:spacing w:after="120"/>
              <w:rPr>
                <w:rFonts w:ascii="Sylfaen" w:hAnsi="Sylfaen"/>
                <w:sz w:val="20"/>
                <w:szCs w:val="20"/>
              </w:rPr>
            </w:pPr>
          </w:p>
        </w:tc>
        <w:tc>
          <w:tcPr>
            <w:tcW w:w="3262" w:type="dxa"/>
            <w:tcBorders>
              <w:left w:val="single" w:sz="4" w:space="0" w:color="auto"/>
              <w:bottom w:val="single" w:sz="4" w:space="0" w:color="auto"/>
            </w:tcBorders>
            <w:shd w:val="clear" w:color="auto" w:fill="FFFFFF"/>
            <w:vAlign w:val="center"/>
          </w:tcPr>
          <w:p w14:paraId="5350E370" w14:textId="77777777" w:rsidR="0044028F" w:rsidRPr="006B3598" w:rsidRDefault="0044028F" w:rsidP="006B3598">
            <w:pPr>
              <w:pStyle w:val="Bodytext20"/>
              <w:shd w:val="clear" w:color="auto" w:fill="auto"/>
              <w:spacing w:before="0" w:after="120" w:line="240" w:lineRule="auto"/>
              <w:ind w:left="400" w:firstLine="0"/>
              <w:jc w:val="left"/>
              <w:rPr>
                <w:rFonts w:ascii="Sylfaen" w:hAnsi="Sylfaen"/>
                <w:sz w:val="20"/>
                <w:szCs w:val="20"/>
              </w:rPr>
            </w:pPr>
            <w:r w:rsidRPr="006B3598">
              <w:rPr>
                <w:rStyle w:val="Bodytext212pt"/>
                <w:rFonts w:ascii="Sylfaen" w:hAnsi="Sylfaen"/>
                <w:sz w:val="20"/>
                <w:szCs w:val="20"/>
              </w:rPr>
              <w:t>կրկնությունների քանակը</w:t>
            </w:r>
          </w:p>
        </w:tc>
        <w:tc>
          <w:tcPr>
            <w:tcW w:w="5411" w:type="dxa"/>
            <w:gridSpan w:val="2"/>
            <w:tcBorders>
              <w:left w:val="single" w:sz="4" w:space="0" w:color="auto"/>
              <w:bottom w:val="single" w:sz="4" w:space="0" w:color="auto"/>
              <w:right w:val="single" w:sz="4" w:space="0" w:color="auto"/>
            </w:tcBorders>
            <w:shd w:val="clear" w:color="auto" w:fill="FFFFFF"/>
            <w:vAlign w:val="center"/>
          </w:tcPr>
          <w:p w14:paraId="61322B5C"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Fonts w:ascii="Sylfaen" w:hAnsi="Sylfaen"/>
                <w:sz w:val="20"/>
                <w:szCs w:val="20"/>
              </w:rPr>
              <w:t>3</w:t>
            </w:r>
          </w:p>
        </w:tc>
      </w:tr>
      <w:tr w:rsidR="0044028F" w:rsidRPr="006B3598" w14:paraId="1350EEB9" w14:textId="77777777" w:rsidTr="006B3598">
        <w:trPr>
          <w:gridAfter w:val="1"/>
          <w:wAfter w:w="7" w:type="dxa"/>
        </w:trPr>
        <w:tc>
          <w:tcPr>
            <w:tcW w:w="848" w:type="dxa"/>
            <w:tcBorders>
              <w:top w:val="single" w:sz="4" w:space="0" w:color="auto"/>
              <w:left w:val="single" w:sz="4" w:space="0" w:color="auto"/>
            </w:tcBorders>
            <w:shd w:val="clear" w:color="auto" w:fill="FFFFFF"/>
            <w:vAlign w:val="center"/>
          </w:tcPr>
          <w:p w14:paraId="5732B4D9" w14:textId="77777777" w:rsidR="0044028F" w:rsidRPr="006B3598" w:rsidRDefault="0044028F" w:rsidP="006B3598">
            <w:pPr>
              <w:pStyle w:val="Bodytext20"/>
              <w:shd w:val="clear" w:color="auto" w:fill="auto"/>
              <w:spacing w:before="0" w:after="120" w:line="240" w:lineRule="auto"/>
              <w:ind w:left="260" w:firstLine="0"/>
              <w:jc w:val="left"/>
              <w:rPr>
                <w:rFonts w:ascii="Sylfaen" w:hAnsi="Sylfaen"/>
                <w:sz w:val="20"/>
                <w:szCs w:val="20"/>
              </w:rPr>
            </w:pPr>
            <w:r w:rsidRPr="006B3598">
              <w:rPr>
                <w:rStyle w:val="Bodytext212pt"/>
                <w:rFonts w:ascii="Sylfaen" w:hAnsi="Sylfaen"/>
                <w:sz w:val="20"/>
                <w:szCs w:val="20"/>
              </w:rPr>
              <w:t>10</w:t>
            </w:r>
          </w:p>
        </w:tc>
        <w:tc>
          <w:tcPr>
            <w:tcW w:w="3262" w:type="dxa"/>
            <w:tcBorders>
              <w:top w:val="single" w:sz="4" w:space="0" w:color="auto"/>
              <w:left w:val="single" w:sz="4" w:space="0" w:color="auto"/>
            </w:tcBorders>
            <w:shd w:val="clear" w:color="auto" w:fill="FFFFFF"/>
            <w:vAlign w:val="center"/>
          </w:tcPr>
          <w:p w14:paraId="4F50C37F"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հաղորդագրությունները.</w:t>
            </w:r>
          </w:p>
        </w:tc>
        <w:tc>
          <w:tcPr>
            <w:tcW w:w="5404" w:type="dxa"/>
            <w:tcBorders>
              <w:top w:val="single" w:sz="4" w:space="0" w:color="auto"/>
              <w:left w:val="single" w:sz="4" w:space="0" w:color="auto"/>
              <w:right w:val="single" w:sz="4" w:space="0" w:color="auto"/>
            </w:tcBorders>
            <w:shd w:val="clear" w:color="auto" w:fill="FFFFFF"/>
          </w:tcPr>
          <w:p w14:paraId="6868B0BB" w14:textId="77777777" w:rsidR="0044028F" w:rsidRPr="006B3598" w:rsidRDefault="0044028F" w:rsidP="006B3598">
            <w:pPr>
              <w:spacing w:after="120"/>
              <w:rPr>
                <w:rFonts w:ascii="Sylfaen" w:hAnsi="Sylfaen"/>
                <w:sz w:val="20"/>
                <w:szCs w:val="20"/>
              </w:rPr>
            </w:pPr>
          </w:p>
        </w:tc>
      </w:tr>
      <w:tr w:rsidR="0044028F" w:rsidRPr="006B3598" w14:paraId="06220CD2" w14:textId="77777777" w:rsidTr="006B3598">
        <w:trPr>
          <w:gridAfter w:val="1"/>
          <w:wAfter w:w="7" w:type="dxa"/>
        </w:trPr>
        <w:tc>
          <w:tcPr>
            <w:tcW w:w="848" w:type="dxa"/>
            <w:tcBorders>
              <w:left w:val="single" w:sz="4" w:space="0" w:color="auto"/>
            </w:tcBorders>
            <w:shd w:val="clear" w:color="auto" w:fill="FFFFFF"/>
          </w:tcPr>
          <w:p w14:paraId="22E2DB31"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tcPr>
          <w:p w14:paraId="73FFB22D" w14:textId="77777777" w:rsidR="0044028F" w:rsidRPr="006B3598" w:rsidRDefault="0044028F" w:rsidP="006B3598">
            <w:pPr>
              <w:pStyle w:val="Bodytext20"/>
              <w:shd w:val="clear" w:color="auto" w:fill="auto"/>
              <w:spacing w:before="0" w:after="120" w:line="240" w:lineRule="auto"/>
              <w:ind w:left="420" w:firstLine="0"/>
              <w:jc w:val="left"/>
              <w:rPr>
                <w:rFonts w:ascii="Sylfaen" w:hAnsi="Sylfaen"/>
                <w:sz w:val="20"/>
                <w:szCs w:val="20"/>
              </w:rPr>
            </w:pPr>
            <w:r w:rsidRPr="006B3598">
              <w:rPr>
                <w:rStyle w:val="Bodytext212pt"/>
                <w:rFonts w:ascii="Sylfaen" w:hAnsi="Sylfaen"/>
                <w:sz w:val="20"/>
                <w:szCs w:val="20"/>
              </w:rPr>
              <w:t>սկզբնավորող հաղորդագրությունը</w:t>
            </w:r>
          </w:p>
        </w:tc>
        <w:tc>
          <w:tcPr>
            <w:tcW w:w="5404" w:type="dxa"/>
            <w:tcBorders>
              <w:left w:val="single" w:sz="4" w:space="0" w:color="auto"/>
              <w:right w:val="single" w:sz="4" w:space="0" w:color="auto"/>
            </w:tcBorders>
            <w:shd w:val="clear" w:color="auto" w:fill="FFFFFF"/>
            <w:vAlign w:val="center"/>
          </w:tcPr>
          <w:p w14:paraId="33635E3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լիազորված տնտեսական օպերատորների ընդհանուր ռեեստրից իրավաբանական անձին հեռացնելու վերաբերյալ որոշումը չեղարկելու մասին տեղեկություններ (P.CC.12.MSG.013)</w:t>
            </w:r>
          </w:p>
        </w:tc>
      </w:tr>
      <w:tr w:rsidR="0044028F" w:rsidRPr="006B3598" w14:paraId="4D8211F8" w14:textId="77777777" w:rsidTr="006B3598">
        <w:trPr>
          <w:gridAfter w:val="1"/>
          <w:wAfter w:w="7" w:type="dxa"/>
        </w:trPr>
        <w:tc>
          <w:tcPr>
            <w:tcW w:w="848" w:type="dxa"/>
            <w:tcBorders>
              <w:left w:val="single" w:sz="4" w:space="0" w:color="auto"/>
            </w:tcBorders>
            <w:shd w:val="clear" w:color="auto" w:fill="FFFFFF"/>
          </w:tcPr>
          <w:p w14:paraId="6352878A"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tcPr>
          <w:p w14:paraId="70269C43" w14:textId="77777777" w:rsidR="0044028F" w:rsidRPr="006B3598" w:rsidRDefault="0044028F" w:rsidP="006B3598">
            <w:pPr>
              <w:pStyle w:val="Bodytext20"/>
              <w:shd w:val="clear" w:color="auto" w:fill="auto"/>
              <w:spacing w:before="0" w:after="120" w:line="240" w:lineRule="auto"/>
              <w:ind w:left="420" w:firstLine="0"/>
              <w:jc w:val="left"/>
              <w:rPr>
                <w:rFonts w:ascii="Sylfaen" w:hAnsi="Sylfaen"/>
                <w:sz w:val="20"/>
                <w:szCs w:val="20"/>
              </w:rPr>
            </w:pPr>
            <w:r w:rsidRPr="006B3598">
              <w:rPr>
                <w:rStyle w:val="Bodytext212pt"/>
                <w:rFonts w:ascii="Sylfaen" w:hAnsi="Sylfaen"/>
                <w:sz w:val="20"/>
                <w:szCs w:val="20"/>
              </w:rPr>
              <w:t>պատասխան հաղորդագրությունը</w:t>
            </w:r>
          </w:p>
        </w:tc>
        <w:tc>
          <w:tcPr>
            <w:tcW w:w="5404" w:type="dxa"/>
            <w:tcBorders>
              <w:left w:val="single" w:sz="4" w:space="0" w:color="auto"/>
              <w:right w:val="single" w:sz="4" w:space="0" w:color="auto"/>
            </w:tcBorders>
            <w:shd w:val="clear" w:color="auto" w:fill="FFFFFF"/>
            <w:vAlign w:val="center"/>
          </w:tcPr>
          <w:p w14:paraId="14459C18"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հաղորդագրության հաջող մշակման մասին ծանուցում (Р.СС.12.МSG.002) </w:t>
            </w:r>
          </w:p>
        </w:tc>
      </w:tr>
      <w:tr w:rsidR="0044028F" w:rsidRPr="006B3598" w14:paraId="69AD7473" w14:textId="77777777" w:rsidTr="006B3598">
        <w:trPr>
          <w:gridAfter w:val="1"/>
          <w:wAfter w:w="7" w:type="dxa"/>
        </w:trPr>
        <w:tc>
          <w:tcPr>
            <w:tcW w:w="848" w:type="dxa"/>
            <w:tcBorders>
              <w:top w:val="single" w:sz="4" w:space="0" w:color="auto"/>
              <w:left w:val="single" w:sz="4" w:space="0" w:color="auto"/>
            </w:tcBorders>
            <w:shd w:val="clear" w:color="auto" w:fill="FFFFFF"/>
            <w:vAlign w:val="center"/>
          </w:tcPr>
          <w:p w14:paraId="11F83B5A" w14:textId="77777777" w:rsidR="0044028F" w:rsidRPr="006B3598" w:rsidRDefault="0044028F" w:rsidP="006B3598">
            <w:pPr>
              <w:pStyle w:val="Bodytext20"/>
              <w:shd w:val="clear" w:color="auto" w:fill="auto"/>
              <w:spacing w:before="0" w:after="120" w:line="240" w:lineRule="auto"/>
              <w:ind w:left="260" w:firstLine="0"/>
              <w:jc w:val="left"/>
              <w:rPr>
                <w:rFonts w:ascii="Sylfaen" w:hAnsi="Sylfaen"/>
                <w:sz w:val="20"/>
                <w:szCs w:val="20"/>
              </w:rPr>
            </w:pPr>
            <w:r w:rsidRPr="006B3598">
              <w:rPr>
                <w:rStyle w:val="Bodytext212pt"/>
                <w:rFonts w:ascii="Sylfaen" w:hAnsi="Sylfaen"/>
                <w:sz w:val="20"/>
                <w:szCs w:val="20"/>
              </w:rPr>
              <w:t>11</w:t>
            </w:r>
          </w:p>
        </w:tc>
        <w:tc>
          <w:tcPr>
            <w:tcW w:w="3262" w:type="dxa"/>
            <w:tcBorders>
              <w:top w:val="single" w:sz="4" w:space="0" w:color="auto"/>
              <w:left w:val="single" w:sz="4" w:space="0" w:color="auto"/>
            </w:tcBorders>
            <w:shd w:val="clear" w:color="auto" w:fill="FFFFFF"/>
            <w:vAlign w:val="center"/>
          </w:tcPr>
          <w:p w14:paraId="7B09A084"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գործընթացի տրանզակցիայի հաղորդագրությունների պարամետրերը</w:t>
            </w:r>
            <w:r w:rsidRPr="006B3598">
              <w:rPr>
                <w:rStyle w:val="Bodytext212pt"/>
                <w:sz w:val="20"/>
                <w:szCs w:val="20"/>
              </w:rPr>
              <w:t>․</w:t>
            </w:r>
          </w:p>
        </w:tc>
        <w:tc>
          <w:tcPr>
            <w:tcW w:w="5404" w:type="dxa"/>
            <w:tcBorders>
              <w:top w:val="single" w:sz="4" w:space="0" w:color="auto"/>
              <w:left w:val="single" w:sz="4" w:space="0" w:color="auto"/>
              <w:right w:val="single" w:sz="4" w:space="0" w:color="auto"/>
            </w:tcBorders>
            <w:shd w:val="clear" w:color="auto" w:fill="FFFFFF"/>
          </w:tcPr>
          <w:p w14:paraId="3B5FEA54" w14:textId="77777777" w:rsidR="0044028F" w:rsidRPr="006B3598" w:rsidRDefault="0044028F" w:rsidP="006B3598">
            <w:pPr>
              <w:spacing w:after="120"/>
              <w:rPr>
                <w:rFonts w:ascii="Sylfaen" w:hAnsi="Sylfaen"/>
                <w:sz w:val="20"/>
                <w:szCs w:val="20"/>
              </w:rPr>
            </w:pPr>
          </w:p>
        </w:tc>
      </w:tr>
      <w:tr w:rsidR="0044028F" w:rsidRPr="006B3598" w14:paraId="6A68D652" w14:textId="77777777" w:rsidTr="006B3598">
        <w:trPr>
          <w:gridAfter w:val="1"/>
          <w:wAfter w:w="7" w:type="dxa"/>
        </w:trPr>
        <w:tc>
          <w:tcPr>
            <w:tcW w:w="848" w:type="dxa"/>
            <w:tcBorders>
              <w:left w:val="single" w:sz="4" w:space="0" w:color="auto"/>
            </w:tcBorders>
            <w:shd w:val="clear" w:color="auto" w:fill="FFFFFF"/>
          </w:tcPr>
          <w:p w14:paraId="3E595B1C" w14:textId="77777777" w:rsidR="0044028F" w:rsidRPr="006B3598" w:rsidRDefault="0044028F" w:rsidP="006B3598">
            <w:pPr>
              <w:spacing w:after="120"/>
              <w:rPr>
                <w:rFonts w:ascii="Sylfaen" w:hAnsi="Sylfaen"/>
                <w:sz w:val="20"/>
                <w:szCs w:val="20"/>
              </w:rPr>
            </w:pPr>
          </w:p>
        </w:tc>
        <w:tc>
          <w:tcPr>
            <w:tcW w:w="3262" w:type="dxa"/>
            <w:tcBorders>
              <w:left w:val="single" w:sz="4" w:space="0" w:color="auto"/>
            </w:tcBorders>
            <w:shd w:val="clear" w:color="auto" w:fill="FFFFFF"/>
          </w:tcPr>
          <w:p w14:paraId="05091A44" w14:textId="77777777" w:rsidR="0044028F" w:rsidRPr="006B3598" w:rsidRDefault="0044028F" w:rsidP="006B3598">
            <w:pPr>
              <w:pStyle w:val="Bodytext20"/>
              <w:shd w:val="clear" w:color="auto" w:fill="auto"/>
              <w:spacing w:before="0" w:after="120" w:line="240" w:lineRule="auto"/>
              <w:ind w:left="420" w:firstLine="0"/>
              <w:jc w:val="left"/>
              <w:rPr>
                <w:rFonts w:ascii="Sylfaen" w:hAnsi="Sylfaen"/>
                <w:sz w:val="20"/>
                <w:szCs w:val="20"/>
              </w:rPr>
            </w:pPr>
            <w:r w:rsidRPr="006B3598">
              <w:rPr>
                <w:rStyle w:val="Bodytext212pt"/>
                <w:rFonts w:ascii="Sylfaen" w:hAnsi="Sylfaen"/>
                <w:sz w:val="20"/>
                <w:szCs w:val="20"/>
              </w:rPr>
              <w:t>ԷԹՍ-ի հատկանիշը</w:t>
            </w:r>
          </w:p>
        </w:tc>
        <w:tc>
          <w:tcPr>
            <w:tcW w:w="5404" w:type="dxa"/>
            <w:tcBorders>
              <w:left w:val="single" w:sz="4" w:space="0" w:color="auto"/>
              <w:right w:val="single" w:sz="4" w:space="0" w:color="auto"/>
            </w:tcBorders>
            <w:shd w:val="clear" w:color="auto" w:fill="FFFFFF"/>
          </w:tcPr>
          <w:p w14:paraId="4941550E"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չկա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44028F" w:rsidRPr="006B3598" w14:paraId="2D6899FF" w14:textId="77777777" w:rsidTr="006B3598">
        <w:trPr>
          <w:gridAfter w:val="1"/>
          <w:wAfter w:w="7" w:type="dxa"/>
        </w:trPr>
        <w:tc>
          <w:tcPr>
            <w:tcW w:w="848" w:type="dxa"/>
            <w:tcBorders>
              <w:left w:val="single" w:sz="4" w:space="0" w:color="auto"/>
              <w:bottom w:val="single" w:sz="4" w:space="0" w:color="auto"/>
            </w:tcBorders>
            <w:shd w:val="clear" w:color="auto" w:fill="FFFFFF"/>
          </w:tcPr>
          <w:p w14:paraId="52F2F8A1" w14:textId="77777777" w:rsidR="0044028F" w:rsidRPr="006B3598" w:rsidRDefault="0044028F" w:rsidP="006B3598">
            <w:pPr>
              <w:spacing w:after="120"/>
              <w:rPr>
                <w:rFonts w:ascii="Sylfaen" w:hAnsi="Sylfaen"/>
                <w:sz w:val="20"/>
                <w:szCs w:val="20"/>
              </w:rPr>
            </w:pPr>
          </w:p>
        </w:tc>
        <w:tc>
          <w:tcPr>
            <w:tcW w:w="3262" w:type="dxa"/>
            <w:tcBorders>
              <w:left w:val="single" w:sz="4" w:space="0" w:color="auto"/>
              <w:bottom w:val="single" w:sz="4" w:space="0" w:color="auto"/>
            </w:tcBorders>
            <w:shd w:val="clear" w:color="auto" w:fill="FFFFFF"/>
            <w:vAlign w:val="center"/>
          </w:tcPr>
          <w:p w14:paraId="4E392775" w14:textId="77777777" w:rsidR="0044028F" w:rsidRPr="006B3598" w:rsidRDefault="0044028F" w:rsidP="006B3598">
            <w:pPr>
              <w:pStyle w:val="Bodytext20"/>
              <w:shd w:val="clear" w:color="auto" w:fill="auto"/>
              <w:spacing w:before="0" w:after="120" w:line="240" w:lineRule="auto"/>
              <w:ind w:left="420" w:firstLine="0"/>
              <w:jc w:val="left"/>
              <w:rPr>
                <w:rFonts w:ascii="Sylfaen" w:hAnsi="Sylfaen"/>
                <w:sz w:val="20"/>
                <w:szCs w:val="20"/>
              </w:rPr>
            </w:pPr>
            <w:r w:rsidRPr="006B3598">
              <w:rPr>
                <w:rStyle w:val="Bodytext212pt"/>
                <w:rFonts w:ascii="Sylfaen" w:hAnsi="Sylfaen"/>
                <w:sz w:val="20"/>
                <w:szCs w:val="20"/>
              </w:rPr>
              <w:t>ոչ ճշգրիտ ԷԹՍ-ով էլեկտրոնային փաստաթղթի փոխանցումը</w:t>
            </w:r>
          </w:p>
        </w:tc>
        <w:tc>
          <w:tcPr>
            <w:tcW w:w="5404" w:type="dxa"/>
            <w:tcBorders>
              <w:left w:val="single" w:sz="4" w:space="0" w:color="auto"/>
              <w:bottom w:val="single" w:sz="4" w:space="0" w:color="auto"/>
              <w:right w:val="single" w:sz="4" w:space="0" w:color="auto"/>
            </w:tcBorders>
            <w:shd w:val="clear" w:color="auto" w:fill="FFFFFF"/>
          </w:tcPr>
          <w:p w14:paraId="01AB8DB9" w14:textId="77777777" w:rsidR="0044028F" w:rsidRPr="006B3598" w:rsidRDefault="0044028F" w:rsidP="006B3598">
            <w:pPr>
              <w:spacing w:after="120"/>
              <w:rPr>
                <w:rFonts w:ascii="Sylfaen" w:hAnsi="Sylfaen"/>
                <w:sz w:val="20"/>
                <w:szCs w:val="20"/>
              </w:rPr>
            </w:pPr>
          </w:p>
        </w:tc>
      </w:tr>
    </w:tbl>
    <w:p w14:paraId="20E8906D" w14:textId="77777777" w:rsidR="0044028F" w:rsidRPr="0044028F" w:rsidRDefault="0044028F" w:rsidP="0044028F">
      <w:pPr>
        <w:pStyle w:val="Bodytext130"/>
        <w:shd w:val="clear" w:color="auto" w:fill="auto"/>
        <w:spacing w:after="160" w:line="360" w:lineRule="auto"/>
        <w:ind w:left="1640" w:firstLine="0"/>
        <w:rPr>
          <w:rFonts w:ascii="Sylfaen" w:hAnsi="Sylfaen"/>
          <w:sz w:val="24"/>
          <w:szCs w:val="24"/>
        </w:rPr>
      </w:pPr>
    </w:p>
    <w:p w14:paraId="14F96657" w14:textId="77777777" w:rsidR="0044028F" w:rsidRPr="0044028F" w:rsidRDefault="0044028F" w:rsidP="006B3598">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VIII. Արտակարգ իրավիճակներում գործողությունների կարգը</w:t>
      </w:r>
    </w:p>
    <w:p w14:paraId="3ED7C8AF" w14:textId="7F039876" w:rsidR="0044028F" w:rsidRPr="0044028F" w:rsidRDefault="0044028F" w:rsidP="006B3598">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24.</w:t>
      </w:r>
      <w:r w:rsidR="006B3598" w:rsidRPr="006B3598">
        <w:rPr>
          <w:rFonts w:ascii="Sylfaen" w:hAnsi="Sylfaen"/>
          <w:sz w:val="24"/>
          <w:szCs w:val="24"/>
        </w:rPr>
        <w:tab/>
      </w:r>
      <w:r w:rsidRPr="0044028F">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9073F5">
        <w:rPr>
          <w:rFonts w:ascii="Sylfaen" w:hAnsi="Sylfaen"/>
          <w:sz w:val="24"/>
          <w:szCs w:val="24"/>
        </w:rPr>
        <w:t>և</w:t>
      </w:r>
      <w:r w:rsidRPr="0044028F">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9073F5">
        <w:rPr>
          <w:rFonts w:ascii="Sylfaen" w:hAnsi="Sylfaen"/>
          <w:sz w:val="24"/>
          <w:szCs w:val="24"/>
        </w:rPr>
        <w:t>և</w:t>
      </w:r>
      <w:r w:rsidRPr="0044028F">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աղյուսակ 14-ում:</w:t>
      </w:r>
    </w:p>
    <w:p w14:paraId="773ABA70" w14:textId="6A2C0120" w:rsidR="0044028F" w:rsidRPr="0044028F" w:rsidRDefault="0044028F" w:rsidP="006B3598">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25.</w:t>
      </w:r>
      <w:r w:rsidR="006B3598" w:rsidRPr="006B3598">
        <w:rPr>
          <w:rFonts w:ascii="Sylfaen" w:hAnsi="Sylfaen"/>
          <w:sz w:val="24"/>
          <w:szCs w:val="24"/>
        </w:rPr>
        <w:tab/>
      </w:r>
      <w:r w:rsidRPr="0044028F">
        <w:rPr>
          <w:rFonts w:ascii="Sylfaen" w:hAnsi="Sylfaen"/>
          <w:sz w:val="24"/>
          <w:szCs w:val="24"/>
        </w:rPr>
        <w:t xml:space="preserve">Լիազորված մարմինը կատարում է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 xml:space="preserve">աչափերի ու կառուցվածքների նկարագրությանը </w:t>
      </w:r>
      <w:r w:rsidR="009073F5">
        <w:rPr>
          <w:rFonts w:ascii="Sylfaen" w:hAnsi="Sylfaen"/>
          <w:sz w:val="24"/>
          <w:szCs w:val="24"/>
        </w:rPr>
        <w:t>և</w:t>
      </w:r>
      <w:r w:rsidRPr="0044028F">
        <w:rPr>
          <w:rFonts w:ascii="Sylfaen" w:hAnsi="Sylfaen"/>
          <w:sz w:val="24"/>
          <w:szCs w:val="24"/>
        </w:rPr>
        <w:t xml:space="preserve"> սույն կանոնակարգի IX բաժնում նշված՝ հաղորդագրությունների վերահսկմանը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բոլոր անհրաժեշտ միջոցները՝ հայտնաբերված սխալը վերացնելու համար։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230F44DD"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pPr>
    </w:p>
    <w:p w14:paraId="1BD19499"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Աղյուսակ 14</w:t>
      </w:r>
    </w:p>
    <w:p w14:paraId="523E81E8" w14:textId="77777777" w:rsidR="0044028F" w:rsidRPr="0044028F" w:rsidRDefault="0044028F" w:rsidP="0044028F">
      <w:pPr>
        <w:pStyle w:val="Tablecaption20"/>
        <w:shd w:val="clear" w:color="auto" w:fill="auto"/>
        <w:spacing w:after="160" w:line="360" w:lineRule="auto"/>
        <w:jc w:val="center"/>
        <w:rPr>
          <w:rFonts w:ascii="Sylfaen" w:hAnsi="Sylfaen"/>
          <w:sz w:val="24"/>
          <w:szCs w:val="24"/>
        </w:rPr>
      </w:pPr>
      <w:r w:rsidRPr="0044028F">
        <w:rPr>
          <w:rFonts w:ascii="Sylfaen" w:hAnsi="Sylfaen"/>
          <w:sz w:val="24"/>
          <w:szCs w:val="24"/>
        </w:rPr>
        <w:t>Գործողություններն արտակարգ իրավիճակներում</w:t>
      </w:r>
    </w:p>
    <w:tbl>
      <w:tblPr>
        <w:tblOverlap w:val="never"/>
        <w:tblW w:w="9425" w:type="dxa"/>
        <w:tblLayout w:type="fixed"/>
        <w:tblCellMar>
          <w:left w:w="10" w:type="dxa"/>
          <w:right w:w="10" w:type="dxa"/>
        </w:tblCellMar>
        <w:tblLook w:val="04A0" w:firstRow="1" w:lastRow="0" w:firstColumn="1" w:lastColumn="0" w:noHBand="0" w:noVBand="1"/>
      </w:tblPr>
      <w:tblGrid>
        <w:gridCol w:w="1756"/>
        <w:gridCol w:w="2260"/>
        <w:gridCol w:w="7"/>
        <w:gridCol w:w="2541"/>
        <w:gridCol w:w="7"/>
        <w:gridCol w:w="2847"/>
        <w:gridCol w:w="7"/>
      </w:tblGrid>
      <w:tr w:rsidR="0044028F" w:rsidRPr="006B3598" w14:paraId="34533DE0" w14:textId="77777777" w:rsidTr="0044028F">
        <w:tc>
          <w:tcPr>
            <w:tcW w:w="1756" w:type="dxa"/>
            <w:tcBorders>
              <w:top w:val="single" w:sz="4" w:space="0" w:color="auto"/>
              <w:left w:val="single" w:sz="4" w:space="0" w:color="auto"/>
            </w:tcBorders>
            <w:shd w:val="clear" w:color="auto" w:fill="FFFFFF"/>
            <w:vAlign w:val="center"/>
          </w:tcPr>
          <w:p w14:paraId="430A7055"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4"/>
              </w:rPr>
            </w:pPr>
            <w:r w:rsidRPr="006B3598">
              <w:rPr>
                <w:rStyle w:val="Bodytext212pt"/>
                <w:rFonts w:ascii="Sylfaen" w:hAnsi="Sylfaen"/>
                <w:sz w:val="20"/>
              </w:rPr>
              <w:t>Արտակարգ իրավիճակի ծածկագիրը</w:t>
            </w:r>
          </w:p>
        </w:tc>
        <w:tc>
          <w:tcPr>
            <w:tcW w:w="2267" w:type="dxa"/>
            <w:gridSpan w:val="2"/>
            <w:tcBorders>
              <w:top w:val="single" w:sz="4" w:space="0" w:color="auto"/>
              <w:left w:val="single" w:sz="4" w:space="0" w:color="auto"/>
            </w:tcBorders>
            <w:shd w:val="clear" w:color="auto" w:fill="FFFFFF"/>
            <w:vAlign w:val="center"/>
          </w:tcPr>
          <w:p w14:paraId="02843890"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4"/>
              </w:rPr>
            </w:pPr>
            <w:r w:rsidRPr="006B3598">
              <w:rPr>
                <w:rStyle w:val="Bodytext212pt"/>
                <w:rFonts w:ascii="Sylfaen" w:hAnsi="Sylfaen"/>
                <w:sz w:val="20"/>
              </w:rPr>
              <w:t>Արտակարգ իրավիճակի նկարագրությունը</w:t>
            </w:r>
          </w:p>
        </w:tc>
        <w:tc>
          <w:tcPr>
            <w:tcW w:w="2548" w:type="dxa"/>
            <w:gridSpan w:val="2"/>
            <w:tcBorders>
              <w:top w:val="single" w:sz="4" w:space="0" w:color="auto"/>
              <w:left w:val="single" w:sz="4" w:space="0" w:color="auto"/>
            </w:tcBorders>
            <w:shd w:val="clear" w:color="auto" w:fill="FFFFFF"/>
          </w:tcPr>
          <w:p w14:paraId="257A8AF6"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4"/>
              </w:rPr>
            </w:pPr>
            <w:r w:rsidRPr="006B3598">
              <w:rPr>
                <w:rStyle w:val="Bodytext212pt"/>
                <w:rFonts w:ascii="Sylfaen" w:hAnsi="Sylfaen"/>
                <w:sz w:val="20"/>
              </w:rPr>
              <w:t>Արտակարգ իրավիճակի պատճառները</w:t>
            </w:r>
          </w:p>
        </w:tc>
        <w:tc>
          <w:tcPr>
            <w:tcW w:w="2854" w:type="dxa"/>
            <w:gridSpan w:val="2"/>
            <w:tcBorders>
              <w:top w:val="single" w:sz="4" w:space="0" w:color="auto"/>
              <w:left w:val="single" w:sz="4" w:space="0" w:color="auto"/>
              <w:right w:val="single" w:sz="4" w:space="0" w:color="auto"/>
            </w:tcBorders>
            <w:shd w:val="clear" w:color="auto" w:fill="FFFFFF"/>
            <w:vAlign w:val="center"/>
          </w:tcPr>
          <w:p w14:paraId="6931BE02"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4"/>
              </w:rPr>
            </w:pPr>
            <w:r w:rsidRPr="006B3598">
              <w:rPr>
                <w:rStyle w:val="Bodytext212pt"/>
                <w:rFonts w:ascii="Sylfaen" w:hAnsi="Sylfaen"/>
                <w:sz w:val="20"/>
              </w:rPr>
              <w:t>Արտակարգ իրավիճակի առաջացման դեպքում գործողությունների նկարագրությունը</w:t>
            </w:r>
          </w:p>
        </w:tc>
      </w:tr>
      <w:tr w:rsidR="0044028F" w:rsidRPr="006B3598" w14:paraId="52EB12A1" w14:textId="77777777" w:rsidTr="0044028F">
        <w:tc>
          <w:tcPr>
            <w:tcW w:w="1756" w:type="dxa"/>
            <w:tcBorders>
              <w:top w:val="single" w:sz="4" w:space="0" w:color="auto"/>
              <w:left w:val="single" w:sz="4" w:space="0" w:color="auto"/>
            </w:tcBorders>
            <w:shd w:val="clear" w:color="auto" w:fill="FFFFFF"/>
            <w:vAlign w:val="center"/>
          </w:tcPr>
          <w:p w14:paraId="78798A78"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4"/>
              </w:rPr>
            </w:pPr>
            <w:r w:rsidRPr="006B3598">
              <w:rPr>
                <w:rStyle w:val="Bodytext212pt"/>
                <w:rFonts w:ascii="Sylfaen" w:hAnsi="Sylfaen"/>
                <w:sz w:val="20"/>
              </w:rPr>
              <w:t>1</w:t>
            </w:r>
          </w:p>
        </w:tc>
        <w:tc>
          <w:tcPr>
            <w:tcW w:w="2267" w:type="dxa"/>
            <w:gridSpan w:val="2"/>
            <w:tcBorders>
              <w:top w:val="single" w:sz="4" w:space="0" w:color="auto"/>
              <w:left w:val="single" w:sz="4" w:space="0" w:color="auto"/>
            </w:tcBorders>
            <w:shd w:val="clear" w:color="auto" w:fill="FFFFFF"/>
            <w:vAlign w:val="center"/>
          </w:tcPr>
          <w:p w14:paraId="69C22476"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4"/>
              </w:rPr>
            </w:pPr>
            <w:r w:rsidRPr="006B3598">
              <w:rPr>
                <w:rStyle w:val="Bodytext212pt"/>
                <w:rFonts w:ascii="Sylfaen" w:hAnsi="Sylfaen"/>
                <w:sz w:val="20"/>
              </w:rPr>
              <w:t>2</w:t>
            </w:r>
          </w:p>
        </w:tc>
        <w:tc>
          <w:tcPr>
            <w:tcW w:w="2548" w:type="dxa"/>
            <w:gridSpan w:val="2"/>
            <w:tcBorders>
              <w:top w:val="single" w:sz="4" w:space="0" w:color="auto"/>
              <w:left w:val="single" w:sz="4" w:space="0" w:color="auto"/>
            </w:tcBorders>
            <w:shd w:val="clear" w:color="auto" w:fill="FFFFFF"/>
            <w:vAlign w:val="center"/>
          </w:tcPr>
          <w:p w14:paraId="57FDC145"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4"/>
              </w:rPr>
            </w:pPr>
            <w:r w:rsidRPr="006B3598">
              <w:rPr>
                <w:rStyle w:val="Bodytext2Garamond"/>
                <w:rFonts w:ascii="Sylfaen" w:hAnsi="Sylfaen"/>
                <w:sz w:val="20"/>
                <w:szCs w:val="24"/>
              </w:rPr>
              <w:t>3</w:t>
            </w:r>
          </w:p>
        </w:tc>
        <w:tc>
          <w:tcPr>
            <w:tcW w:w="2854" w:type="dxa"/>
            <w:gridSpan w:val="2"/>
            <w:tcBorders>
              <w:top w:val="single" w:sz="4" w:space="0" w:color="auto"/>
              <w:left w:val="single" w:sz="4" w:space="0" w:color="auto"/>
              <w:right w:val="single" w:sz="4" w:space="0" w:color="auto"/>
            </w:tcBorders>
            <w:shd w:val="clear" w:color="auto" w:fill="FFFFFF"/>
            <w:vAlign w:val="center"/>
          </w:tcPr>
          <w:p w14:paraId="3CEC5E51"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4"/>
              </w:rPr>
            </w:pPr>
            <w:r w:rsidRPr="006B3598">
              <w:rPr>
                <w:rStyle w:val="Bodytext212pt"/>
                <w:rFonts w:ascii="Sylfaen" w:hAnsi="Sylfaen"/>
                <w:sz w:val="20"/>
              </w:rPr>
              <w:t>4</w:t>
            </w:r>
          </w:p>
        </w:tc>
      </w:tr>
      <w:tr w:rsidR="0044028F" w:rsidRPr="006B3598" w14:paraId="427B85BA" w14:textId="77777777" w:rsidTr="0044028F">
        <w:tc>
          <w:tcPr>
            <w:tcW w:w="1756" w:type="dxa"/>
            <w:tcBorders>
              <w:top w:val="single" w:sz="4" w:space="0" w:color="auto"/>
              <w:left w:val="single" w:sz="4" w:space="0" w:color="auto"/>
              <w:bottom w:val="single" w:sz="4" w:space="0" w:color="auto"/>
            </w:tcBorders>
            <w:shd w:val="clear" w:color="auto" w:fill="FFFFFF"/>
          </w:tcPr>
          <w:p w14:paraId="1F36961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Р.ЕХС.002</w:t>
            </w:r>
          </w:p>
        </w:tc>
        <w:tc>
          <w:tcPr>
            <w:tcW w:w="2267" w:type="dxa"/>
            <w:gridSpan w:val="2"/>
            <w:tcBorders>
              <w:top w:val="single" w:sz="4" w:space="0" w:color="auto"/>
              <w:left w:val="single" w:sz="4" w:space="0" w:color="auto"/>
              <w:bottom w:val="single" w:sz="4" w:space="0" w:color="auto"/>
            </w:tcBorders>
            <w:shd w:val="clear" w:color="auto" w:fill="FFFFFF"/>
            <w:vAlign w:val="center"/>
          </w:tcPr>
          <w:p w14:paraId="0C289D8A"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ընդհանուր գործընթացի երկկողմ տրանզակցիայի սկզբնավորողը կրկնությունների համաձայնեցված</w:t>
            </w:r>
            <w:r w:rsidR="006B3598" w:rsidRPr="006B3598">
              <w:rPr>
                <w:rStyle w:val="Bodytext212pt"/>
                <w:rFonts w:ascii="Sylfaen" w:hAnsi="Sylfaen"/>
                <w:sz w:val="20"/>
              </w:rPr>
              <w:t xml:space="preserve"> </w:t>
            </w:r>
            <w:r w:rsidRPr="006B3598">
              <w:rPr>
                <w:rStyle w:val="Bodytext212pt"/>
                <w:rFonts w:ascii="Sylfaen" w:hAnsi="Sylfaen"/>
                <w:sz w:val="20"/>
              </w:rPr>
              <w:t>քանակը լրանալուց հետո պատասխան հաղորդագրություն չի ստացել</w:t>
            </w:r>
          </w:p>
        </w:tc>
        <w:tc>
          <w:tcPr>
            <w:tcW w:w="2548" w:type="dxa"/>
            <w:gridSpan w:val="2"/>
            <w:tcBorders>
              <w:top w:val="single" w:sz="4" w:space="0" w:color="auto"/>
              <w:left w:val="single" w:sz="4" w:space="0" w:color="auto"/>
              <w:bottom w:val="single" w:sz="4" w:space="0" w:color="auto"/>
            </w:tcBorders>
            <w:shd w:val="clear" w:color="auto" w:fill="FFFFFF"/>
          </w:tcPr>
          <w:p w14:paraId="0D307EEB"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տրանսպորտային համակարգում տեխնիկական խափանումներ կամ ծրագրային ապահովման համակարգային սխալ</w:t>
            </w:r>
          </w:p>
        </w:tc>
        <w:tc>
          <w:tcPr>
            <w:tcW w:w="2854" w:type="dxa"/>
            <w:gridSpan w:val="2"/>
            <w:tcBorders>
              <w:top w:val="single" w:sz="4" w:space="0" w:color="auto"/>
              <w:left w:val="single" w:sz="4" w:space="0" w:color="auto"/>
              <w:bottom w:val="single" w:sz="4" w:space="0" w:color="auto"/>
              <w:right w:val="single" w:sz="4" w:space="0" w:color="auto"/>
            </w:tcBorders>
            <w:shd w:val="clear" w:color="auto" w:fill="FFFFFF"/>
          </w:tcPr>
          <w:p w14:paraId="1881B14D" w14:textId="2985A76D"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անհրաժեշտ է հարցում ուղարկել ազգային հատվածի տեխնիկական աջակցության այն ծառայություն, որտեղ ձ</w:t>
            </w:r>
            <w:r w:rsidR="009073F5">
              <w:rPr>
                <w:rStyle w:val="Bodytext212pt"/>
                <w:rFonts w:ascii="Sylfaen" w:hAnsi="Sylfaen"/>
                <w:sz w:val="20"/>
              </w:rPr>
              <w:t>և</w:t>
            </w:r>
            <w:r w:rsidRPr="006B3598">
              <w:rPr>
                <w:rStyle w:val="Bodytext212pt"/>
                <w:rFonts w:ascii="Sylfaen" w:hAnsi="Sylfaen"/>
                <w:sz w:val="20"/>
              </w:rPr>
              <w:t>ավորվել է հաղորդագրությունը</w:t>
            </w:r>
          </w:p>
        </w:tc>
      </w:tr>
      <w:tr w:rsidR="0044028F" w:rsidRPr="006B3598" w14:paraId="197077B0" w14:textId="77777777" w:rsidTr="0044028F">
        <w:trPr>
          <w:gridAfter w:val="1"/>
          <w:wAfter w:w="7" w:type="dxa"/>
        </w:trPr>
        <w:tc>
          <w:tcPr>
            <w:tcW w:w="1756" w:type="dxa"/>
            <w:tcBorders>
              <w:top w:val="single" w:sz="4" w:space="0" w:color="auto"/>
              <w:left w:val="single" w:sz="4" w:space="0" w:color="auto"/>
              <w:bottom w:val="single" w:sz="4" w:space="0" w:color="auto"/>
            </w:tcBorders>
            <w:shd w:val="clear" w:color="auto" w:fill="FFFFFF"/>
          </w:tcPr>
          <w:p w14:paraId="17C61799"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Р.ЕХС.004</w:t>
            </w:r>
          </w:p>
        </w:tc>
        <w:tc>
          <w:tcPr>
            <w:tcW w:w="2260" w:type="dxa"/>
            <w:tcBorders>
              <w:top w:val="single" w:sz="4" w:space="0" w:color="auto"/>
              <w:left w:val="single" w:sz="4" w:space="0" w:color="auto"/>
              <w:bottom w:val="single" w:sz="4" w:space="0" w:color="auto"/>
            </w:tcBorders>
            <w:shd w:val="clear" w:color="auto" w:fill="FFFFFF"/>
          </w:tcPr>
          <w:p w14:paraId="2584190F"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ընդհանուր գործընթացի տրանզակցիայի սկզբնավորողը ծանուցում է ստացել սխալի վերաբերյալ</w:t>
            </w:r>
          </w:p>
        </w:tc>
        <w:tc>
          <w:tcPr>
            <w:tcW w:w="2548" w:type="dxa"/>
            <w:gridSpan w:val="2"/>
            <w:tcBorders>
              <w:top w:val="single" w:sz="4" w:space="0" w:color="auto"/>
              <w:left w:val="single" w:sz="4" w:space="0" w:color="auto"/>
              <w:bottom w:val="single" w:sz="4" w:space="0" w:color="auto"/>
            </w:tcBorders>
            <w:shd w:val="clear" w:color="auto" w:fill="FFFFFF"/>
          </w:tcPr>
          <w:p w14:paraId="57C20B12"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տեղեկագրքերն ու դասակարգիչները չեն սինքրոնացվել, կամ էլեկտրոնային փաստաթղթերի (տեղեկությունների) XML սխեմաները չեն թարմացվել</w:t>
            </w:r>
          </w:p>
        </w:tc>
        <w:tc>
          <w:tcPr>
            <w:tcW w:w="285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2F9B5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ընդհանուր գործընթացի տրանզակցիայի սկզբնավորողը պետք է սինքրոնացնի օգտագործվող տեղեկագրքերն ու դասակարգիչները կամ թարմացնի էլեկտրոնային փաստաթղթերի (տեղեկությունների) XML սխեմաները։</w:t>
            </w:r>
          </w:p>
          <w:p w14:paraId="1F671E5E"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Եթե տեղեկագրքերն ու դասակարգիչները սինքրոնացվել են, էլեկտրոնային փաստաթղթերի (տեղեկությունների) XML սխեմաները թարմացվել են,</w:t>
            </w:r>
          </w:p>
          <w:p w14:paraId="5204B3BF"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4"/>
              </w:rPr>
            </w:pPr>
            <w:r w:rsidRPr="006B3598">
              <w:rPr>
                <w:rStyle w:val="Bodytext212pt"/>
                <w:rFonts w:ascii="Sylfaen" w:hAnsi="Sylfaen"/>
                <w:sz w:val="20"/>
              </w:rPr>
              <w:t>ապա անհրաժեշտ է հարցում ուղարկել ընդունող մասնակցի աջակցման ծառայություն</w:t>
            </w:r>
          </w:p>
        </w:tc>
      </w:tr>
    </w:tbl>
    <w:p w14:paraId="0AAC517D" w14:textId="77777777" w:rsidR="0044028F" w:rsidRPr="0044028F" w:rsidRDefault="0044028F" w:rsidP="0044028F">
      <w:pPr>
        <w:pStyle w:val="Bodytext130"/>
        <w:shd w:val="clear" w:color="auto" w:fill="auto"/>
        <w:spacing w:after="160" w:line="360" w:lineRule="auto"/>
        <w:ind w:left="400" w:firstLine="0"/>
        <w:rPr>
          <w:rFonts w:ascii="Sylfaen" w:hAnsi="Sylfaen"/>
          <w:sz w:val="24"/>
          <w:szCs w:val="24"/>
        </w:rPr>
      </w:pPr>
    </w:p>
    <w:p w14:paraId="0FBEE4E1" w14:textId="27ECF7DF"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 xml:space="preserve">IX.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լրացմանը </w:t>
      </w:r>
      <w:r w:rsidR="006B3598" w:rsidRPr="006B3598">
        <w:rPr>
          <w:rFonts w:ascii="Sylfaen" w:hAnsi="Sylfaen"/>
          <w:sz w:val="24"/>
          <w:szCs w:val="24"/>
        </w:rPr>
        <w:br/>
      </w:r>
      <w:r w:rsidRPr="0044028F">
        <w:rPr>
          <w:rFonts w:ascii="Sylfaen" w:hAnsi="Sylfaen"/>
          <w:sz w:val="24"/>
          <w:szCs w:val="24"/>
        </w:rPr>
        <w:t>ներկայացվող պահանջները</w:t>
      </w:r>
    </w:p>
    <w:p w14:paraId="295F559F" w14:textId="77777777" w:rsidR="0044028F" w:rsidRPr="0044028F" w:rsidRDefault="0044028F" w:rsidP="006B3598">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26.</w:t>
      </w:r>
      <w:r w:rsidR="006B3598" w:rsidRPr="006B3598">
        <w:rPr>
          <w:rFonts w:ascii="Sylfaen" w:hAnsi="Sylfaen"/>
          <w:sz w:val="24"/>
          <w:szCs w:val="24"/>
        </w:rPr>
        <w:tab/>
      </w:r>
      <w:r w:rsidRPr="0044028F">
        <w:rPr>
          <w:rFonts w:ascii="Sylfaen" w:hAnsi="Sylfaen"/>
          <w:sz w:val="24"/>
          <w:szCs w:val="24"/>
        </w:rPr>
        <w:t>«Լիազորված տնտեսական օպերատորների ընդհանուր ռեեստրում ընդգրկելու համար տեղեկություններ» (P.CC.12.MSG.001) հաղորդագրությամբ փոխանցվող՝ «Լիազորված տնտեսական օպերատորների ռեեստրի տեղեկություններ» (R.CA.CC. 12.001) էլեկտրոնային փաստաթղթերի (տեղեկությունների) վավերապայմանների լրացմանը ներկայացվող պահանջները բերված են 15-րդ աղյուսակում:</w:t>
      </w:r>
    </w:p>
    <w:p w14:paraId="49646BFC" w14:textId="77777777" w:rsidR="0044028F" w:rsidRPr="0044028F" w:rsidRDefault="0044028F" w:rsidP="0044028F">
      <w:pPr>
        <w:pStyle w:val="Bodytext130"/>
        <w:shd w:val="clear" w:color="auto" w:fill="auto"/>
        <w:spacing w:after="160" w:line="360" w:lineRule="auto"/>
        <w:ind w:firstLine="740"/>
        <w:rPr>
          <w:rFonts w:ascii="Sylfaen" w:hAnsi="Sylfaen"/>
          <w:sz w:val="24"/>
          <w:szCs w:val="24"/>
        </w:rPr>
      </w:pPr>
    </w:p>
    <w:p w14:paraId="2C8F775E" w14:textId="77777777" w:rsidR="0044028F" w:rsidRPr="0044028F" w:rsidRDefault="0044028F" w:rsidP="0044028F">
      <w:pPr>
        <w:pStyle w:val="Bodytext130"/>
        <w:shd w:val="clear" w:color="auto" w:fill="auto"/>
        <w:spacing w:after="160" w:line="360" w:lineRule="auto"/>
        <w:ind w:firstLine="740"/>
        <w:jc w:val="right"/>
        <w:rPr>
          <w:rFonts w:ascii="Sylfaen" w:hAnsi="Sylfaen"/>
          <w:sz w:val="24"/>
          <w:szCs w:val="24"/>
        </w:rPr>
      </w:pPr>
      <w:r w:rsidRPr="0044028F">
        <w:rPr>
          <w:rFonts w:ascii="Sylfaen" w:hAnsi="Sylfaen"/>
          <w:sz w:val="24"/>
          <w:szCs w:val="24"/>
        </w:rPr>
        <w:t>Աղյուսակ 15</w:t>
      </w:r>
    </w:p>
    <w:p w14:paraId="16E31C4E"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ռեեստրում ընդգրկելու համար տեղեկություններ» (P.CC.12.MSG.001) հաղորդագրությամբ փոխանցվող՝ «Լիազորված տնտեսական օպերատորների ռեեստրի տեղեկություններ» (R.CA.CC. 12.001) էլեկտրոնային փաստաթղթերի (տեղեկությունների) վավերապայմանների լրացմանը ներկայացվող պահանջներ </w:t>
      </w:r>
    </w:p>
    <w:tbl>
      <w:tblPr>
        <w:tblOverlap w:val="never"/>
        <w:tblW w:w="0" w:type="auto"/>
        <w:tblLayout w:type="fixed"/>
        <w:tblCellMar>
          <w:left w:w="10" w:type="dxa"/>
          <w:right w:w="10" w:type="dxa"/>
        </w:tblCellMar>
        <w:tblLook w:val="04A0" w:firstRow="1" w:lastRow="0" w:firstColumn="1" w:lastColumn="0" w:noHBand="0" w:noVBand="1"/>
      </w:tblPr>
      <w:tblGrid>
        <w:gridCol w:w="1648"/>
        <w:gridCol w:w="7839"/>
      </w:tblGrid>
      <w:tr w:rsidR="0044028F" w:rsidRPr="006B3598" w14:paraId="064C52CE" w14:textId="77777777" w:rsidTr="00385E16">
        <w:trPr>
          <w:tblHeader/>
        </w:trPr>
        <w:tc>
          <w:tcPr>
            <w:tcW w:w="1648" w:type="dxa"/>
            <w:tcBorders>
              <w:top w:val="single" w:sz="4" w:space="0" w:color="auto"/>
              <w:left w:val="single" w:sz="4" w:space="0" w:color="auto"/>
            </w:tcBorders>
            <w:shd w:val="clear" w:color="auto" w:fill="FFFFFF"/>
            <w:vAlign w:val="center"/>
          </w:tcPr>
          <w:p w14:paraId="21C196EF"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Պահանջի ծածկագիրը</w:t>
            </w:r>
          </w:p>
        </w:tc>
        <w:tc>
          <w:tcPr>
            <w:tcW w:w="7839" w:type="dxa"/>
            <w:tcBorders>
              <w:top w:val="single" w:sz="4" w:space="0" w:color="auto"/>
              <w:left w:val="single" w:sz="4" w:space="0" w:color="auto"/>
              <w:right w:val="single" w:sz="4" w:space="0" w:color="auto"/>
            </w:tcBorders>
            <w:shd w:val="clear" w:color="auto" w:fill="FFFFFF"/>
          </w:tcPr>
          <w:p w14:paraId="1AC803F3" w14:textId="6AE51DBD"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Պահանջի ձ</w:t>
            </w:r>
            <w:r w:rsidR="009073F5">
              <w:rPr>
                <w:rStyle w:val="Bodytext212pt"/>
                <w:rFonts w:ascii="Sylfaen" w:hAnsi="Sylfaen"/>
                <w:sz w:val="20"/>
                <w:szCs w:val="20"/>
              </w:rPr>
              <w:t>և</w:t>
            </w:r>
            <w:r w:rsidRPr="006B3598">
              <w:rPr>
                <w:rStyle w:val="Bodytext212pt"/>
                <w:rFonts w:ascii="Sylfaen" w:hAnsi="Sylfaen"/>
                <w:sz w:val="20"/>
                <w:szCs w:val="20"/>
              </w:rPr>
              <w:t>ակերպումը</w:t>
            </w:r>
          </w:p>
        </w:tc>
      </w:tr>
      <w:tr w:rsidR="0044028F" w:rsidRPr="006B3598" w14:paraId="307DACAE" w14:textId="77777777" w:rsidTr="0044028F">
        <w:tc>
          <w:tcPr>
            <w:tcW w:w="1648" w:type="dxa"/>
            <w:tcBorders>
              <w:top w:val="single" w:sz="4" w:space="0" w:color="auto"/>
              <w:left w:val="single" w:sz="4" w:space="0" w:color="auto"/>
            </w:tcBorders>
            <w:shd w:val="clear" w:color="auto" w:fill="FFFFFF"/>
          </w:tcPr>
          <w:p w14:paraId="39114DED"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w:t>
            </w:r>
          </w:p>
        </w:tc>
        <w:tc>
          <w:tcPr>
            <w:tcW w:w="7839" w:type="dxa"/>
            <w:tcBorders>
              <w:top w:val="single" w:sz="4" w:space="0" w:color="auto"/>
              <w:left w:val="single" w:sz="4" w:space="0" w:color="auto"/>
              <w:right w:val="single" w:sz="4" w:space="0" w:color="auto"/>
            </w:tcBorders>
            <w:shd w:val="clear" w:color="auto" w:fill="FFFFFF"/>
            <w:vAlign w:val="center"/>
          </w:tcPr>
          <w:p w14:paraId="67E75390" w14:textId="77777777" w:rsidR="0044028F" w:rsidRPr="006B3598" w:rsidRDefault="0044028F" w:rsidP="006B3598">
            <w:pPr>
              <w:pStyle w:val="Bodytext20"/>
              <w:shd w:val="clear" w:color="auto" w:fill="auto"/>
              <w:spacing w:before="0" w:after="120" w:line="240" w:lineRule="auto"/>
              <w:ind w:right="111" w:firstLine="0"/>
              <w:jc w:val="left"/>
              <w:rPr>
                <w:rFonts w:ascii="Sylfaen" w:hAnsi="Sylfaen"/>
                <w:sz w:val="20"/>
                <w:szCs w:val="20"/>
              </w:rPr>
            </w:pPr>
            <w:r w:rsidRPr="006B3598">
              <w:rPr>
                <w:rStyle w:val="Bodytext212pt"/>
                <w:rFonts w:ascii="Sylfaen" w:hAnsi="Sylfaen"/>
                <w:sz w:val="20"/>
                <w:szCs w:val="20"/>
              </w:rPr>
              <w:t>էլեկտրոնային փաստաթղթում (տեղեկություններում) պետք է առկա լինի «Լիազորված տնտեսական օպերատորների ռեեստրի հաշվառման միավոր» (cacdo:RegisterAEODetails) վավերապայմանի միայն 1 օրինակ</w:t>
            </w:r>
          </w:p>
        </w:tc>
      </w:tr>
      <w:tr w:rsidR="0044028F" w:rsidRPr="006B3598" w14:paraId="33E6FD08" w14:textId="77777777" w:rsidTr="0044028F">
        <w:tc>
          <w:tcPr>
            <w:tcW w:w="1648" w:type="dxa"/>
            <w:tcBorders>
              <w:top w:val="single" w:sz="4" w:space="0" w:color="auto"/>
              <w:left w:val="single" w:sz="4" w:space="0" w:color="auto"/>
            </w:tcBorders>
            <w:shd w:val="clear" w:color="auto" w:fill="FFFFFF"/>
          </w:tcPr>
          <w:p w14:paraId="6056623B"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w:t>
            </w:r>
          </w:p>
        </w:tc>
        <w:tc>
          <w:tcPr>
            <w:tcW w:w="7839" w:type="dxa"/>
            <w:tcBorders>
              <w:top w:val="single" w:sz="4" w:space="0" w:color="auto"/>
              <w:left w:val="single" w:sz="4" w:space="0" w:color="auto"/>
              <w:right w:val="single" w:sz="4" w:space="0" w:color="auto"/>
            </w:tcBorders>
            <w:shd w:val="clear" w:color="auto" w:fill="FFFFFF"/>
            <w:vAlign w:val="center"/>
          </w:tcPr>
          <w:p w14:paraId="6D035529" w14:textId="77777777" w:rsidR="0044028F" w:rsidRPr="006B3598" w:rsidRDefault="0044028F" w:rsidP="006B3598">
            <w:pPr>
              <w:pStyle w:val="Bodytext20"/>
              <w:shd w:val="clear" w:color="auto" w:fill="auto"/>
              <w:spacing w:before="0" w:after="120" w:line="240" w:lineRule="auto"/>
              <w:ind w:right="111" w:firstLine="0"/>
              <w:jc w:val="left"/>
              <w:rPr>
                <w:rFonts w:ascii="Sylfaen" w:hAnsi="Sylfaen"/>
                <w:sz w:val="20"/>
                <w:szCs w:val="20"/>
              </w:rPr>
            </w:pPr>
            <w:r w:rsidRPr="006B3598">
              <w:rPr>
                <w:rStyle w:val="Bodytext212pt"/>
                <w:rFonts w:ascii="Sylfaen" w:hAnsi="Sylfaen"/>
                <w:sz w:val="20"/>
                <w:szCs w:val="20"/>
              </w:rPr>
              <w:t>լիազորված տնտեսական օպերատորների ընդհանուր ռեեստրում պետք է առկա լինի գրառում, որի «Ռեեստրում ներառելիս իրավաբանական անձի գրանցման համարը» (casdo:RegistrationNumberId) վավերապայմանի արժեքը համընկնում է «Ռեեստրում ներառելիս իրավաբանական անձի գրանցման համարը» (casdo:RegistrationNumberId) վավերապայմանի արժեքի հետ ներկայացված փաստաթղթում (տեղեկություններում)</w:t>
            </w:r>
          </w:p>
        </w:tc>
      </w:tr>
      <w:tr w:rsidR="0044028F" w:rsidRPr="006B3598" w14:paraId="7F972CDD" w14:textId="77777777" w:rsidTr="0044028F">
        <w:tc>
          <w:tcPr>
            <w:tcW w:w="1648" w:type="dxa"/>
            <w:tcBorders>
              <w:top w:val="single" w:sz="4" w:space="0" w:color="auto"/>
              <w:left w:val="single" w:sz="4" w:space="0" w:color="auto"/>
            </w:tcBorders>
            <w:shd w:val="clear" w:color="auto" w:fill="FFFFFF"/>
          </w:tcPr>
          <w:p w14:paraId="3F85EE8D"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w:t>
            </w:r>
          </w:p>
        </w:tc>
        <w:tc>
          <w:tcPr>
            <w:tcW w:w="7839" w:type="dxa"/>
            <w:tcBorders>
              <w:top w:val="single" w:sz="4" w:space="0" w:color="auto"/>
              <w:left w:val="single" w:sz="4" w:space="0" w:color="auto"/>
              <w:right w:val="single" w:sz="4" w:space="0" w:color="auto"/>
            </w:tcBorders>
            <w:shd w:val="clear" w:color="auto" w:fill="FFFFFF"/>
            <w:vAlign w:val="center"/>
          </w:tcPr>
          <w:p w14:paraId="101D7E7A" w14:textId="720B3E16" w:rsidR="0044028F" w:rsidRPr="006B3598" w:rsidRDefault="0044028F" w:rsidP="006B3598">
            <w:pPr>
              <w:pStyle w:val="Bodytext20"/>
              <w:shd w:val="clear" w:color="auto" w:fill="auto"/>
              <w:spacing w:before="0" w:after="120" w:line="240" w:lineRule="auto"/>
              <w:ind w:right="111" w:firstLine="0"/>
              <w:rPr>
                <w:rFonts w:ascii="Sylfaen" w:hAnsi="Sylfaen"/>
                <w:sz w:val="20"/>
                <w:szCs w:val="20"/>
              </w:rPr>
            </w:pPr>
            <w:r w:rsidRPr="006B3598">
              <w:rPr>
                <w:rStyle w:val="Bodytext212pt"/>
                <w:rFonts w:ascii="Sylfaen" w:hAnsi="Sylfaen"/>
                <w:sz w:val="20"/>
                <w:szCs w:val="20"/>
              </w:rPr>
              <w:t>«Ռեեստրում ներառելիս իրավաբանական անձի գրանցման համարը(casdo:RegistrationNumberId)» վավերապայմանը պետք է պարունակի ռեեստրում ներառելու մասին վկայականի համարը, որը ձ</w:t>
            </w:r>
            <w:r w:rsidR="009073F5">
              <w:rPr>
                <w:rStyle w:val="Bodytext212pt"/>
                <w:rFonts w:ascii="Sylfaen" w:hAnsi="Sylfaen"/>
                <w:sz w:val="20"/>
                <w:szCs w:val="20"/>
              </w:rPr>
              <w:t>և</w:t>
            </w:r>
            <w:r w:rsidRPr="006B3598">
              <w:rPr>
                <w:rStyle w:val="Bodytext212pt"/>
                <w:rFonts w:ascii="Sylfaen" w:hAnsi="Sylfaen"/>
                <w:sz w:val="20"/>
                <w:szCs w:val="20"/>
              </w:rPr>
              <w:t>ավորվել է՝ Եվրասիական տնտեսական հանձնաժողովի կոլեգիայի 2017 թվականի սեպտեմբերի 26-ի թիվ 129 որոշմամբ հաստատված՝ լիազորված տնտեսական օպերատորների ռեեստրում ընդգրկելու մասին վկայականի ձ</w:t>
            </w:r>
            <w:r w:rsidR="009073F5">
              <w:rPr>
                <w:rStyle w:val="Bodytext212pt"/>
                <w:rFonts w:ascii="Sylfaen" w:hAnsi="Sylfaen"/>
                <w:sz w:val="20"/>
                <w:szCs w:val="20"/>
              </w:rPr>
              <w:t>և</w:t>
            </w:r>
            <w:r w:rsidRPr="006B3598">
              <w:rPr>
                <w:rStyle w:val="Bodytext212pt"/>
                <w:rFonts w:ascii="Sylfaen" w:hAnsi="Sylfaen"/>
                <w:sz w:val="20"/>
                <w:szCs w:val="20"/>
              </w:rPr>
              <w:t xml:space="preserve">ի լրացման կարգի 4-րդ կետին համապատասխան 2022 թվականի ապրիլի 1-ին տրված վկայագրերի համար. </w:t>
            </w:r>
          </w:p>
          <w:p w14:paraId="5689CD55" w14:textId="73D36611" w:rsidR="0044028F" w:rsidRPr="006B3598" w:rsidRDefault="0044028F" w:rsidP="006B3598">
            <w:pPr>
              <w:pStyle w:val="Bodytext20"/>
              <w:shd w:val="clear" w:color="auto" w:fill="auto"/>
              <w:spacing w:before="0" w:after="120" w:line="240" w:lineRule="auto"/>
              <w:ind w:left="820" w:right="111" w:firstLine="0"/>
              <w:jc w:val="left"/>
              <w:rPr>
                <w:rFonts w:ascii="Sylfaen" w:hAnsi="Sylfaen"/>
                <w:sz w:val="20"/>
                <w:szCs w:val="20"/>
              </w:rPr>
            </w:pPr>
            <w:r w:rsidRPr="006B3598">
              <w:rPr>
                <w:rStyle w:val="Bodytext212pt"/>
                <w:rFonts w:ascii="Sylfaen" w:hAnsi="Sylfaen"/>
                <w:sz w:val="20"/>
                <w:szCs w:val="20"/>
              </w:rPr>
              <w:t>Եվրասիական տնտեսական հանձնաժողովի կոլեգիայի 2022 թվականի մարտի 10-ի թիվ 37 որոշմամբ հաստատված՝ Լիազորված տնտեսական օպերատորների ռեեստրում ընդգրկման մասին վկայագրի ձ</w:t>
            </w:r>
            <w:r w:rsidR="009073F5">
              <w:rPr>
                <w:rStyle w:val="Bodytext212pt"/>
                <w:rFonts w:ascii="Sylfaen" w:hAnsi="Sylfaen"/>
                <w:sz w:val="20"/>
                <w:szCs w:val="20"/>
              </w:rPr>
              <w:t>և</w:t>
            </w:r>
            <w:r w:rsidRPr="006B3598">
              <w:rPr>
                <w:rStyle w:val="Bodytext212pt"/>
                <w:rFonts w:ascii="Sylfaen" w:hAnsi="Sylfaen"/>
                <w:sz w:val="20"/>
                <w:szCs w:val="20"/>
              </w:rPr>
              <w:t>ի լրացման կարգի 5-րդ կետին համապատասխան 2022 թվականի ապրիլի 13-ից հետո տրված վկայագրերի համար</w:t>
            </w:r>
          </w:p>
        </w:tc>
      </w:tr>
      <w:tr w:rsidR="0044028F" w:rsidRPr="006B3598" w14:paraId="12A99852" w14:textId="77777777" w:rsidTr="0044028F">
        <w:tc>
          <w:tcPr>
            <w:tcW w:w="1648" w:type="dxa"/>
            <w:tcBorders>
              <w:top w:val="single" w:sz="4" w:space="0" w:color="auto"/>
              <w:left w:val="single" w:sz="4" w:space="0" w:color="auto"/>
            </w:tcBorders>
            <w:shd w:val="clear" w:color="auto" w:fill="FFFFFF"/>
          </w:tcPr>
          <w:p w14:paraId="65A10535"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w:t>
            </w:r>
          </w:p>
        </w:tc>
        <w:tc>
          <w:tcPr>
            <w:tcW w:w="7839" w:type="dxa"/>
            <w:tcBorders>
              <w:top w:val="single" w:sz="4" w:space="0" w:color="auto"/>
              <w:left w:val="single" w:sz="4" w:space="0" w:color="auto"/>
              <w:right w:val="single" w:sz="4" w:space="0" w:color="auto"/>
            </w:tcBorders>
            <w:shd w:val="clear" w:color="auto" w:fill="FFFFFF"/>
            <w:vAlign w:val="center"/>
          </w:tcPr>
          <w:p w14:paraId="6D51A3E2" w14:textId="579C5D68"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«Վկայագրի տիպի ծածկագիրը» (casdo:AEORegistryKindCode) վավերապայմանը պետք է համապատասխանի հետ</w:t>
            </w:r>
            <w:r w:rsidR="009073F5">
              <w:rPr>
                <w:rStyle w:val="Bodytext212pt"/>
                <w:rFonts w:ascii="Sylfaen" w:hAnsi="Sylfaen"/>
                <w:sz w:val="20"/>
                <w:szCs w:val="20"/>
              </w:rPr>
              <w:t>և</w:t>
            </w:r>
            <w:r w:rsidRPr="006B3598">
              <w:rPr>
                <w:rStyle w:val="Bodytext212pt"/>
                <w:rFonts w:ascii="Sylfaen" w:hAnsi="Sylfaen"/>
                <w:sz w:val="20"/>
                <w:szCs w:val="20"/>
              </w:rPr>
              <w:t>յալ արժեքներից մեկին.</w:t>
            </w:r>
          </w:p>
          <w:p w14:paraId="700908F0"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«1» առաջին տիպի վկայագիր.</w:t>
            </w:r>
          </w:p>
          <w:p w14:paraId="25A8D880"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«2»՝ երկրորդ տիպի վկայագիր.</w:t>
            </w:r>
          </w:p>
          <w:p w14:paraId="59865CF9"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«3»՝ երրորդ տիպի վկայագիր</w:t>
            </w:r>
          </w:p>
        </w:tc>
      </w:tr>
      <w:tr w:rsidR="0044028F" w:rsidRPr="006B3598" w14:paraId="7A99008E" w14:textId="77777777" w:rsidTr="0044028F">
        <w:tc>
          <w:tcPr>
            <w:tcW w:w="1648" w:type="dxa"/>
            <w:tcBorders>
              <w:top w:val="single" w:sz="4" w:space="0" w:color="auto"/>
              <w:left w:val="single" w:sz="4" w:space="0" w:color="auto"/>
              <w:bottom w:val="single" w:sz="4" w:space="0" w:color="auto"/>
            </w:tcBorders>
            <w:shd w:val="clear" w:color="auto" w:fill="FFFFFF"/>
          </w:tcPr>
          <w:p w14:paraId="0F454FCB"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5</w:t>
            </w:r>
          </w:p>
        </w:tc>
        <w:tc>
          <w:tcPr>
            <w:tcW w:w="7839" w:type="dxa"/>
            <w:tcBorders>
              <w:top w:val="single" w:sz="4" w:space="0" w:color="auto"/>
              <w:left w:val="single" w:sz="4" w:space="0" w:color="auto"/>
              <w:bottom w:val="single" w:sz="4" w:space="0" w:color="auto"/>
              <w:right w:val="single" w:sz="4" w:space="0" w:color="auto"/>
            </w:tcBorders>
            <w:shd w:val="clear" w:color="auto" w:fill="FFFFFF"/>
            <w:vAlign w:val="center"/>
          </w:tcPr>
          <w:p w14:paraId="7112D597"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անմիջականորեն «Լիազորված տնտեսական օպերատորների ռեեստրի հաշվառման միավոր» (cacdo: Register AEODetails) վավերապայմանին ենթակա «Գործունեության իրականացման ժամկետի մեկնարկի ամսաթիվ» (csdo:ActivityStartDate), վավերապայմանը պետք է լրացվի</w:t>
            </w:r>
          </w:p>
        </w:tc>
      </w:tr>
      <w:tr w:rsidR="0044028F" w:rsidRPr="006B3598" w14:paraId="57760399" w14:textId="77777777" w:rsidTr="0044028F">
        <w:tc>
          <w:tcPr>
            <w:tcW w:w="1648" w:type="dxa"/>
            <w:tcBorders>
              <w:top w:val="single" w:sz="4" w:space="0" w:color="auto"/>
              <w:left w:val="single" w:sz="4" w:space="0" w:color="auto"/>
            </w:tcBorders>
            <w:shd w:val="clear" w:color="auto" w:fill="FFFFFF"/>
            <w:vAlign w:val="center"/>
          </w:tcPr>
          <w:p w14:paraId="5AB74DC8"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6</w:t>
            </w:r>
          </w:p>
        </w:tc>
        <w:tc>
          <w:tcPr>
            <w:tcW w:w="7839" w:type="dxa"/>
            <w:tcBorders>
              <w:top w:val="single" w:sz="4" w:space="0" w:color="auto"/>
              <w:left w:val="single" w:sz="4" w:space="0" w:color="auto"/>
              <w:right w:val="single" w:sz="4" w:space="0" w:color="auto"/>
            </w:tcBorders>
            <w:shd w:val="clear" w:color="auto" w:fill="FFFFFF"/>
            <w:vAlign w:val="center"/>
          </w:tcPr>
          <w:p w14:paraId="452FD7C9" w14:textId="4BF08B75"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«Կարգավիճակը» բարդ վավերապայմանի (ccdo:StatusV2Details) կազմում «Կարգավիճակի ծածկագիրը» վավերապայմանը (csdo:StatusCode) պետք է պարունակի հետ</w:t>
            </w:r>
            <w:r w:rsidR="009073F5">
              <w:rPr>
                <w:rStyle w:val="Bodytext212pt"/>
                <w:rFonts w:ascii="Sylfaen" w:hAnsi="Sylfaen"/>
                <w:sz w:val="20"/>
                <w:szCs w:val="20"/>
              </w:rPr>
              <w:t>և</w:t>
            </w:r>
            <w:r w:rsidRPr="006B3598">
              <w:rPr>
                <w:rStyle w:val="Bodytext212pt"/>
                <w:rFonts w:ascii="Sylfaen" w:hAnsi="Sylfaen"/>
                <w:sz w:val="20"/>
                <w:szCs w:val="20"/>
              </w:rPr>
              <w:t>յալ արժեքը՝ «02»՝ գործում է</w:t>
            </w:r>
          </w:p>
        </w:tc>
      </w:tr>
      <w:tr w:rsidR="0044028F" w:rsidRPr="006B3598" w14:paraId="2DA382E6" w14:textId="77777777" w:rsidTr="0044028F">
        <w:tc>
          <w:tcPr>
            <w:tcW w:w="1648" w:type="dxa"/>
            <w:tcBorders>
              <w:top w:val="single" w:sz="4" w:space="0" w:color="auto"/>
              <w:left w:val="single" w:sz="4" w:space="0" w:color="auto"/>
            </w:tcBorders>
            <w:shd w:val="clear" w:color="auto" w:fill="FFFFFF"/>
          </w:tcPr>
          <w:p w14:paraId="6574ECA8"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7</w:t>
            </w:r>
          </w:p>
        </w:tc>
        <w:tc>
          <w:tcPr>
            <w:tcW w:w="7839" w:type="dxa"/>
            <w:tcBorders>
              <w:top w:val="single" w:sz="4" w:space="0" w:color="auto"/>
              <w:left w:val="single" w:sz="4" w:space="0" w:color="auto"/>
              <w:right w:val="single" w:sz="4" w:space="0" w:color="auto"/>
            </w:tcBorders>
            <w:shd w:val="clear" w:color="auto" w:fill="FFFFFF"/>
            <w:vAlign w:val="center"/>
          </w:tcPr>
          <w:p w14:paraId="51A7CE55"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«Կարգավիճակի ծածկագիրը» վավերապայմանում (csdo:StatusCode) տեղեկագրքի նույնականացուցիչ (դասակարգիչ) (codeListld ատրիբուտ) ատրիբուտը չի լրացվում</w:t>
            </w:r>
          </w:p>
        </w:tc>
      </w:tr>
      <w:tr w:rsidR="0044028F" w:rsidRPr="006B3598" w14:paraId="7332D749" w14:textId="77777777" w:rsidTr="0044028F">
        <w:tc>
          <w:tcPr>
            <w:tcW w:w="1648" w:type="dxa"/>
            <w:tcBorders>
              <w:top w:val="single" w:sz="4" w:space="0" w:color="auto"/>
              <w:left w:val="single" w:sz="4" w:space="0" w:color="auto"/>
            </w:tcBorders>
            <w:shd w:val="clear" w:color="auto" w:fill="FFFFFF"/>
          </w:tcPr>
          <w:p w14:paraId="74E17A3B"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8</w:t>
            </w:r>
          </w:p>
        </w:tc>
        <w:tc>
          <w:tcPr>
            <w:tcW w:w="7839" w:type="dxa"/>
            <w:tcBorders>
              <w:top w:val="single" w:sz="4" w:space="0" w:color="auto"/>
              <w:left w:val="single" w:sz="4" w:space="0" w:color="auto"/>
              <w:right w:val="single" w:sz="4" w:space="0" w:color="auto"/>
            </w:tcBorders>
            <w:shd w:val="clear" w:color="auto" w:fill="FFFFFF"/>
            <w:vAlign w:val="center"/>
          </w:tcPr>
          <w:p w14:paraId="091B30FC"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«Կարգավիճակը» բարդ վավերապայմանի (ccdo:StatusV2Details) կազմում «Ամսաթիվը (csdo:EventDate)» վավերապայմանի արժեքը պետք է համընկնի «Գործունեության իրականացման ժամկետի մեկնարկի ամսաթիվը» վավերապայմանի (csdo:ActivityStartDate) արժեքի հետ</w:t>
            </w:r>
          </w:p>
        </w:tc>
      </w:tr>
      <w:tr w:rsidR="0044028F" w:rsidRPr="006B3598" w14:paraId="5800A423" w14:textId="77777777" w:rsidTr="0044028F">
        <w:tc>
          <w:tcPr>
            <w:tcW w:w="1648" w:type="dxa"/>
            <w:tcBorders>
              <w:top w:val="single" w:sz="4" w:space="0" w:color="auto"/>
              <w:left w:val="single" w:sz="4" w:space="0" w:color="auto"/>
            </w:tcBorders>
            <w:shd w:val="clear" w:color="auto" w:fill="FFFFFF"/>
          </w:tcPr>
          <w:p w14:paraId="0079FE04"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9</w:t>
            </w:r>
          </w:p>
        </w:tc>
        <w:tc>
          <w:tcPr>
            <w:tcW w:w="7839" w:type="dxa"/>
            <w:tcBorders>
              <w:top w:val="single" w:sz="4" w:space="0" w:color="auto"/>
              <w:left w:val="single" w:sz="4" w:space="0" w:color="auto"/>
              <w:right w:val="single" w:sz="4" w:space="0" w:color="auto"/>
            </w:tcBorders>
            <w:shd w:val="clear" w:color="auto" w:fill="FFFFFF"/>
            <w:vAlign w:val="center"/>
          </w:tcPr>
          <w:p w14:paraId="6312818B" w14:textId="637F1AE3"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եթե «Կարգավիճակ» (ccdo:StatusV2Details) վավերապայմանի կազմում «Հղում փաստաթղթին» (ccdo:DocReferenceDetails) վավերապայմանը լրացվել է, ապա «Կարգավիճակ» (ccdo:StatusV2Details) վավերապայմանի կազմում «Փաստաթղթի տեսակի ծածկագիր» (csdo:DocKindCode) վավերապայմանը պետք է լրացվի </w:t>
            </w:r>
            <w:r w:rsidR="009073F5">
              <w:rPr>
                <w:rStyle w:val="Bodytext212pt"/>
                <w:rFonts w:ascii="Sylfaen" w:hAnsi="Sylfaen"/>
                <w:sz w:val="20"/>
                <w:szCs w:val="20"/>
              </w:rPr>
              <w:t>և</w:t>
            </w:r>
            <w:r w:rsidRPr="006B3598">
              <w:rPr>
                <w:rStyle w:val="Bodytext212pt"/>
                <w:rFonts w:ascii="Sylfaen" w:hAnsi="Sylfaen"/>
                <w:sz w:val="20"/>
                <w:szCs w:val="20"/>
              </w:rPr>
              <w:t xml:space="preserve"> պարունակի «09011» արժեքը</w:t>
            </w:r>
          </w:p>
        </w:tc>
      </w:tr>
      <w:tr w:rsidR="0044028F" w:rsidRPr="006B3598" w14:paraId="06AE20AC" w14:textId="77777777" w:rsidTr="0044028F">
        <w:tc>
          <w:tcPr>
            <w:tcW w:w="1648" w:type="dxa"/>
            <w:tcBorders>
              <w:top w:val="single" w:sz="4" w:space="0" w:color="auto"/>
              <w:left w:val="single" w:sz="4" w:space="0" w:color="auto"/>
            </w:tcBorders>
            <w:shd w:val="clear" w:color="auto" w:fill="FFFFFF"/>
          </w:tcPr>
          <w:p w14:paraId="2BA5B493"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10</w:t>
            </w:r>
          </w:p>
        </w:tc>
        <w:tc>
          <w:tcPr>
            <w:tcW w:w="7839" w:type="dxa"/>
            <w:tcBorders>
              <w:top w:val="single" w:sz="4" w:space="0" w:color="auto"/>
              <w:left w:val="single" w:sz="4" w:space="0" w:color="auto"/>
              <w:right w:val="single" w:sz="4" w:space="0" w:color="auto"/>
            </w:tcBorders>
            <w:shd w:val="clear" w:color="auto" w:fill="FFFFFF"/>
            <w:vAlign w:val="center"/>
          </w:tcPr>
          <w:p w14:paraId="0F0D276C" w14:textId="50157833"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եթե «Կարգավիճակ» (ccdo:StatusV2Details) վավերապայմանի կազմում «Հղում փաստաթղթին» (ccdo:DocReferenceDetails) վավերապայմանը լրացվել է, ապա «Կարգավիճակ» (ccdo:StatiisV2Details) բարդ վավերապայմանի կազմում «Փաստաթղթի անվանում» (csdo:DocName) վավերապայմանը պետք է լրացվի </w:t>
            </w:r>
            <w:r w:rsidR="009073F5">
              <w:rPr>
                <w:rStyle w:val="Bodytext212pt"/>
                <w:rFonts w:ascii="Sylfaen" w:hAnsi="Sylfaen"/>
                <w:sz w:val="20"/>
                <w:szCs w:val="20"/>
              </w:rPr>
              <w:t>և</w:t>
            </w:r>
            <w:r w:rsidRPr="006B3598">
              <w:rPr>
                <w:rStyle w:val="Bodytext212pt"/>
                <w:rFonts w:ascii="Sylfaen" w:hAnsi="Sylfaen"/>
                <w:sz w:val="20"/>
                <w:szCs w:val="20"/>
              </w:rPr>
              <w:t xml:space="preserve"> համապատասխանի անձին անդամ պետության ռեեստրում ընդգրկելու մասին վկայող փաստաթղթի անվանման արժեքին </w:t>
            </w:r>
          </w:p>
        </w:tc>
      </w:tr>
      <w:tr w:rsidR="0044028F" w:rsidRPr="006B3598" w14:paraId="09B6F375" w14:textId="77777777" w:rsidTr="0044028F">
        <w:tc>
          <w:tcPr>
            <w:tcW w:w="1648" w:type="dxa"/>
            <w:tcBorders>
              <w:top w:val="single" w:sz="4" w:space="0" w:color="auto"/>
              <w:left w:val="single" w:sz="4" w:space="0" w:color="auto"/>
            </w:tcBorders>
            <w:shd w:val="clear" w:color="auto" w:fill="FFFFFF"/>
          </w:tcPr>
          <w:p w14:paraId="61281011"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11</w:t>
            </w:r>
          </w:p>
        </w:tc>
        <w:tc>
          <w:tcPr>
            <w:tcW w:w="7839" w:type="dxa"/>
            <w:tcBorders>
              <w:top w:val="single" w:sz="4" w:space="0" w:color="auto"/>
              <w:left w:val="single" w:sz="4" w:space="0" w:color="auto"/>
              <w:right w:val="single" w:sz="4" w:space="0" w:color="auto"/>
            </w:tcBorders>
            <w:shd w:val="clear" w:color="auto" w:fill="FFFFFF"/>
            <w:vAlign w:val="center"/>
          </w:tcPr>
          <w:p w14:paraId="58FD551C" w14:textId="3E88C7C3"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Եթե «Կարգավիճակ» (ccdo:StatusV2Details) վավերապայմանի կազմում «Հղում փաստաթղթին» (ccdo:DocReferenceDetails) վավերապայմանը լրացվել է, ապա «Կարգավիճակ» (ccdo:StatusV2Details) վավերապայմանի կազմում «Փաստաթղթի համարը» (csdo:DocId) վավերապայմանը պետք է լրացվի </w:t>
            </w:r>
            <w:r w:rsidR="009073F5">
              <w:rPr>
                <w:rStyle w:val="Bodytext212pt"/>
                <w:rFonts w:ascii="Sylfaen" w:hAnsi="Sylfaen"/>
                <w:sz w:val="20"/>
                <w:szCs w:val="20"/>
              </w:rPr>
              <w:t>և</w:t>
            </w:r>
            <w:r w:rsidRPr="006B3598">
              <w:rPr>
                <w:rStyle w:val="Bodytext212pt"/>
                <w:rFonts w:ascii="Sylfaen" w:hAnsi="Sylfaen"/>
                <w:sz w:val="20"/>
                <w:szCs w:val="20"/>
              </w:rPr>
              <w:t xml:space="preserve"> պարունակի «Ռեեստրում ընդգրկելիս իրավաբանական անձի գրանցման համարը (casdo:RegistrationNumberId)» վավերապայմաններում նշված փաստաթղթի համարի արժեքը </w:t>
            </w:r>
          </w:p>
        </w:tc>
      </w:tr>
      <w:tr w:rsidR="0044028F" w:rsidRPr="006B3598" w14:paraId="0906261A" w14:textId="77777777" w:rsidTr="0044028F">
        <w:tc>
          <w:tcPr>
            <w:tcW w:w="1648" w:type="dxa"/>
            <w:tcBorders>
              <w:top w:val="single" w:sz="4" w:space="0" w:color="auto"/>
              <w:left w:val="single" w:sz="4" w:space="0" w:color="auto"/>
            </w:tcBorders>
            <w:shd w:val="clear" w:color="auto" w:fill="FFFFFF"/>
            <w:vAlign w:val="center"/>
          </w:tcPr>
          <w:p w14:paraId="4AA692A4"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12</w:t>
            </w:r>
          </w:p>
        </w:tc>
        <w:tc>
          <w:tcPr>
            <w:tcW w:w="7839" w:type="dxa"/>
            <w:tcBorders>
              <w:top w:val="single" w:sz="4" w:space="0" w:color="auto"/>
              <w:left w:val="single" w:sz="4" w:space="0" w:color="auto"/>
              <w:right w:val="single" w:sz="4" w:space="0" w:color="auto"/>
            </w:tcBorders>
            <w:shd w:val="clear" w:color="auto" w:fill="FFFFFF"/>
            <w:vAlign w:val="center"/>
          </w:tcPr>
          <w:p w14:paraId="73546DD3"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«Կարգավիճակ» (ccdo: Status V2Details) բարդ վավերապայմանի կազմում «Փաստաթղթի գործողության ժամկետի մեկնարկի ամսաթիվը» (csdo:Doc Start Date) վավերապայմանը չի լրացվում</w:t>
            </w:r>
          </w:p>
        </w:tc>
      </w:tr>
      <w:tr w:rsidR="0044028F" w:rsidRPr="006B3598" w14:paraId="7B56FE9A" w14:textId="77777777" w:rsidTr="0044028F">
        <w:tc>
          <w:tcPr>
            <w:tcW w:w="1648" w:type="dxa"/>
            <w:tcBorders>
              <w:top w:val="single" w:sz="4" w:space="0" w:color="auto"/>
              <w:left w:val="single" w:sz="4" w:space="0" w:color="auto"/>
            </w:tcBorders>
            <w:shd w:val="clear" w:color="auto" w:fill="FFFFFF"/>
          </w:tcPr>
          <w:p w14:paraId="4BF05D08"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13</w:t>
            </w:r>
          </w:p>
        </w:tc>
        <w:tc>
          <w:tcPr>
            <w:tcW w:w="7839" w:type="dxa"/>
            <w:tcBorders>
              <w:top w:val="single" w:sz="4" w:space="0" w:color="auto"/>
              <w:left w:val="single" w:sz="4" w:space="0" w:color="auto"/>
              <w:right w:val="single" w:sz="4" w:space="0" w:color="auto"/>
            </w:tcBorders>
            <w:shd w:val="clear" w:color="auto" w:fill="FFFFFF"/>
            <w:vAlign w:val="center"/>
          </w:tcPr>
          <w:p w14:paraId="5F2DCE7A"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«Կազմակերպության վավերապայմանները» (ccdo: Unified Organization Details) վավերապայմանի կազմում «Կազմակերպության անվանումը» (csdo:OrganizationName) վավերապայմանը պետք է լրացված լինի</w:t>
            </w:r>
          </w:p>
        </w:tc>
      </w:tr>
      <w:tr w:rsidR="0044028F" w:rsidRPr="006B3598" w14:paraId="422E0DD7" w14:textId="77777777" w:rsidTr="0044028F">
        <w:tc>
          <w:tcPr>
            <w:tcW w:w="1648" w:type="dxa"/>
            <w:tcBorders>
              <w:top w:val="single" w:sz="4" w:space="0" w:color="auto"/>
              <w:left w:val="single" w:sz="4" w:space="0" w:color="auto"/>
              <w:bottom w:val="single" w:sz="4" w:space="0" w:color="auto"/>
            </w:tcBorders>
            <w:shd w:val="clear" w:color="auto" w:fill="FFFFFF"/>
          </w:tcPr>
          <w:p w14:paraId="53724372"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14</w:t>
            </w:r>
          </w:p>
        </w:tc>
        <w:tc>
          <w:tcPr>
            <w:tcW w:w="7839" w:type="dxa"/>
            <w:tcBorders>
              <w:top w:val="single" w:sz="4" w:space="0" w:color="auto"/>
              <w:left w:val="single" w:sz="4" w:space="0" w:color="auto"/>
              <w:bottom w:val="single" w:sz="4" w:space="0" w:color="auto"/>
              <w:right w:val="single" w:sz="4" w:space="0" w:color="auto"/>
            </w:tcBorders>
            <w:shd w:val="clear" w:color="auto" w:fill="FFFFFF"/>
            <w:vAlign w:val="center"/>
          </w:tcPr>
          <w:p w14:paraId="61923CA9"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«Կազմակերպության վավերապայմանները» վավերապայմանի (ccdo: Unified OrganizationDetails)</w:t>
            </w:r>
            <w:r w:rsidRPr="006B3598">
              <w:rPr>
                <w:rFonts w:ascii="Sylfaen" w:hAnsi="Sylfaen"/>
                <w:sz w:val="20"/>
                <w:szCs w:val="20"/>
              </w:rPr>
              <w:t xml:space="preserve"> </w:t>
            </w:r>
            <w:r w:rsidRPr="006B3598">
              <w:rPr>
                <w:rStyle w:val="Bodytext212pt"/>
                <w:rFonts w:ascii="Sylfaen" w:hAnsi="Sylfaen"/>
                <w:sz w:val="20"/>
                <w:szCs w:val="20"/>
              </w:rPr>
              <w:t>կազմում «Կազմակերպության կրճատ անվանումը» վավերապայմանը (csdo: OrganizationBriefName)</w:t>
            </w:r>
            <w:r w:rsidRPr="006B3598">
              <w:rPr>
                <w:rFonts w:ascii="Sylfaen" w:hAnsi="Sylfaen"/>
                <w:sz w:val="20"/>
                <w:szCs w:val="20"/>
              </w:rPr>
              <w:t xml:space="preserve"> </w:t>
            </w:r>
            <w:r w:rsidRPr="006B3598">
              <w:rPr>
                <w:rStyle w:val="Bodytext212pt"/>
                <w:rFonts w:ascii="Sylfaen" w:hAnsi="Sylfaen"/>
                <w:sz w:val="20"/>
                <w:szCs w:val="20"/>
              </w:rPr>
              <w:t xml:space="preserve">կարող է լրացվել (վավերապայմանը լրացվում է կազմակերպության կրճատ անվանման առկայության դեպքում) </w:t>
            </w:r>
          </w:p>
        </w:tc>
      </w:tr>
      <w:tr w:rsidR="0044028F" w:rsidRPr="006B3598" w14:paraId="6CE5FD90" w14:textId="77777777" w:rsidTr="0044028F">
        <w:tc>
          <w:tcPr>
            <w:tcW w:w="1648" w:type="dxa"/>
            <w:tcBorders>
              <w:top w:val="single" w:sz="4" w:space="0" w:color="auto"/>
              <w:left w:val="single" w:sz="4" w:space="0" w:color="auto"/>
            </w:tcBorders>
            <w:shd w:val="clear" w:color="auto" w:fill="FFFFFF"/>
          </w:tcPr>
          <w:p w14:paraId="7BD5C0E7"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15</w:t>
            </w:r>
          </w:p>
        </w:tc>
        <w:tc>
          <w:tcPr>
            <w:tcW w:w="7839" w:type="dxa"/>
            <w:tcBorders>
              <w:top w:val="single" w:sz="4" w:space="0" w:color="auto"/>
              <w:left w:val="single" w:sz="4" w:space="0" w:color="auto"/>
              <w:right w:val="single" w:sz="4" w:space="0" w:color="auto"/>
            </w:tcBorders>
            <w:shd w:val="clear" w:color="auto" w:fill="FFFFFF"/>
            <w:vAlign w:val="center"/>
          </w:tcPr>
          <w:p w14:paraId="525648EA" w14:textId="1BA0C66F"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 xml:space="preserve">«Հարկատու» բարդ վավերապայմանի (ccdo:TaxpayerDetails) կազմում «Հարկատուի նույնականացուցիչը» վավերապայմանը (csdo:TaxpayerId) պետք է լրացվի </w:t>
            </w:r>
            <w:r w:rsidR="009073F5">
              <w:rPr>
                <w:rStyle w:val="Bodytext212pt"/>
                <w:rFonts w:ascii="Sylfaen" w:hAnsi="Sylfaen"/>
                <w:sz w:val="20"/>
                <w:szCs w:val="20"/>
              </w:rPr>
              <w:t>և</w:t>
            </w:r>
            <w:r w:rsidRPr="006B3598">
              <w:rPr>
                <w:rStyle w:val="Bodytext212pt"/>
                <w:rFonts w:ascii="Sylfaen" w:hAnsi="Sylfaen"/>
                <w:sz w:val="20"/>
                <w:szCs w:val="20"/>
              </w:rPr>
              <w:t xml:space="preserve"> պարունակի հետ</w:t>
            </w:r>
            <w:r w:rsidR="009073F5">
              <w:rPr>
                <w:rStyle w:val="Bodytext212pt"/>
                <w:rFonts w:ascii="Sylfaen" w:hAnsi="Sylfaen"/>
                <w:sz w:val="20"/>
                <w:szCs w:val="20"/>
              </w:rPr>
              <w:t>և</w:t>
            </w:r>
            <w:r w:rsidRPr="006B3598">
              <w:rPr>
                <w:rStyle w:val="Bodytext212pt"/>
                <w:rFonts w:ascii="Sylfaen" w:hAnsi="Sylfaen"/>
                <w:sz w:val="20"/>
                <w:szCs w:val="20"/>
              </w:rPr>
              <w:t>յալ տեղեկությունները.</w:t>
            </w:r>
          </w:p>
          <w:p w14:paraId="53382188" w14:textId="77777777"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Հայաստանի Հանրապետության համար՝ հարկ վճարողի հաշվառման համարը (ՀՎՀՀ)</w:t>
            </w:r>
            <w:r w:rsidRPr="006B3598">
              <w:rPr>
                <w:rStyle w:val="Bodytext212pt"/>
                <w:sz w:val="20"/>
                <w:szCs w:val="20"/>
              </w:rPr>
              <w:t>․</w:t>
            </w:r>
            <w:r w:rsidRPr="006B3598">
              <w:rPr>
                <w:rStyle w:val="Bodytext212pt"/>
                <w:rFonts w:ascii="Sylfaen" w:hAnsi="Sylfaen" w:cs="Sylfaen"/>
                <w:sz w:val="20"/>
                <w:szCs w:val="20"/>
              </w:rPr>
              <w:t xml:space="preserve"> </w:t>
            </w:r>
          </w:p>
          <w:p w14:paraId="2B6B4728" w14:textId="77777777"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Բելառուսի Հանրապետության համար՝ վճարողի հաշվառման համարը (ՎՀՀ)</w:t>
            </w:r>
            <w:r w:rsidRPr="006B3598">
              <w:rPr>
                <w:rStyle w:val="Bodytext212pt"/>
                <w:sz w:val="20"/>
                <w:szCs w:val="20"/>
              </w:rPr>
              <w:t>․</w:t>
            </w:r>
            <w:r w:rsidRPr="006B3598">
              <w:rPr>
                <w:rStyle w:val="Bodytext212pt"/>
                <w:rFonts w:ascii="Sylfaen" w:hAnsi="Sylfaen" w:cs="Sylfaen"/>
                <w:sz w:val="20"/>
                <w:szCs w:val="20"/>
              </w:rPr>
              <w:t xml:space="preserve"> </w:t>
            </w:r>
          </w:p>
          <w:p w14:paraId="4D95A0D2" w14:textId="77777777"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 xml:space="preserve">Ղազախստանի Հանրապետության համար՝ բիզնես նույնականացման համարը (ԲՆՀ). </w:t>
            </w:r>
          </w:p>
          <w:p w14:paraId="0047899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Ղրղզստանի Հանրապետության համար՝ հարկ վճարողի նույնականացման հարկային համարը (ՆՀՀ).</w:t>
            </w:r>
          </w:p>
          <w:p w14:paraId="5375E52E"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Ռուսաստանի Դաշնության համար՝ հարկ վճարողի նույնականացման համարը (ՀՎՆՀ)։</w:t>
            </w:r>
          </w:p>
        </w:tc>
      </w:tr>
      <w:tr w:rsidR="0044028F" w:rsidRPr="006B3598" w14:paraId="4498F226" w14:textId="77777777" w:rsidTr="0044028F">
        <w:tc>
          <w:tcPr>
            <w:tcW w:w="1648" w:type="dxa"/>
            <w:tcBorders>
              <w:top w:val="single" w:sz="4" w:space="0" w:color="auto"/>
              <w:left w:val="single" w:sz="4" w:space="0" w:color="auto"/>
            </w:tcBorders>
            <w:shd w:val="clear" w:color="auto" w:fill="FFFFFF"/>
          </w:tcPr>
          <w:p w14:paraId="4E3D5C19"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16</w:t>
            </w:r>
          </w:p>
        </w:tc>
        <w:tc>
          <w:tcPr>
            <w:tcW w:w="7839" w:type="dxa"/>
            <w:tcBorders>
              <w:top w:val="single" w:sz="4" w:space="0" w:color="auto"/>
              <w:left w:val="single" w:sz="4" w:space="0" w:color="auto"/>
              <w:right w:val="single" w:sz="4" w:space="0" w:color="auto"/>
            </w:tcBorders>
            <w:shd w:val="clear" w:color="auto" w:fill="FFFFFF"/>
            <w:vAlign w:val="center"/>
          </w:tcPr>
          <w:p w14:paraId="2302FC62"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եթե «Անձին ռեեստրում ընդգրկումը հաստատող փաստաթուղթ» վավերապայմանի կազմում «Երկրի ծածկագիրը (csdo:</w:t>
            </w:r>
            <w:r w:rsidRPr="006B3598">
              <w:rPr>
                <w:rStyle w:val="Bodytext212pt"/>
                <w:sz w:val="20"/>
                <w:szCs w:val="20"/>
              </w:rPr>
              <w:t>‌</w:t>
            </w:r>
            <w:r w:rsidRPr="006B3598">
              <w:rPr>
                <w:rStyle w:val="Bodytext212pt"/>
                <w:rFonts w:ascii="Sylfaen" w:hAnsi="Sylfaen" w:cs="Sylfaen"/>
                <w:sz w:val="20"/>
                <w:szCs w:val="20"/>
              </w:rPr>
              <w:t>U</w:t>
            </w:r>
            <w:r w:rsidRPr="006B3598">
              <w:rPr>
                <w:rStyle w:val="Bodytext212pt"/>
                <w:rFonts w:ascii="Sylfaen" w:hAnsi="Sylfaen"/>
                <w:sz w:val="20"/>
                <w:szCs w:val="20"/>
              </w:rPr>
              <w:t>nified</w:t>
            </w:r>
            <w:r w:rsidRPr="006B3598">
              <w:rPr>
                <w:rStyle w:val="Bodytext212pt"/>
                <w:sz w:val="20"/>
                <w:szCs w:val="20"/>
              </w:rPr>
              <w:t>‌</w:t>
            </w:r>
            <w:r w:rsidRPr="006B3598">
              <w:rPr>
                <w:rStyle w:val="Bodytext212pt"/>
                <w:rFonts w:ascii="Sylfaen" w:hAnsi="Sylfaen" w:cs="Sylfaen"/>
                <w:sz w:val="20"/>
                <w:szCs w:val="20"/>
              </w:rPr>
              <w:t>Country</w:t>
            </w:r>
            <w:r w:rsidRPr="006B3598">
              <w:rPr>
                <w:rStyle w:val="Bodytext212pt"/>
                <w:sz w:val="20"/>
                <w:szCs w:val="20"/>
              </w:rPr>
              <w:t>‌</w:t>
            </w:r>
            <w:r w:rsidRPr="006B3598">
              <w:rPr>
                <w:rStyle w:val="Bodytext212pt"/>
                <w:rFonts w:ascii="Sylfaen" w:hAnsi="Sylfaen" w:cs="Sylfaen"/>
                <w:sz w:val="20"/>
                <w:szCs w:val="20"/>
              </w:rPr>
              <w:t>Code)» վավերապայմանը պարունակում է «RU» արժեքը, ապա «Հաշվառման վերցնելու պատճառի ծածկագիրը (csdo:ТaxRegistrationReasonCode)» վավերապայմանը կարող է լրացվել, այլապ</w:t>
            </w:r>
            <w:r w:rsidRPr="006B3598">
              <w:rPr>
                <w:rStyle w:val="Bodytext212pt"/>
                <w:rFonts w:ascii="Sylfaen" w:hAnsi="Sylfaen"/>
                <w:sz w:val="20"/>
                <w:szCs w:val="20"/>
              </w:rPr>
              <w:t>ես «Հաշվառման վերցնելու պատճառի ծածկագիրը (csdo:ТaxRegistrationReasonCode)» վավերապայմանը չպետք է լրացվի</w:t>
            </w:r>
          </w:p>
        </w:tc>
      </w:tr>
      <w:tr w:rsidR="0044028F" w:rsidRPr="006B3598" w14:paraId="2CA65F4E" w14:textId="77777777" w:rsidTr="0044028F">
        <w:tc>
          <w:tcPr>
            <w:tcW w:w="1648" w:type="dxa"/>
            <w:tcBorders>
              <w:top w:val="single" w:sz="4" w:space="0" w:color="auto"/>
              <w:left w:val="single" w:sz="4" w:space="0" w:color="auto"/>
            </w:tcBorders>
            <w:shd w:val="clear" w:color="auto" w:fill="FFFFFF"/>
          </w:tcPr>
          <w:p w14:paraId="3A8E7EA3"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17</w:t>
            </w:r>
          </w:p>
        </w:tc>
        <w:tc>
          <w:tcPr>
            <w:tcW w:w="7839" w:type="dxa"/>
            <w:tcBorders>
              <w:top w:val="single" w:sz="4" w:space="0" w:color="auto"/>
              <w:left w:val="single" w:sz="4" w:space="0" w:color="auto"/>
              <w:right w:val="single" w:sz="4" w:space="0" w:color="auto"/>
            </w:tcBorders>
            <w:shd w:val="clear" w:color="auto" w:fill="FFFFFF"/>
            <w:vAlign w:val="center"/>
          </w:tcPr>
          <w:p w14:paraId="079CFD19"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«Հասցեն» (ccdo:AddressV4Details) բարդ վավերապայմանի կազմում «Հասցեի տեսակի ծածկագիրը» (csdo:AddressKindCode) վավերապայմանը պետք է լրացվի</w:t>
            </w:r>
          </w:p>
        </w:tc>
      </w:tr>
      <w:tr w:rsidR="0044028F" w:rsidRPr="006B3598" w14:paraId="0CC6CDCB" w14:textId="77777777" w:rsidTr="0044028F">
        <w:tc>
          <w:tcPr>
            <w:tcW w:w="1648" w:type="dxa"/>
            <w:tcBorders>
              <w:top w:val="single" w:sz="4" w:space="0" w:color="auto"/>
              <w:left w:val="single" w:sz="4" w:space="0" w:color="auto"/>
            </w:tcBorders>
            <w:shd w:val="clear" w:color="auto" w:fill="FFFFFF"/>
          </w:tcPr>
          <w:p w14:paraId="05A30829"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18</w:t>
            </w:r>
          </w:p>
        </w:tc>
        <w:tc>
          <w:tcPr>
            <w:tcW w:w="7839" w:type="dxa"/>
            <w:tcBorders>
              <w:top w:val="single" w:sz="4" w:space="0" w:color="auto"/>
              <w:left w:val="single" w:sz="4" w:space="0" w:color="auto"/>
              <w:right w:val="single" w:sz="4" w:space="0" w:color="auto"/>
            </w:tcBorders>
            <w:shd w:val="clear" w:color="auto" w:fill="FFFFFF"/>
            <w:vAlign w:val="center"/>
          </w:tcPr>
          <w:p w14:paraId="5A7CB1AF" w14:textId="14872C86"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«Հասցեն» (ccdo:AddressV4Details) բարդ վավերապայմանի կազմում «Հասցեի տեսակի ծածկագիրը» (csdo:AddressKindCode) վավերապայմանի արժեքը պետք է համապատասխանի հետ</w:t>
            </w:r>
            <w:r w:rsidR="009073F5">
              <w:rPr>
                <w:rStyle w:val="Bodytext212pt"/>
                <w:rFonts w:ascii="Sylfaen" w:hAnsi="Sylfaen"/>
                <w:sz w:val="20"/>
                <w:szCs w:val="20"/>
              </w:rPr>
              <w:t>և</w:t>
            </w:r>
            <w:r w:rsidRPr="006B3598">
              <w:rPr>
                <w:rStyle w:val="Bodytext212pt"/>
                <w:rFonts w:ascii="Sylfaen" w:hAnsi="Sylfaen"/>
                <w:sz w:val="20"/>
                <w:szCs w:val="20"/>
              </w:rPr>
              <w:t>յալ արժեքներից որ</w:t>
            </w:r>
            <w:r w:rsidR="009073F5">
              <w:rPr>
                <w:rStyle w:val="Bodytext212pt"/>
                <w:rFonts w:ascii="Sylfaen" w:hAnsi="Sylfaen"/>
                <w:sz w:val="20"/>
                <w:szCs w:val="20"/>
              </w:rPr>
              <w:t>և</w:t>
            </w:r>
            <w:r w:rsidRPr="006B3598">
              <w:rPr>
                <w:rStyle w:val="Bodytext212pt"/>
                <w:rFonts w:ascii="Sylfaen" w:hAnsi="Sylfaen"/>
                <w:sz w:val="20"/>
                <w:szCs w:val="20"/>
              </w:rPr>
              <w:t>է մեկին.</w:t>
            </w:r>
          </w:p>
          <w:p w14:paraId="7CB96787"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«1»՝ «գրանցման (գտնվելու վայրի) հասցեն».</w:t>
            </w:r>
          </w:p>
          <w:p w14:paraId="6FC5A7E4"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«2»՝ «փաստացի հասցեն»</w:t>
            </w:r>
          </w:p>
        </w:tc>
      </w:tr>
      <w:tr w:rsidR="0044028F" w:rsidRPr="006B3598" w14:paraId="39599D58" w14:textId="77777777" w:rsidTr="0044028F">
        <w:tc>
          <w:tcPr>
            <w:tcW w:w="1648" w:type="dxa"/>
            <w:tcBorders>
              <w:top w:val="single" w:sz="4" w:space="0" w:color="auto"/>
              <w:left w:val="single" w:sz="4" w:space="0" w:color="auto"/>
            </w:tcBorders>
            <w:shd w:val="clear" w:color="auto" w:fill="FFFFFF"/>
          </w:tcPr>
          <w:p w14:paraId="41D190E1"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19</w:t>
            </w:r>
          </w:p>
        </w:tc>
        <w:tc>
          <w:tcPr>
            <w:tcW w:w="7839" w:type="dxa"/>
            <w:tcBorders>
              <w:top w:val="single" w:sz="4" w:space="0" w:color="auto"/>
              <w:left w:val="single" w:sz="4" w:space="0" w:color="auto"/>
              <w:right w:val="single" w:sz="4" w:space="0" w:color="auto"/>
            </w:tcBorders>
            <w:shd w:val="clear" w:color="auto" w:fill="FFFFFF"/>
            <w:vAlign w:val="center"/>
          </w:tcPr>
          <w:p w14:paraId="1FAFE10E"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«Հասցեն» (ccdo:AddressV4Details) բարդ վավերապայմանի կազմում «Երկրի ծածկագիրը»(csdo:UnifiedCountryCode) վավերապայմանը պետք է լրացվի</w:t>
            </w:r>
          </w:p>
        </w:tc>
      </w:tr>
      <w:tr w:rsidR="0044028F" w:rsidRPr="006B3598" w14:paraId="6F9B0EB1" w14:textId="77777777" w:rsidTr="0044028F">
        <w:tc>
          <w:tcPr>
            <w:tcW w:w="1648" w:type="dxa"/>
            <w:tcBorders>
              <w:top w:val="single" w:sz="4" w:space="0" w:color="auto"/>
              <w:left w:val="single" w:sz="4" w:space="0" w:color="auto"/>
            </w:tcBorders>
            <w:shd w:val="clear" w:color="auto" w:fill="FFFFFF"/>
          </w:tcPr>
          <w:p w14:paraId="3DF608D8"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20</w:t>
            </w:r>
          </w:p>
        </w:tc>
        <w:tc>
          <w:tcPr>
            <w:tcW w:w="7839" w:type="dxa"/>
            <w:tcBorders>
              <w:top w:val="single" w:sz="4" w:space="0" w:color="auto"/>
              <w:left w:val="single" w:sz="4" w:space="0" w:color="auto"/>
              <w:right w:val="single" w:sz="4" w:space="0" w:color="auto"/>
            </w:tcBorders>
            <w:shd w:val="clear" w:color="auto" w:fill="FFFFFF"/>
            <w:vAlign w:val="center"/>
          </w:tcPr>
          <w:p w14:paraId="22BE1213" w14:textId="6E27271B"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«Կազմակերպության մասնաճյուղի հատկանիշը» վավերապայմանը (casdo:BranchFlagCode) պետք է լրացվի </w:t>
            </w:r>
            <w:r w:rsidR="009073F5">
              <w:rPr>
                <w:rStyle w:val="Bodytext212pt"/>
                <w:rFonts w:ascii="Sylfaen" w:hAnsi="Sylfaen"/>
                <w:sz w:val="20"/>
                <w:szCs w:val="20"/>
              </w:rPr>
              <w:t>և</w:t>
            </w:r>
            <w:r w:rsidRPr="006B3598">
              <w:rPr>
                <w:rStyle w:val="Bodytext212pt"/>
                <w:rFonts w:ascii="Sylfaen" w:hAnsi="Sylfaen"/>
                <w:sz w:val="20"/>
                <w:szCs w:val="20"/>
              </w:rPr>
              <w:t xml:space="preserve"> պարունակի հետ</w:t>
            </w:r>
            <w:r w:rsidR="009073F5">
              <w:rPr>
                <w:rStyle w:val="Bodytext212pt"/>
                <w:rFonts w:ascii="Sylfaen" w:hAnsi="Sylfaen"/>
                <w:sz w:val="20"/>
                <w:szCs w:val="20"/>
              </w:rPr>
              <w:t>և</w:t>
            </w:r>
            <w:r w:rsidRPr="006B3598">
              <w:rPr>
                <w:rStyle w:val="Bodytext212pt"/>
                <w:rFonts w:ascii="Sylfaen" w:hAnsi="Sylfaen"/>
                <w:sz w:val="20"/>
                <w:szCs w:val="20"/>
              </w:rPr>
              <w:t xml:space="preserve">յալ արժեքներից մեկը. </w:t>
            </w:r>
          </w:p>
          <w:p w14:paraId="70C820F1"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«0»՝ գլխամասային կազմակերպություն (հիմնական ստորաբաժանում),</w:t>
            </w:r>
          </w:p>
          <w:p w14:paraId="48A4A6AD"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«1»՝ կազմակերպության մասնաճյուղ (կազմակերպության կառուցվածքային ստորաբաժանում)</w:t>
            </w:r>
          </w:p>
        </w:tc>
      </w:tr>
      <w:tr w:rsidR="0044028F" w:rsidRPr="006B3598" w14:paraId="719AD28E" w14:textId="77777777" w:rsidTr="0044028F">
        <w:tc>
          <w:tcPr>
            <w:tcW w:w="1648" w:type="dxa"/>
            <w:tcBorders>
              <w:top w:val="single" w:sz="4" w:space="0" w:color="auto"/>
              <w:left w:val="single" w:sz="4" w:space="0" w:color="auto"/>
            </w:tcBorders>
            <w:shd w:val="clear" w:color="auto" w:fill="FFFFFF"/>
          </w:tcPr>
          <w:p w14:paraId="2A8F7FF5"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21</w:t>
            </w:r>
          </w:p>
        </w:tc>
        <w:tc>
          <w:tcPr>
            <w:tcW w:w="7839" w:type="dxa"/>
            <w:tcBorders>
              <w:top w:val="single" w:sz="4" w:space="0" w:color="auto"/>
              <w:left w:val="single" w:sz="4" w:space="0" w:color="auto"/>
              <w:right w:val="single" w:sz="4" w:space="0" w:color="auto"/>
            </w:tcBorders>
            <w:shd w:val="clear" w:color="auto" w:fill="FFFFFF"/>
            <w:vAlign w:val="center"/>
          </w:tcPr>
          <w:p w14:paraId="5E2CA3F5"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եթե «Կազմակերպության մասնաճյուղի հատկանիշը» վավերապայմանի (casdo:BranchFlag Code) արժեքը պարունակում է «1» արժեքը, ապա «Հերթական համարը» վավերապայմանը (csdo:ObjectOrdinal) պետք է լրացվի, եթե «Կազմակերպության մասնաճյուղի հատկանիշը» վավերապայմանի (casdo:BranchFlagCode) արժեքը «0» է, ապա «Հերթական համարը» վավերապայմանը (csdo:ObjectOrdinal) չի լրացվում</w:t>
            </w:r>
          </w:p>
        </w:tc>
      </w:tr>
      <w:tr w:rsidR="0044028F" w:rsidRPr="006B3598" w14:paraId="28FF8FB0" w14:textId="77777777" w:rsidTr="0044028F">
        <w:tc>
          <w:tcPr>
            <w:tcW w:w="1648" w:type="dxa"/>
            <w:tcBorders>
              <w:top w:val="single" w:sz="4" w:space="0" w:color="auto"/>
              <w:left w:val="single" w:sz="4" w:space="0" w:color="auto"/>
              <w:bottom w:val="single" w:sz="4" w:space="0" w:color="auto"/>
            </w:tcBorders>
            <w:shd w:val="clear" w:color="auto" w:fill="FFFFFF"/>
          </w:tcPr>
          <w:p w14:paraId="5B8C88A5"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22</w:t>
            </w:r>
          </w:p>
        </w:tc>
        <w:tc>
          <w:tcPr>
            <w:tcW w:w="7839" w:type="dxa"/>
            <w:tcBorders>
              <w:top w:val="single" w:sz="4" w:space="0" w:color="auto"/>
              <w:left w:val="single" w:sz="4" w:space="0" w:color="auto"/>
              <w:bottom w:val="single" w:sz="4" w:space="0" w:color="auto"/>
              <w:right w:val="single" w:sz="4" w:space="0" w:color="auto"/>
            </w:tcBorders>
            <w:shd w:val="clear" w:color="auto" w:fill="FFFFFF"/>
            <w:vAlign w:val="center"/>
          </w:tcPr>
          <w:p w14:paraId="396313E8"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եթե «Լիազորված տնտեսական օպերատորի պահման վայրը» (cacdo:AEOStorageFacilityDetails) վավերապայմանը լրացվել է, ապա «Մաքսային մարմնի ծածկագիր» (csdo:CustomsOfficeCode) վավերապայմանի կազմում «Մաքսային հսկողության գոտի» (cacdo:CustomsControlZoneDetails) վավերապայմանի կազմում վավերապայմանը պետք է լրացվի Միության անդամ պետությունների մաքսային մարմինների դասակարգչին համապատասխան </w:t>
            </w:r>
          </w:p>
        </w:tc>
      </w:tr>
      <w:tr w:rsidR="0044028F" w:rsidRPr="006B3598" w14:paraId="40C039F2" w14:textId="77777777" w:rsidTr="0044028F">
        <w:tc>
          <w:tcPr>
            <w:tcW w:w="1648" w:type="dxa"/>
            <w:tcBorders>
              <w:top w:val="single" w:sz="4" w:space="0" w:color="auto"/>
              <w:left w:val="single" w:sz="4" w:space="0" w:color="auto"/>
            </w:tcBorders>
            <w:shd w:val="clear" w:color="auto" w:fill="FFFFFF"/>
          </w:tcPr>
          <w:p w14:paraId="6F3815B2"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23</w:t>
            </w:r>
          </w:p>
        </w:tc>
        <w:tc>
          <w:tcPr>
            <w:tcW w:w="7839" w:type="dxa"/>
            <w:tcBorders>
              <w:top w:val="single" w:sz="4" w:space="0" w:color="auto"/>
              <w:left w:val="single" w:sz="4" w:space="0" w:color="auto"/>
              <w:right w:val="single" w:sz="4" w:space="0" w:color="auto"/>
            </w:tcBorders>
            <w:shd w:val="clear" w:color="auto" w:fill="FFFFFF"/>
            <w:vAlign w:val="center"/>
          </w:tcPr>
          <w:p w14:paraId="55A547CC" w14:textId="7624B91C"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«Ընդհանուր մակերես» (casdo:TotalAreaMeasure) վավերապայմանի «Չափման միավոր» (measurementUnitCode) ատրիբուտի արժեքը, եթե վավերապայմանը լրացվել է, պետք է պարունակի քառակուսի մետրի համար չափման միավորի ծածկագրի արժեքը՝ Եվրասիական տնտեսական միության չափման </w:t>
            </w:r>
            <w:r w:rsidR="009073F5">
              <w:rPr>
                <w:rStyle w:val="Bodytext212pt"/>
                <w:rFonts w:ascii="Sylfaen" w:hAnsi="Sylfaen"/>
                <w:sz w:val="20"/>
                <w:szCs w:val="20"/>
              </w:rPr>
              <w:t>և</w:t>
            </w:r>
            <w:r w:rsidRPr="006B3598">
              <w:rPr>
                <w:rStyle w:val="Bodytext212pt"/>
                <w:rFonts w:ascii="Sylfaen" w:hAnsi="Sylfaen"/>
                <w:sz w:val="20"/>
                <w:szCs w:val="20"/>
              </w:rPr>
              <w:t xml:space="preserve"> հաշվի միավորների դասակարգչին համապատասխան </w:t>
            </w:r>
          </w:p>
        </w:tc>
      </w:tr>
      <w:tr w:rsidR="0044028F" w:rsidRPr="006B3598" w14:paraId="7711AE74" w14:textId="77777777" w:rsidTr="0044028F">
        <w:tc>
          <w:tcPr>
            <w:tcW w:w="1648" w:type="dxa"/>
            <w:tcBorders>
              <w:top w:val="single" w:sz="4" w:space="0" w:color="auto"/>
              <w:left w:val="single" w:sz="4" w:space="0" w:color="auto"/>
            </w:tcBorders>
            <w:shd w:val="clear" w:color="auto" w:fill="FFFFFF"/>
          </w:tcPr>
          <w:p w14:paraId="297BD4C7"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24</w:t>
            </w:r>
          </w:p>
        </w:tc>
        <w:tc>
          <w:tcPr>
            <w:tcW w:w="7839" w:type="dxa"/>
            <w:tcBorders>
              <w:top w:val="single" w:sz="4" w:space="0" w:color="auto"/>
              <w:left w:val="single" w:sz="4" w:space="0" w:color="auto"/>
              <w:right w:val="single" w:sz="4" w:space="0" w:color="auto"/>
            </w:tcBorders>
            <w:shd w:val="clear" w:color="auto" w:fill="FFFFFF"/>
            <w:vAlign w:val="center"/>
          </w:tcPr>
          <w:p w14:paraId="0E9EA44C" w14:textId="61CF3B0A"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«Ընդհանուր ռեսուրսի գրառման տեխնոլոգիական բնութագրեր» (ccdo:ResourceItemStatusDetails) վավերապայմանի կազմում «Մեկնարկի ամսաթիվը </w:t>
            </w:r>
            <w:r w:rsidR="009073F5">
              <w:rPr>
                <w:rStyle w:val="Bodytext212pt"/>
                <w:rFonts w:ascii="Sylfaen" w:hAnsi="Sylfaen"/>
                <w:sz w:val="20"/>
                <w:szCs w:val="20"/>
              </w:rPr>
              <w:t>և</w:t>
            </w:r>
            <w:r w:rsidRPr="006B3598">
              <w:rPr>
                <w:rStyle w:val="Bodytext212pt"/>
                <w:rFonts w:ascii="Sylfaen" w:hAnsi="Sylfaen"/>
                <w:sz w:val="20"/>
                <w:szCs w:val="20"/>
              </w:rPr>
              <w:t xml:space="preserve"> ժամը» (csdo:StartDateTime) վավերապայմանը պետք է լրացվի</w:t>
            </w:r>
          </w:p>
        </w:tc>
      </w:tr>
      <w:tr w:rsidR="0044028F" w:rsidRPr="006B3598" w14:paraId="16BDBC1A" w14:textId="77777777" w:rsidTr="0044028F">
        <w:tc>
          <w:tcPr>
            <w:tcW w:w="1648" w:type="dxa"/>
            <w:tcBorders>
              <w:top w:val="single" w:sz="4" w:space="0" w:color="auto"/>
              <w:left w:val="single" w:sz="4" w:space="0" w:color="auto"/>
            </w:tcBorders>
            <w:shd w:val="clear" w:color="auto" w:fill="FFFFFF"/>
          </w:tcPr>
          <w:p w14:paraId="7C5E96D7"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25</w:t>
            </w:r>
          </w:p>
        </w:tc>
        <w:tc>
          <w:tcPr>
            <w:tcW w:w="7839" w:type="dxa"/>
            <w:tcBorders>
              <w:top w:val="single" w:sz="4" w:space="0" w:color="auto"/>
              <w:left w:val="single" w:sz="4" w:space="0" w:color="auto"/>
              <w:right w:val="single" w:sz="4" w:space="0" w:color="auto"/>
            </w:tcBorders>
            <w:shd w:val="clear" w:color="auto" w:fill="FFFFFF"/>
            <w:vAlign w:val="center"/>
          </w:tcPr>
          <w:p w14:paraId="53CDBC4D" w14:textId="5F7F1F40"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«Ընդհանուր ռեսուրսի գրառման տեխնոլոգիական բնութագրերը» վավերապայմանի (ccdo:ResourceItemStatusDetails) կազմում «Մեկնարկի ամսաթիվը </w:t>
            </w:r>
            <w:r w:rsidR="009073F5">
              <w:rPr>
                <w:rStyle w:val="Bodytext212pt"/>
                <w:rFonts w:ascii="Sylfaen" w:hAnsi="Sylfaen"/>
                <w:sz w:val="20"/>
                <w:szCs w:val="20"/>
              </w:rPr>
              <w:t>և</w:t>
            </w:r>
            <w:r w:rsidRPr="006B3598">
              <w:rPr>
                <w:rStyle w:val="Bodytext212pt"/>
                <w:rFonts w:ascii="Sylfaen" w:hAnsi="Sylfaen"/>
                <w:sz w:val="20"/>
                <w:szCs w:val="20"/>
              </w:rPr>
              <w:t xml:space="preserve"> ժամը» վավերապայմանի արժեքը պետք է համապատասխանի «Լիազորված տնտեսական օպերատորների ռեեստրի հաշվառման միավորը» վավերապայմանի (cacdo:RegisterAEODetails) կազմում «Գործունեության իրականացման ժամկետի մեկնարկի ամսաթիվը» վավերապայմանի (csdo:ActivityStart Date) արժեքին</w:t>
            </w:r>
          </w:p>
        </w:tc>
      </w:tr>
      <w:tr w:rsidR="0044028F" w:rsidRPr="006B3598" w14:paraId="3E8F8BEB" w14:textId="77777777" w:rsidTr="0044028F">
        <w:tc>
          <w:tcPr>
            <w:tcW w:w="1648" w:type="dxa"/>
            <w:tcBorders>
              <w:top w:val="single" w:sz="4" w:space="0" w:color="auto"/>
              <w:left w:val="single" w:sz="4" w:space="0" w:color="auto"/>
            </w:tcBorders>
            <w:shd w:val="clear" w:color="auto" w:fill="FFFFFF"/>
          </w:tcPr>
          <w:p w14:paraId="07E5FB07"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26</w:t>
            </w:r>
          </w:p>
        </w:tc>
        <w:tc>
          <w:tcPr>
            <w:tcW w:w="7839" w:type="dxa"/>
            <w:tcBorders>
              <w:top w:val="single" w:sz="4" w:space="0" w:color="auto"/>
              <w:left w:val="single" w:sz="4" w:space="0" w:color="auto"/>
              <w:right w:val="single" w:sz="4" w:space="0" w:color="auto"/>
            </w:tcBorders>
            <w:shd w:val="clear" w:color="auto" w:fill="FFFFFF"/>
            <w:vAlign w:val="center"/>
          </w:tcPr>
          <w:p w14:paraId="1CDBFD42"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ռեսուրսի գրառման տեխնոլոգիական բնութագրերը» (ccdo:ResourceItemStatusDetails) վավերապայմանի կազմում «Ավարտի ամսաթիվն ու ժամը» (csdo:EndDateTime) վավերապայմանը չի լրացվում</w:t>
            </w:r>
          </w:p>
        </w:tc>
      </w:tr>
      <w:tr w:rsidR="0044028F" w:rsidRPr="006B3598" w14:paraId="738D4CE3" w14:textId="77777777" w:rsidTr="0044028F">
        <w:tc>
          <w:tcPr>
            <w:tcW w:w="1648" w:type="dxa"/>
            <w:tcBorders>
              <w:top w:val="single" w:sz="4" w:space="0" w:color="auto"/>
              <w:left w:val="single" w:sz="4" w:space="0" w:color="auto"/>
            </w:tcBorders>
            <w:shd w:val="clear" w:color="auto" w:fill="FFFFFF"/>
          </w:tcPr>
          <w:p w14:paraId="23F78007"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27</w:t>
            </w:r>
          </w:p>
        </w:tc>
        <w:tc>
          <w:tcPr>
            <w:tcW w:w="7839" w:type="dxa"/>
            <w:tcBorders>
              <w:top w:val="single" w:sz="4" w:space="0" w:color="auto"/>
              <w:left w:val="single" w:sz="4" w:space="0" w:color="auto"/>
              <w:right w:val="single" w:sz="4" w:space="0" w:color="auto"/>
            </w:tcBorders>
            <w:shd w:val="clear" w:color="auto" w:fill="FFFFFF"/>
            <w:vAlign w:val="center"/>
          </w:tcPr>
          <w:p w14:paraId="68F75539" w14:textId="479F0C7C"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«Ամսաթիվը </w:t>
            </w:r>
            <w:r w:rsidR="009073F5">
              <w:rPr>
                <w:rStyle w:val="Bodytext212pt"/>
                <w:rFonts w:ascii="Sylfaen" w:hAnsi="Sylfaen"/>
                <w:sz w:val="20"/>
                <w:szCs w:val="20"/>
              </w:rPr>
              <w:t>և</w:t>
            </w:r>
            <w:r w:rsidRPr="006B3598">
              <w:rPr>
                <w:rStyle w:val="Bodytext212pt"/>
                <w:rFonts w:ascii="Sylfaen" w:hAnsi="Sylfaen"/>
                <w:sz w:val="20"/>
                <w:szCs w:val="20"/>
              </w:rPr>
              <w:t xml:space="preserve"> ժամը» (bdt:DateTimeType) տվյալների տիպ ունեցող վավերապայմանների արժեքները պետք է ներկայացվեն YYYY-MM-DDThh:mm:ss.cccZ ձ</w:t>
            </w:r>
            <w:r w:rsidR="009073F5">
              <w:rPr>
                <w:rStyle w:val="Bodytext212pt"/>
                <w:rFonts w:ascii="Sylfaen" w:hAnsi="Sylfaen"/>
                <w:sz w:val="20"/>
                <w:szCs w:val="20"/>
              </w:rPr>
              <w:t>և</w:t>
            </w:r>
            <w:r w:rsidRPr="006B3598">
              <w:rPr>
                <w:rStyle w:val="Bodytext212pt"/>
                <w:rFonts w:ascii="Sylfaen" w:hAnsi="Sylfaen"/>
                <w:sz w:val="20"/>
                <w:szCs w:val="20"/>
              </w:rPr>
              <w:t>անմուշին համապատասխան, որտեղ ccc-ն միլիվայրկյանների արժեքը նշող պայմանանշաններ են, Z-ը՝ Համաշխարհային ժամանակին (UTC) համապատասխան ժամանակը ներկայացնելու ձ</w:t>
            </w:r>
            <w:r w:rsidR="009073F5">
              <w:rPr>
                <w:rStyle w:val="Bodytext212pt"/>
                <w:rFonts w:ascii="Sylfaen" w:hAnsi="Sylfaen"/>
                <w:sz w:val="20"/>
                <w:szCs w:val="20"/>
              </w:rPr>
              <w:t>և</w:t>
            </w:r>
            <w:r w:rsidRPr="006B3598">
              <w:rPr>
                <w:rStyle w:val="Bodytext212pt"/>
                <w:rFonts w:ascii="Sylfaen" w:hAnsi="Sylfaen"/>
                <w:sz w:val="20"/>
                <w:szCs w:val="20"/>
              </w:rPr>
              <w:t>աչափը նշող ֆիքսված պայմանանշան է</w:t>
            </w:r>
          </w:p>
        </w:tc>
      </w:tr>
      <w:tr w:rsidR="0044028F" w:rsidRPr="006B3598" w14:paraId="1BDFAB35" w14:textId="77777777" w:rsidTr="0044028F">
        <w:tc>
          <w:tcPr>
            <w:tcW w:w="1648" w:type="dxa"/>
            <w:tcBorders>
              <w:top w:val="single" w:sz="4" w:space="0" w:color="auto"/>
              <w:left w:val="single" w:sz="4" w:space="0" w:color="auto"/>
            </w:tcBorders>
            <w:shd w:val="clear" w:color="auto" w:fill="FFFFFF"/>
            <w:vAlign w:val="center"/>
          </w:tcPr>
          <w:p w14:paraId="0ECB90DC"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28</w:t>
            </w:r>
          </w:p>
        </w:tc>
        <w:tc>
          <w:tcPr>
            <w:tcW w:w="7839" w:type="dxa"/>
            <w:tcBorders>
              <w:top w:val="single" w:sz="4" w:space="0" w:color="auto"/>
              <w:left w:val="single" w:sz="4" w:space="0" w:color="auto"/>
              <w:right w:val="single" w:sz="4" w:space="0" w:color="auto"/>
            </w:tcBorders>
            <w:shd w:val="clear" w:color="auto" w:fill="FFFFFF"/>
            <w:vAlign w:val="center"/>
          </w:tcPr>
          <w:p w14:paraId="32810D15" w14:textId="3C28B272"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«Ամսաթիվը» (bdt: Date Type),</w:t>
            </w:r>
            <w:r w:rsidRPr="006B3598" w:rsidDel="00F45D51">
              <w:rPr>
                <w:rStyle w:val="Bodytext212pt"/>
                <w:rFonts w:ascii="Sylfaen" w:hAnsi="Sylfaen"/>
                <w:sz w:val="20"/>
                <w:szCs w:val="20"/>
              </w:rPr>
              <w:t xml:space="preserve"> </w:t>
            </w:r>
            <w:r w:rsidRPr="006B3598">
              <w:rPr>
                <w:rStyle w:val="Bodytext212pt"/>
                <w:rFonts w:ascii="Sylfaen" w:hAnsi="Sylfaen"/>
                <w:sz w:val="20"/>
                <w:szCs w:val="20"/>
              </w:rPr>
              <w:t>տվյալների տեսակ ունեցող վավերապայմանների արժեքները պետք է բերվեն YYYY-MM-DD ձ</w:t>
            </w:r>
            <w:r w:rsidR="009073F5">
              <w:rPr>
                <w:rStyle w:val="Bodytext212pt"/>
                <w:rFonts w:ascii="Sylfaen" w:hAnsi="Sylfaen"/>
                <w:sz w:val="20"/>
                <w:szCs w:val="20"/>
              </w:rPr>
              <w:t>և</w:t>
            </w:r>
            <w:r w:rsidRPr="006B3598">
              <w:rPr>
                <w:rStyle w:val="Bodytext212pt"/>
                <w:rFonts w:ascii="Sylfaen" w:hAnsi="Sylfaen"/>
                <w:sz w:val="20"/>
                <w:szCs w:val="20"/>
              </w:rPr>
              <w:t>անմուշին համապատասխան</w:t>
            </w:r>
          </w:p>
        </w:tc>
      </w:tr>
      <w:tr w:rsidR="0044028F" w:rsidRPr="006B3598" w14:paraId="0CCE220F" w14:textId="77777777" w:rsidTr="0044028F">
        <w:tc>
          <w:tcPr>
            <w:tcW w:w="1648" w:type="dxa"/>
            <w:tcBorders>
              <w:top w:val="single" w:sz="4" w:space="0" w:color="auto"/>
              <w:left w:val="single" w:sz="4" w:space="0" w:color="auto"/>
            </w:tcBorders>
            <w:shd w:val="clear" w:color="auto" w:fill="FFFFFF"/>
          </w:tcPr>
          <w:p w14:paraId="6EB7DC27"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29</w:t>
            </w:r>
          </w:p>
        </w:tc>
        <w:tc>
          <w:tcPr>
            <w:tcW w:w="7839" w:type="dxa"/>
            <w:tcBorders>
              <w:top w:val="single" w:sz="4" w:space="0" w:color="auto"/>
              <w:left w:val="single" w:sz="4" w:space="0" w:color="auto"/>
              <w:right w:val="single" w:sz="4" w:space="0" w:color="auto"/>
            </w:tcBorders>
            <w:shd w:val="clear" w:color="auto" w:fill="FFFFFF"/>
            <w:vAlign w:val="center"/>
          </w:tcPr>
          <w:p w14:paraId="1E85C473"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«Փաստաթղթի վերագրանցման ծածկագիրը» (casdo:ReregistrationCode) վավերապայմանը չի լրացվում</w:t>
            </w:r>
          </w:p>
        </w:tc>
      </w:tr>
      <w:tr w:rsidR="0044028F" w:rsidRPr="006B3598" w14:paraId="078CB0A1" w14:textId="77777777" w:rsidTr="0044028F">
        <w:tc>
          <w:tcPr>
            <w:tcW w:w="1648" w:type="dxa"/>
            <w:tcBorders>
              <w:top w:val="single" w:sz="4" w:space="0" w:color="auto"/>
              <w:left w:val="single" w:sz="4" w:space="0" w:color="auto"/>
            </w:tcBorders>
            <w:shd w:val="clear" w:color="auto" w:fill="FFFFFF"/>
          </w:tcPr>
          <w:p w14:paraId="5AFD485A"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30</w:t>
            </w:r>
          </w:p>
        </w:tc>
        <w:tc>
          <w:tcPr>
            <w:tcW w:w="7839" w:type="dxa"/>
            <w:tcBorders>
              <w:top w:val="single" w:sz="4" w:space="0" w:color="auto"/>
              <w:left w:val="single" w:sz="4" w:space="0" w:color="auto"/>
              <w:right w:val="single" w:sz="4" w:space="0" w:color="auto"/>
            </w:tcBorders>
            <w:shd w:val="clear" w:color="auto" w:fill="FFFFFF"/>
            <w:vAlign w:val="center"/>
          </w:tcPr>
          <w:p w14:paraId="41CD99A9"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եթե էլեկտրոնային փաստաթղթի (տեղեկությունների) կազմում «Երկրի ծածկագիրը (csdo:UnifiedCountryCode)» վավերապայմանը լրացված է, ապա «Երկրի ծածկագիրը (csdo:UnifiedCountryCode)» վավերապայմանի յուրաքանչյուր օրինակի համար «տեղեկագրքի (դասակարգչի) նույնականացուցիչ (ատրիբուտ codeListId)» ատրիբուտը պետք է պարունակի «2021» արժեքը</w:t>
            </w:r>
          </w:p>
        </w:tc>
      </w:tr>
      <w:tr w:rsidR="0044028F" w:rsidRPr="006B3598" w14:paraId="5412471F" w14:textId="77777777" w:rsidTr="0044028F">
        <w:tc>
          <w:tcPr>
            <w:tcW w:w="1648" w:type="dxa"/>
            <w:tcBorders>
              <w:top w:val="single" w:sz="4" w:space="0" w:color="auto"/>
              <w:left w:val="single" w:sz="4" w:space="0" w:color="auto"/>
            </w:tcBorders>
            <w:shd w:val="clear" w:color="auto" w:fill="FFFFFF"/>
          </w:tcPr>
          <w:p w14:paraId="3B60C7DC"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31</w:t>
            </w:r>
          </w:p>
        </w:tc>
        <w:tc>
          <w:tcPr>
            <w:tcW w:w="7839" w:type="dxa"/>
            <w:tcBorders>
              <w:top w:val="single" w:sz="4" w:space="0" w:color="auto"/>
              <w:left w:val="single" w:sz="4" w:space="0" w:color="auto"/>
              <w:right w:val="single" w:sz="4" w:space="0" w:color="auto"/>
            </w:tcBorders>
            <w:shd w:val="clear" w:color="auto" w:fill="FFFFFF"/>
            <w:vAlign w:val="center"/>
          </w:tcPr>
          <w:p w14:paraId="0AE025AE"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«Ռեեստրում անձի ընդգրկումը հաստատող փաստաթուղթ (cacdo:RegisterDocumentIdDetails)» վավերապայմանի կազմում ««Երկրի ծածկագիրը (csdo: Unified CountryCode)» վավերապայմանը պետք է լրացվի</w:t>
            </w:r>
          </w:p>
        </w:tc>
      </w:tr>
      <w:tr w:rsidR="0044028F" w:rsidRPr="006B3598" w14:paraId="03825BD0" w14:textId="77777777" w:rsidTr="0044028F">
        <w:tc>
          <w:tcPr>
            <w:tcW w:w="1648" w:type="dxa"/>
            <w:tcBorders>
              <w:top w:val="single" w:sz="4" w:space="0" w:color="auto"/>
              <w:left w:val="single" w:sz="4" w:space="0" w:color="auto"/>
              <w:bottom w:val="single" w:sz="4" w:space="0" w:color="auto"/>
            </w:tcBorders>
            <w:shd w:val="clear" w:color="auto" w:fill="FFFFFF"/>
          </w:tcPr>
          <w:p w14:paraId="5C3F51F8"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32</w:t>
            </w:r>
          </w:p>
        </w:tc>
        <w:tc>
          <w:tcPr>
            <w:tcW w:w="7839" w:type="dxa"/>
            <w:tcBorders>
              <w:top w:val="single" w:sz="4" w:space="0" w:color="auto"/>
              <w:left w:val="single" w:sz="4" w:space="0" w:color="auto"/>
              <w:bottom w:val="single" w:sz="4" w:space="0" w:color="auto"/>
              <w:right w:val="single" w:sz="4" w:space="0" w:color="auto"/>
            </w:tcBorders>
            <w:shd w:val="clear" w:color="auto" w:fill="FFFFFF"/>
            <w:vAlign w:val="center"/>
          </w:tcPr>
          <w:p w14:paraId="04386B8B" w14:textId="7D4F52F4"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«Ռեեստրում անձի ընդգրկումը հաստատող փաստաթուղթ» (cacdo:RegisterDocumentldDetails) վավերապայմանի կազմում «Փաստաթղթի տեսակի ծածկագիրը» (csdo:DocKindCode) վավերապայմանը պետք է լրացվի </w:t>
            </w:r>
            <w:r w:rsidR="009073F5">
              <w:rPr>
                <w:rStyle w:val="Bodytext212pt"/>
                <w:rFonts w:ascii="Sylfaen" w:hAnsi="Sylfaen"/>
                <w:sz w:val="20"/>
                <w:szCs w:val="20"/>
              </w:rPr>
              <w:t>և</w:t>
            </w:r>
            <w:r w:rsidRPr="006B3598">
              <w:rPr>
                <w:rStyle w:val="Bodytext212pt"/>
                <w:rFonts w:ascii="Sylfaen" w:hAnsi="Sylfaen"/>
                <w:sz w:val="20"/>
                <w:szCs w:val="20"/>
              </w:rPr>
              <w:t xml:space="preserve"> պարունակի «09011» արժեքը</w:t>
            </w:r>
          </w:p>
        </w:tc>
      </w:tr>
      <w:tr w:rsidR="0044028F" w:rsidRPr="006B3598" w14:paraId="67FC1840" w14:textId="77777777" w:rsidTr="0044028F">
        <w:tc>
          <w:tcPr>
            <w:tcW w:w="1648" w:type="dxa"/>
            <w:tcBorders>
              <w:top w:val="single" w:sz="4" w:space="0" w:color="auto"/>
              <w:left w:val="single" w:sz="4" w:space="0" w:color="auto"/>
            </w:tcBorders>
            <w:shd w:val="clear" w:color="auto" w:fill="FFFFFF"/>
          </w:tcPr>
          <w:p w14:paraId="3B08E366"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33</w:t>
            </w:r>
          </w:p>
        </w:tc>
        <w:tc>
          <w:tcPr>
            <w:tcW w:w="7839" w:type="dxa"/>
            <w:tcBorders>
              <w:top w:val="single" w:sz="4" w:space="0" w:color="auto"/>
              <w:left w:val="single" w:sz="4" w:space="0" w:color="auto"/>
              <w:right w:val="single" w:sz="4" w:space="0" w:color="auto"/>
            </w:tcBorders>
            <w:shd w:val="clear" w:color="auto" w:fill="FFFFFF"/>
            <w:vAlign w:val="center"/>
          </w:tcPr>
          <w:p w14:paraId="5F0899AB"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«Փաստաթղթի տեսակի ծածկագիրը» (csdo:DocKindCode) վավերապայմանի կազմում «տեղեկագրքի (դասակարգչի) նույնականացուցիչը (codeListId ատրիբուտ)» ատրիբուտը «Ռեեստրում անձի ընդգրկումը հաստատող փաստաթուղթ» վավերապայմանի կազմում պետք է պարունակի «2009» արժեքը</w:t>
            </w:r>
          </w:p>
        </w:tc>
      </w:tr>
      <w:tr w:rsidR="0044028F" w:rsidRPr="006B3598" w14:paraId="3F828F8C" w14:textId="77777777" w:rsidTr="0044028F">
        <w:tc>
          <w:tcPr>
            <w:tcW w:w="1648" w:type="dxa"/>
            <w:tcBorders>
              <w:top w:val="single" w:sz="4" w:space="0" w:color="auto"/>
              <w:left w:val="single" w:sz="4" w:space="0" w:color="auto"/>
            </w:tcBorders>
            <w:shd w:val="clear" w:color="auto" w:fill="FFFFFF"/>
          </w:tcPr>
          <w:p w14:paraId="4D3B3501"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34</w:t>
            </w:r>
          </w:p>
        </w:tc>
        <w:tc>
          <w:tcPr>
            <w:tcW w:w="7839" w:type="dxa"/>
            <w:tcBorders>
              <w:top w:val="single" w:sz="4" w:space="0" w:color="auto"/>
              <w:left w:val="single" w:sz="4" w:space="0" w:color="auto"/>
              <w:right w:val="single" w:sz="4" w:space="0" w:color="auto"/>
            </w:tcBorders>
            <w:shd w:val="clear" w:color="auto" w:fill="FFFFFF"/>
            <w:vAlign w:val="center"/>
          </w:tcPr>
          <w:p w14:paraId="736D347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անմիջականորեն «Լիազորված տնտեսական օպերատորների ռեեստրի հաշվառման միավոր» (cacdo: Register AEODetails) վավերապայմանին ենթակա «Գործունեության իրականացման ժամկետի ավարտի ամսաթիվ» (csdo:ActivityEndDate) վավերապայմանը չպետք է լրացվի </w:t>
            </w:r>
          </w:p>
        </w:tc>
      </w:tr>
      <w:tr w:rsidR="0044028F" w:rsidRPr="006B3598" w14:paraId="0C848D08" w14:textId="77777777" w:rsidTr="0044028F">
        <w:tc>
          <w:tcPr>
            <w:tcW w:w="1648" w:type="dxa"/>
            <w:tcBorders>
              <w:top w:val="single" w:sz="4" w:space="0" w:color="auto"/>
              <w:left w:val="single" w:sz="4" w:space="0" w:color="auto"/>
            </w:tcBorders>
            <w:shd w:val="clear" w:color="auto" w:fill="FFFFFF"/>
          </w:tcPr>
          <w:p w14:paraId="0EC9D14B"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35</w:t>
            </w:r>
          </w:p>
        </w:tc>
        <w:tc>
          <w:tcPr>
            <w:tcW w:w="7839" w:type="dxa"/>
            <w:tcBorders>
              <w:top w:val="single" w:sz="4" w:space="0" w:color="auto"/>
              <w:left w:val="single" w:sz="4" w:space="0" w:color="auto"/>
              <w:right w:val="single" w:sz="4" w:space="0" w:color="auto"/>
            </w:tcBorders>
            <w:shd w:val="clear" w:color="auto" w:fill="FFFFFF"/>
            <w:vAlign w:val="center"/>
          </w:tcPr>
          <w:p w14:paraId="6F6EDF25"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«Կազմակերպության վավերապայմաններ» (ccdo:UnifiedOrganizationDetails) վավերապայմանի կազմում </w:t>
            </w:r>
          </w:p>
          <w:p w14:paraId="0B73716D" w14:textId="77777777"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 xml:space="preserve">«Երկրի ծածկագիր (csdo:UmfiedCountryCode)», </w:t>
            </w:r>
          </w:p>
          <w:p w14:paraId="66D31420" w14:textId="760A0B80"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«Կազմակերպաիրավական ձ</w:t>
            </w:r>
            <w:r w:rsidR="009073F5">
              <w:rPr>
                <w:rStyle w:val="Bodytext212pt"/>
                <w:rFonts w:ascii="Sylfaen" w:hAnsi="Sylfaen"/>
                <w:sz w:val="20"/>
                <w:szCs w:val="20"/>
              </w:rPr>
              <w:t>և</w:t>
            </w:r>
            <w:r w:rsidRPr="006B3598">
              <w:rPr>
                <w:rStyle w:val="Bodytext212pt"/>
                <w:rFonts w:ascii="Sylfaen" w:hAnsi="Sylfaen"/>
                <w:sz w:val="20"/>
                <w:szCs w:val="20"/>
              </w:rPr>
              <w:t xml:space="preserve">ի ծածկագիր» (csdo:BusinessEntityTypeCode), </w:t>
            </w:r>
          </w:p>
          <w:p w14:paraId="4AB7EBF0" w14:textId="062A6CB2"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«Կազմակերպաիրավական ձ</w:t>
            </w:r>
            <w:r w:rsidR="009073F5">
              <w:rPr>
                <w:rStyle w:val="Bodytext212pt"/>
                <w:rFonts w:ascii="Sylfaen" w:hAnsi="Sylfaen"/>
                <w:sz w:val="20"/>
                <w:szCs w:val="20"/>
              </w:rPr>
              <w:t>և</w:t>
            </w:r>
            <w:r w:rsidRPr="006B3598">
              <w:rPr>
                <w:rStyle w:val="Bodytext212pt"/>
                <w:rFonts w:ascii="Sylfaen" w:hAnsi="Sylfaen"/>
                <w:sz w:val="20"/>
                <w:szCs w:val="20"/>
              </w:rPr>
              <w:t xml:space="preserve">ի անվանում» (csdo: BusinessEntityTypeName), </w:t>
            </w:r>
          </w:p>
          <w:p w14:paraId="0CE327A3" w14:textId="77777777"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 xml:space="preserve">«Կազմակերպության նույնականացուցիչ» (csdo:OrganizationId), </w:t>
            </w:r>
          </w:p>
          <w:p w14:paraId="01745CB4" w14:textId="77777777"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«Կազմակերպության ծածկագիր» (csdo:OrganizationCode),</w:t>
            </w:r>
          </w:p>
          <w:p w14:paraId="6815199D"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«Լեզվի ծածկագիր» (csdo:LanguageCode) վավերապայմանները չեն լրացվում</w:t>
            </w:r>
          </w:p>
        </w:tc>
      </w:tr>
      <w:tr w:rsidR="0044028F" w:rsidRPr="006B3598" w14:paraId="1BACA0E7" w14:textId="77777777" w:rsidTr="0044028F">
        <w:tc>
          <w:tcPr>
            <w:tcW w:w="1648" w:type="dxa"/>
            <w:tcBorders>
              <w:top w:val="single" w:sz="4" w:space="0" w:color="auto"/>
              <w:left w:val="single" w:sz="4" w:space="0" w:color="auto"/>
            </w:tcBorders>
            <w:shd w:val="clear" w:color="auto" w:fill="FFFFFF"/>
          </w:tcPr>
          <w:p w14:paraId="5423278C"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36</w:t>
            </w:r>
          </w:p>
        </w:tc>
        <w:tc>
          <w:tcPr>
            <w:tcW w:w="7839" w:type="dxa"/>
            <w:tcBorders>
              <w:top w:val="single" w:sz="4" w:space="0" w:color="auto"/>
              <w:left w:val="single" w:sz="4" w:space="0" w:color="auto"/>
              <w:right w:val="single" w:sz="4" w:space="0" w:color="auto"/>
            </w:tcBorders>
            <w:shd w:val="clear" w:color="auto" w:fill="FFFFFF"/>
            <w:vAlign w:val="center"/>
          </w:tcPr>
          <w:p w14:paraId="63B1162D"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եթե «Կոնտակտային վավերապայման (ccdo:CommunicationDetails)» վավերապայմանը լրացվել է, ապա «Կոնտակտային վավերապայման (ccdo:CommunicationDetails)» վավերապայմանի կազմում «Կապի տեսակի ծածկագիր (csdo:CommunicationChannelCode)», «Կապուղու նույնականացուցիչ (csdo:CommunicationChannelId)» վավերապայմանները պետք է լրացվեն </w:t>
            </w:r>
          </w:p>
        </w:tc>
      </w:tr>
      <w:tr w:rsidR="0044028F" w:rsidRPr="006B3598" w14:paraId="17127789" w14:textId="77777777" w:rsidTr="0044028F">
        <w:tc>
          <w:tcPr>
            <w:tcW w:w="1648" w:type="dxa"/>
            <w:tcBorders>
              <w:top w:val="single" w:sz="4" w:space="0" w:color="auto"/>
              <w:left w:val="single" w:sz="4" w:space="0" w:color="auto"/>
            </w:tcBorders>
            <w:shd w:val="clear" w:color="auto" w:fill="FFFFFF"/>
          </w:tcPr>
          <w:p w14:paraId="48A58E9E"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37</w:t>
            </w:r>
          </w:p>
        </w:tc>
        <w:tc>
          <w:tcPr>
            <w:tcW w:w="7839" w:type="dxa"/>
            <w:tcBorders>
              <w:top w:val="single" w:sz="4" w:space="0" w:color="auto"/>
              <w:left w:val="single" w:sz="4" w:space="0" w:color="auto"/>
              <w:right w:val="single" w:sz="4" w:space="0" w:color="auto"/>
            </w:tcBorders>
            <w:shd w:val="clear" w:color="auto" w:fill="FFFFFF"/>
            <w:vAlign w:val="center"/>
          </w:tcPr>
          <w:p w14:paraId="125D0EEE"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եթե «Կապի տեսակի ծածկագիրը (csdo:CommunicationChannelCode)» վավերապայմանը լրացվել է, ապա «Կապի տեսակի ծածկագիր (csdo: Communication Channel Code)» վավերապայմանը պետք է պարունակի կապի միջոցի (կապուղիների) տեսակի ծածկագրի արժեք՝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44028F" w:rsidRPr="006B3598" w14:paraId="213C0906" w14:textId="77777777" w:rsidTr="0044028F">
        <w:tc>
          <w:tcPr>
            <w:tcW w:w="1648" w:type="dxa"/>
            <w:tcBorders>
              <w:top w:val="single" w:sz="4" w:space="0" w:color="auto"/>
              <w:left w:val="single" w:sz="4" w:space="0" w:color="auto"/>
            </w:tcBorders>
            <w:shd w:val="clear" w:color="auto" w:fill="FFFFFF"/>
          </w:tcPr>
          <w:p w14:paraId="3A8089A7"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38</w:t>
            </w:r>
          </w:p>
        </w:tc>
        <w:tc>
          <w:tcPr>
            <w:tcW w:w="7839" w:type="dxa"/>
            <w:tcBorders>
              <w:top w:val="single" w:sz="4" w:space="0" w:color="auto"/>
              <w:left w:val="single" w:sz="4" w:space="0" w:color="auto"/>
              <w:right w:val="single" w:sz="4" w:space="0" w:color="auto"/>
            </w:tcBorders>
            <w:shd w:val="clear" w:color="auto" w:fill="FFFFFF"/>
            <w:vAlign w:val="center"/>
          </w:tcPr>
          <w:p w14:paraId="702D9F0F"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«Ընդհանուր մակերեսը» (casdo: Total Area Measure) վավերապայմանի «տեղեկագրքի (դասակարգչի) նույնականացուցիչը (measurementUnitCodeListId ատրիբուտ)» ատրիբուտը պետք է պարունակի «2064» արժեքը</w:t>
            </w:r>
          </w:p>
        </w:tc>
      </w:tr>
      <w:tr w:rsidR="0044028F" w:rsidRPr="006B3598" w14:paraId="725344A8" w14:textId="77777777" w:rsidTr="0044028F">
        <w:tc>
          <w:tcPr>
            <w:tcW w:w="1648" w:type="dxa"/>
            <w:tcBorders>
              <w:top w:val="single" w:sz="4" w:space="0" w:color="auto"/>
              <w:left w:val="single" w:sz="4" w:space="0" w:color="auto"/>
              <w:bottom w:val="single" w:sz="4" w:space="0" w:color="auto"/>
            </w:tcBorders>
            <w:shd w:val="clear" w:color="auto" w:fill="FFFFFF"/>
          </w:tcPr>
          <w:p w14:paraId="1732E75A"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39</w:t>
            </w:r>
          </w:p>
        </w:tc>
        <w:tc>
          <w:tcPr>
            <w:tcW w:w="7839" w:type="dxa"/>
            <w:tcBorders>
              <w:top w:val="single" w:sz="4" w:space="0" w:color="auto"/>
              <w:left w:val="single" w:sz="4" w:space="0" w:color="auto"/>
              <w:bottom w:val="single" w:sz="4" w:space="0" w:color="auto"/>
              <w:right w:val="single" w:sz="4" w:space="0" w:color="auto"/>
            </w:tcBorders>
            <w:shd w:val="clear" w:color="auto" w:fill="FFFFFF"/>
            <w:vAlign w:val="center"/>
          </w:tcPr>
          <w:p w14:paraId="16E215B4" w14:textId="0D88644E"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 «Մաքսային հսկողության գոտի (cacdo:CustomsControlZoneDetails)» վավերապայմանը լրացվել է, ապա «Մաքսային հսկողության գոտին նույնականացնող տեղեկություններ» (cacdo:CustomsControlZoneIdDetails) վավերապայմանի կազմում պետք է լրացվի հետ</w:t>
            </w:r>
            <w:r w:rsidR="009073F5">
              <w:rPr>
                <w:rStyle w:val="Bodytext212pt"/>
                <w:rFonts w:ascii="Sylfaen" w:hAnsi="Sylfaen"/>
                <w:sz w:val="20"/>
                <w:szCs w:val="20"/>
              </w:rPr>
              <w:t>և</w:t>
            </w:r>
            <w:r w:rsidRPr="006B3598">
              <w:rPr>
                <w:rStyle w:val="Bodytext212pt"/>
                <w:rFonts w:ascii="Sylfaen" w:hAnsi="Sylfaen"/>
                <w:sz w:val="20"/>
                <w:szCs w:val="20"/>
              </w:rPr>
              <w:t xml:space="preserve">յալ վավերապայմաններից մեկը. </w:t>
            </w:r>
          </w:p>
          <w:p w14:paraId="7A676218" w14:textId="77777777" w:rsidR="0044028F" w:rsidRPr="006B3598" w:rsidRDefault="0044028F" w:rsidP="006B3598">
            <w:pPr>
              <w:pStyle w:val="Bodytext20"/>
              <w:shd w:val="clear" w:color="auto" w:fill="auto"/>
              <w:spacing w:before="0" w:after="120" w:line="240" w:lineRule="auto"/>
              <w:ind w:firstLine="0"/>
              <w:jc w:val="left"/>
              <w:rPr>
                <w:rStyle w:val="Bodytext212pt"/>
                <w:rFonts w:ascii="Sylfaen" w:hAnsi="Sylfaen"/>
                <w:sz w:val="20"/>
                <w:szCs w:val="20"/>
              </w:rPr>
            </w:pPr>
            <w:r w:rsidRPr="006B3598">
              <w:rPr>
                <w:rStyle w:val="Bodytext212pt"/>
                <w:rFonts w:ascii="Sylfaen" w:hAnsi="Sylfaen"/>
                <w:sz w:val="20"/>
                <w:szCs w:val="20"/>
              </w:rPr>
              <w:t>«Մաքսային հսկողության գոտու համարը (նույնականացուցիչը)» (casdo:CustomsControlZoneId)».</w:t>
            </w:r>
          </w:p>
          <w:p w14:paraId="6B2B2C6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«Հղում փաստաթղթին» (ccdo:DocReferenceDetails)</w:t>
            </w:r>
          </w:p>
        </w:tc>
      </w:tr>
      <w:tr w:rsidR="0044028F" w:rsidRPr="006B3598" w14:paraId="11C2ACDE" w14:textId="77777777" w:rsidTr="0044028F">
        <w:tc>
          <w:tcPr>
            <w:tcW w:w="1648" w:type="dxa"/>
            <w:tcBorders>
              <w:top w:val="single" w:sz="4" w:space="0" w:color="auto"/>
              <w:left w:val="single" w:sz="4" w:space="0" w:color="auto"/>
            </w:tcBorders>
            <w:shd w:val="clear" w:color="auto" w:fill="FFFFFF"/>
          </w:tcPr>
          <w:p w14:paraId="7F7DC7C1"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40</w:t>
            </w:r>
          </w:p>
        </w:tc>
        <w:tc>
          <w:tcPr>
            <w:tcW w:w="7839" w:type="dxa"/>
            <w:tcBorders>
              <w:top w:val="single" w:sz="4" w:space="0" w:color="auto"/>
              <w:left w:val="single" w:sz="4" w:space="0" w:color="auto"/>
              <w:right w:val="single" w:sz="4" w:space="0" w:color="auto"/>
            </w:tcBorders>
            <w:shd w:val="clear" w:color="auto" w:fill="FFFFFF"/>
            <w:vAlign w:val="center"/>
          </w:tcPr>
          <w:p w14:paraId="17653884" w14:textId="013CA5E0"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Եթե «Մաքսային հսկողության գոտին նույնականացնող տեղեկություններ» (cacdo:CustomsControlZoneIdDetails) վավերապայմանի կազմում «Հղում փաստաթղթին» (ccdo:DocReferenceDetails) վավերապայմանը լրացվել է, ապա «Հղում փաստաթղթին» (ccdo:DocReferenceDetails) նշված վավերապայմանի կազմում պետք է լրացվեն հետ</w:t>
            </w:r>
            <w:r w:rsidR="009073F5">
              <w:rPr>
                <w:rStyle w:val="Bodytext212pt"/>
                <w:rFonts w:ascii="Sylfaen" w:hAnsi="Sylfaen"/>
                <w:sz w:val="20"/>
                <w:szCs w:val="20"/>
              </w:rPr>
              <w:t>և</w:t>
            </w:r>
            <w:r w:rsidRPr="006B3598">
              <w:rPr>
                <w:rStyle w:val="Bodytext212pt"/>
                <w:rFonts w:ascii="Sylfaen" w:hAnsi="Sylfaen"/>
                <w:sz w:val="20"/>
                <w:szCs w:val="20"/>
              </w:rPr>
              <w:t xml:space="preserve">յալ վավերապայմանները. </w:t>
            </w:r>
          </w:p>
          <w:p w14:paraId="2135EE1B"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«Փաստաթղթի տեսակի ծածկագիր» (csdo:DocKindCode).</w:t>
            </w:r>
          </w:p>
          <w:p w14:paraId="2CFC4698"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«Փաստաթղթի անվանումը» (csdo:DocName).</w:t>
            </w:r>
          </w:p>
          <w:p w14:paraId="652D0551"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«Փաստաթղթի համարը» (csdo:DocId).</w:t>
            </w:r>
          </w:p>
          <w:p w14:paraId="0B31D4F0"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«Փաստաթղթի ամսաթիվը (csdo:DocCreationDate)»</w:t>
            </w:r>
          </w:p>
        </w:tc>
      </w:tr>
      <w:tr w:rsidR="0044028F" w:rsidRPr="006B3598" w14:paraId="6665F021" w14:textId="77777777" w:rsidTr="0044028F">
        <w:tc>
          <w:tcPr>
            <w:tcW w:w="1648" w:type="dxa"/>
            <w:tcBorders>
              <w:top w:val="single" w:sz="4" w:space="0" w:color="auto"/>
              <w:left w:val="single" w:sz="4" w:space="0" w:color="auto"/>
            </w:tcBorders>
            <w:shd w:val="clear" w:color="auto" w:fill="FFFFFF"/>
          </w:tcPr>
          <w:p w14:paraId="746E8488"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41</w:t>
            </w:r>
          </w:p>
        </w:tc>
        <w:tc>
          <w:tcPr>
            <w:tcW w:w="7839" w:type="dxa"/>
            <w:tcBorders>
              <w:top w:val="single" w:sz="4" w:space="0" w:color="auto"/>
              <w:left w:val="single" w:sz="4" w:space="0" w:color="auto"/>
              <w:right w:val="single" w:sz="4" w:space="0" w:color="auto"/>
            </w:tcBorders>
            <w:shd w:val="clear" w:color="auto" w:fill="FFFFFF"/>
            <w:vAlign w:val="center"/>
          </w:tcPr>
          <w:p w14:paraId="4EDF44F9" w14:textId="30FBCF75"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եթե «Հղում փաստաթղթին» (ccdo:DocReferenceDetails) վավերապայմանի կազմում «Փաստաթղթի տեսակի ծածկագիր» (csdo:DocKindCode) վավերապայմանը «Մաքսային հսկողության գոտին նույնականացնող տեղեկություններ» (cacdo:CustomsControlZoneIdDetails) վավերապայմանի կազմում լրացվել է, ապա «Փաստաթղթի տեսակի ծածկագիր» (csdo:DocKindCode) նշված վավերապայմանը պետք է պարունակի փաստաթղթի տեսակի ծածկագրային նշագիրը՝ փաստաթղթերի </w:t>
            </w:r>
            <w:r w:rsidR="009073F5">
              <w:rPr>
                <w:rStyle w:val="Bodytext212pt"/>
                <w:rFonts w:ascii="Sylfaen" w:hAnsi="Sylfaen"/>
                <w:sz w:val="20"/>
                <w:szCs w:val="20"/>
              </w:rPr>
              <w:t>և</w:t>
            </w:r>
            <w:r w:rsidRPr="006B3598">
              <w:rPr>
                <w:rStyle w:val="Bodytext212pt"/>
                <w:rFonts w:ascii="Sylfaen" w:hAnsi="Sylfaen"/>
                <w:sz w:val="20"/>
                <w:szCs w:val="20"/>
              </w:rPr>
              <w:t xml:space="preserve"> տեղեկությունների տեսակների դասակարգչին համապատասխան </w:t>
            </w:r>
          </w:p>
        </w:tc>
      </w:tr>
      <w:tr w:rsidR="0044028F" w:rsidRPr="006B3598" w14:paraId="456C836B" w14:textId="77777777" w:rsidTr="0044028F">
        <w:tc>
          <w:tcPr>
            <w:tcW w:w="1648" w:type="dxa"/>
            <w:tcBorders>
              <w:top w:val="single" w:sz="4" w:space="0" w:color="auto"/>
              <w:left w:val="single" w:sz="4" w:space="0" w:color="auto"/>
            </w:tcBorders>
            <w:shd w:val="clear" w:color="auto" w:fill="FFFFFF"/>
          </w:tcPr>
          <w:p w14:paraId="6FB9FC80"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42</w:t>
            </w:r>
          </w:p>
        </w:tc>
        <w:tc>
          <w:tcPr>
            <w:tcW w:w="7839" w:type="dxa"/>
            <w:tcBorders>
              <w:top w:val="single" w:sz="4" w:space="0" w:color="auto"/>
              <w:left w:val="single" w:sz="4" w:space="0" w:color="auto"/>
              <w:right w:val="single" w:sz="4" w:space="0" w:color="auto"/>
            </w:tcBorders>
            <w:shd w:val="clear" w:color="auto" w:fill="FFFFFF"/>
            <w:vAlign w:val="center"/>
          </w:tcPr>
          <w:p w14:paraId="4D18A48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եթե «Հղում փաստաթղթին» (ccdo:DocReferenceDetails) վավերապայմանի կազմում «Փաստաթղթի տեսակի ծածկագիրը» (csdo:DocKindCode) «Մաքսային հսկողության գոտին նույնականացնող տեղեկություններ» (cacdo:CustomsControlZoneIdDetails) վավերապայմանի կազմում լրացվել է, ապա «Փաստաթղթի տեսակի ծածկագիր» (csdo:DocKindCode) նշված վավերապայմանի «տեղեկագրքի (դասակարգչի) նույնականացուցիչ» (ատրիբուտ codeListld)» ատրիբուտը պետք է պարունակի «2009» արժեքը</w:t>
            </w:r>
          </w:p>
        </w:tc>
      </w:tr>
      <w:tr w:rsidR="0044028F" w:rsidRPr="006B3598" w14:paraId="6E7672B4" w14:textId="77777777" w:rsidTr="0044028F">
        <w:tc>
          <w:tcPr>
            <w:tcW w:w="1648" w:type="dxa"/>
            <w:tcBorders>
              <w:top w:val="single" w:sz="4" w:space="0" w:color="auto"/>
              <w:left w:val="single" w:sz="4" w:space="0" w:color="auto"/>
            </w:tcBorders>
            <w:shd w:val="clear" w:color="auto" w:fill="FFFFFF"/>
          </w:tcPr>
          <w:p w14:paraId="6EFA786F"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43</w:t>
            </w:r>
          </w:p>
        </w:tc>
        <w:tc>
          <w:tcPr>
            <w:tcW w:w="7839" w:type="dxa"/>
            <w:tcBorders>
              <w:top w:val="single" w:sz="4" w:space="0" w:color="auto"/>
              <w:left w:val="single" w:sz="4" w:space="0" w:color="auto"/>
              <w:right w:val="single" w:sz="4" w:space="0" w:color="auto"/>
            </w:tcBorders>
            <w:shd w:val="clear" w:color="auto" w:fill="FFFFFF"/>
            <w:vAlign w:val="center"/>
          </w:tcPr>
          <w:p w14:paraId="19EB2EFD" w14:textId="45A1396E"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«Մաքսային մարմին» (ccdo:CustomsOfficeDetails) վավերապայմանի կազմում «Մաքսային մարմնի անվանում» (csdo:CustomsOfficeName) </w:t>
            </w:r>
            <w:r w:rsidR="009073F5">
              <w:rPr>
                <w:rStyle w:val="Bodytext212pt"/>
                <w:rFonts w:ascii="Sylfaen" w:hAnsi="Sylfaen"/>
                <w:sz w:val="20"/>
                <w:szCs w:val="20"/>
              </w:rPr>
              <w:t>և</w:t>
            </w:r>
            <w:r w:rsidRPr="006B3598">
              <w:rPr>
                <w:rStyle w:val="Bodytext212pt"/>
                <w:rFonts w:ascii="Sylfaen" w:hAnsi="Sylfaen"/>
                <w:sz w:val="20"/>
                <w:szCs w:val="20"/>
              </w:rPr>
              <w:t xml:space="preserve"> «Երկրի ծածկագիր (csdo:UnifiedCountryCode)» վավերապայմանները չեն լրացվում </w:t>
            </w:r>
          </w:p>
        </w:tc>
      </w:tr>
      <w:tr w:rsidR="0044028F" w:rsidRPr="006B3598" w14:paraId="30D6294B" w14:textId="77777777" w:rsidTr="0044028F">
        <w:tc>
          <w:tcPr>
            <w:tcW w:w="1648" w:type="dxa"/>
            <w:tcBorders>
              <w:top w:val="single" w:sz="4" w:space="0" w:color="auto"/>
              <w:left w:val="single" w:sz="4" w:space="0" w:color="auto"/>
            </w:tcBorders>
            <w:shd w:val="clear" w:color="auto" w:fill="FFFFFF"/>
          </w:tcPr>
          <w:p w14:paraId="511B5894"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44</w:t>
            </w:r>
          </w:p>
        </w:tc>
        <w:tc>
          <w:tcPr>
            <w:tcW w:w="7839" w:type="dxa"/>
            <w:tcBorders>
              <w:top w:val="single" w:sz="4" w:space="0" w:color="auto"/>
              <w:left w:val="single" w:sz="4" w:space="0" w:color="auto"/>
              <w:right w:val="single" w:sz="4" w:space="0" w:color="auto"/>
            </w:tcBorders>
            <w:shd w:val="clear" w:color="auto" w:fill="FFFFFF"/>
            <w:vAlign w:val="center"/>
          </w:tcPr>
          <w:p w14:paraId="212202E7"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 «Ռեեստրում ներառված իրավաբանական անձի վավերապայմաններ (cacdo:RegisterOrganizationDetails)» վավերապայմանը պետք է պարունակի «Հասցե (ccdo:AddressV4Details)» վավերապայմանի 1 օրինակ, որի կազմում «Հասցեի տեսակի ծածկագիր (csdo:AddressKindCode)» վավերապայմանը պարունակում է «1» արժեքը</w:t>
            </w:r>
          </w:p>
        </w:tc>
      </w:tr>
      <w:tr w:rsidR="0044028F" w:rsidRPr="006B3598" w14:paraId="47725D7A" w14:textId="77777777" w:rsidTr="0044028F">
        <w:tc>
          <w:tcPr>
            <w:tcW w:w="1648" w:type="dxa"/>
            <w:tcBorders>
              <w:top w:val="single" w:sz="4" w:space="0" w:color="auto"/>
              <w:left w:val="single" w:sz="4" w:space="0" w:color="auto"/>
              <w:bottom w:val="single" w:sz="4" w:space="0" w:color="auto"/>
            </w:tcBorders>
            <w:shd w:val="clear" w:color="auto" w:fill="FFFFFF"/>
          </w:tcPr>
          <w:p w14:paraId="22FADFC4"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45</w:t>
            </w:r>
          </w:p>
        </w:tc>
        <w:tc>
          <w:tcPr>
            <w:tcW w:w="7839" w:type="dxa"/>
            <w:tcBorders>
              <w:top w:val="single" w:sz="4" w:space="0" w:color="auto"/>
              <w:left w:val="single" w:sz="4" w:space="0" w:color="auto"/>
              <w:bottom w:val="single" w:sz="4" w:space="0" w:color="auto"/>
              <w:right w:val="single" w:sz="4" w:space="0" w:color="auto"/>
            </w:tcBorders>
            <w:shd w:val="clear" w:color="auto" w:fill="FFFFFF"/>
            <w:vAlign w:val="center"/>
          </w:tcPr>
          <w:p w14:paraId="0D671A8D"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եթե «Ռեեստրում անձի ընդգրկումը հաստատող փաստաթուղթ» վավերապայմանի կազմում «Երկրի ծածկագիր (csdo:UnifiedCountryCode)» վավերապայմանը պարունակում է «BY» արժեքը, ապա «Ռեեստրում ընդգրկված իրավաբանական անձի վավերապայմանները(cacdo:RegisterOrganizationDetails)» վավերապայմանը պետք է պարունակի «Հասցե (ccdo: Address V4Details)» վավերապայմանի միայն 1 օրինակ </w:t>
            </w:r>
          </w:p>
        </w:tc>
      </w:tr>
      <w:tr w:rsidR="0044028F" w:rsidRPr="006B3598" w14:paraId="16CCB2BD" w14:textId="77777777" w:rsidTr="0044028F">
        <w:tc>
          <w:tcPr>
            <w:tcW w:w="1648" w:type="dxa"/>
            <w:tcBorders>
              <w:top w:val="single" w:sz="4" w:space="0" w:color="auto"/>
              <w:left w:val="single" w:sz="4" w:space="0" w:color="auto"/>
            </w:tcBorders>
            <w:shd w:val="clear" w:color="auto" w:fill="FFFFFF"/>
          </w:tcPr>
          <w:p w14:paraId="0978EB63"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46</w:t>
            </w:r>
          </w:p>
        </w:tc>
        <w:tc>
          <w:tcPr>
            <w:tcW w:w="7839" w:type="dxa"/>
            <w:tcBorders>
              <w:top w:val="single" w:sz="4" w:space="0" w:color="auto"/>
              <w:left w:val="single" w:sz="4" w:space="0" w:color="auto"/>
              <w:right w:val="single" w:sz="4" w:space="0" w:color="auto"/>
            </w:tcBorders>
            <w:shd w:val="clear" w:color="auto" w:fill="FFFFFF"/>
            <w:vAlign w:val="center"/>
          </w:tcPr>
          <w:p w14:paraId="7EEAF52D" w14:textId="09D703BE"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«Մաքսային հսկողության գոտի» (cacdo:CustomsControlZoneDetails) վավերապայմանի կազմում «Գործունեության իրականացման ժամկետի մեկնարկի ամսաթիվ» (csdo:ActivityStartDate) </w:t>
            </w:r>
            <w:r w:rsidR="009073F5">
              <w:rPr>
                <w:rStyle w:val="Bodytext212pt"/>
                <w:rFonts w:ascii="Sylfaen" w:hAnsi="Sylfaen"/>
                <w:sz w:val="20"/>
                <w:szCs w:val="20"/>
              </w:rPr>
              <w:t>և</w:t>
            </w:r>
            <w:r w:rsidRPr="006B3598">
              <w:rPr>
                <w:rStyle w:val="Bodytext212pt"/>
                <w:rFonts w:ascii="Sylfaen" w:hAnsi="Sylfaen"/>
                <w:sz w:val="20"/>
                <w:szCs w:val="20"/>
              </w:rPr>
              <w:t xml:space="preserve"> «Գործունեության իրականացման ժամկետի ավարտի ամսաթիվ» (csdo:ActivityEndDate) վավերապայմանները չպետք է լրացվեն </w:t>
            </w:r>
          </w:p>
        </w:tc>
      </w:tr>
      <w:tr w:rsidR="0044028F" w:rsidRPr="006B3598" w14:paraId="213E8FB7" w14:textId="77777777" w:rsidTr="0044028F">
        <w:tc>
          <w:tcPr>
            <w:tcW w:w="1648" w:type="dxa"/>
            <w:tcBorders>
              <w:top w:val="single" w:sz="4" w:space="0" w:color="auto"/>
              <w:left w:val="single" w:sz="4" w:space="0" w:color="auto"/>
              <w:bottom w:val="single" w:sz="4" w:space="0" w:color="auto"/>
            </w:tcBorders>
            <w:shd w:val="clear" w:color="auto" w:fill="FFFFFF"/>
          </w:tcPr>
          <w:p w14:paraId="45F1CC02" w14:textId="77777777" w:rsidR="0044028F" w:rsidRPr="006B3598" w:rsidRDefault="0044028F" w:rsidP="006B3598">
            <w:pPr>
              <w:pStyle w:val="Bodytext20"/>
              <w:shd w:val="clear" w:color="auto" w:fill="auto"/>
              <w:spacing w:before="0" w:after="120" w:line="240" w:lineRule="auto"/>
              <w:ind w:firstLine="0"/>
              <w:jc w:val="center"/>
              <w:rPr>
                <w:rFonts w:ascii="Sylfaen" w:hAnsi="Sylfaen"/>
                <w:sz w:val="20"/>
                <w:szCs w:val="20"/>
              </w:rPr>
            </w:pPr>
            <w:r w:rsidRPr="006B3598">
              <w:rPr>
                <w:rStyle w:val="Bodytext212pt"/>
                <w:rFonts w:ascii="Sylfaen" w:hAnsi="Sylfaen"/>
                <w:sz w:val="20"/>
                <w:szCs w:val="20"/>
              </w:rPr>
              <w:t>47</w:t>
            </w:r>
          </w:p>
        </w:tc>
        <w:tc>
          <w:tcPr>
            <w:tcW w:w="7839" w:type="dxa"/>
            <w:tcBorders>
              <w:top w:val="single" w:sz="4" w:space="0" w:color="auto"/>
              <w:left w:val="single" w:sz="4" w:space="0" w:color="auto"/>
              <w:bottom w:val="single" w:sz="4" w:space="0" w:color="auto"/>
              <w:right w:val="single" w:sz="4" w:space="0" w:color="auto"/>
            </w:tcBorders>
            <w:shd w:val="clear" w:color="auto" w:fill="FFFFFF"/>
            <w:vAlign w:val="center"/>
          </w:tcPr>
          <w:p w14:paraId="682C5046"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«Լիազորված տնտեսական օպերատորների ռեեստրի հաշվառման միավոր» (cacdo:RegisterAEODetails) վավերապայմանին անմիջականորեն ենթակա «Գործունեության իրականացման ժամկետի մեկնարկի ամսաթիվ» (csdo: Activity StartDate) վավերապայմանում նշված ամսաթվի արժեքը պետք է լինի «Լիազորված տնտեսական օպերատորների ռեեստրի հաշվառման միավոր»</w:t>
            </w:r>
          </w:p>
          <w:p w14:paraId="07108EAF" w14:textId="77777777" w:rsidR="0044028F" w:rsidRPr="006B3598" w:rsidRDefault="0044028F" w:rsidP="006B3598">
            <w:pPr>
              <w:pStyle w:val="Bodytext20"/>
              <w:shd w:val="clear" w:color="auto" w:fill="auto"/>
              <w:spacing w:before="0" w:after="120" w:line="240" w:lineRule="auto"/>
              <w:ind w:firstLine="0"/>
              <w:jc w:val="left"/>
              <w:rPr>
                <w:rFonts w:ascii="Sylfaen" w:hAnsi="Sylfaen"/>
                <w:sz w:val="20"/>
                <w:szCs w:val="20"/>
              </w:rPr>
            </w:pPr>
            <w:r w:rsidRPr="006B3598">
              <w:rPr>
                <w:rStyle w:val="Bodytext212pt"/>
                <w:rFonts w:ascii="Sylfaen" w:hAnsi="Sylfaen"/>
                <w:sz w:val="20"/>
                <w:szCs w:val="20"/>
              </w:rPr>
              <w:t xml:space="preserve">(cacdo: Register AEODetai Is) վավերապայմանի կազմում «Ամսաթիվ» (csdo:EventDate) վավերապայմանում նշված ամսաթվի արժեքից ավելի (առնվազն 10 օրացուցային օրով) </w:t>
            </w:r>
          </w:p>
        </w:tc>
      </w:tr>
    </w:tbl>
    <w:p w14:paraId="781C2589" w14:textId="77777777" w:rsidR="0044028F" w:rsidRPr="0044028F" w:rsidRDefault="0044028F" w:rsidP="0044028F">
      <w:pPr>
        <w:pStyle w:val="Bodytext130"/>
        <w:shd w:val="clear" w:color="auto" w:fill="auto"/>
        <w:spacing w:after="160" w:line="360" w:lineRule="auto"/>
        <w:ind w:firstLine="567"/>
        <w:rPr>
          <w:rFonts w:ascii="Sylfaen" w:hAnsi="Sylfaen"/>
          <w:sz w:val="24"/>
          <w:szCs w:val="24"/>
        </w:rPr>
      </w:pPr>
    </w:p>
    <w:p w14:paraId="6AD8F29A" w14:textId="77777777" w:rsidR="0044028F" w:rsidRPr="004E72D2" w:rsidRDefault="0044028F" w:rsidP="00385E16">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27.</w:t>
      </w:r>
      <w:r w:rsidR="00385E16" w:rsidRPr="00385E16">
        <w:rPr>
          <w:rFonts w:ascii="Sylfaen" w:hAnsi="Sylfaen"/>
          <w:sz w:val="24"/>
          <w:szCs w:val="24"/>
        </w:rPr>
        <w:tab/>
      </w:r>
      <w:r w:rsidRPr="0044028F">
        <w:rPr>
          <w:rFonts w:ascii="Sylfaen" w:hAnsi="Sylfaen"/>
          <w:sz w:val="24"/>
          <w:szCs w:val="24"/>
        </w:rPr>
        <w:t>«Լիազորված տնտեսական օպերատորների ընդհանուր ռեեստրում փոփոխություններ կատարելու համար տեղեկություններ» (Р.СС.12. MSG.003) հաղորդագրությամբ փոխանցվող՝ «Լիազորված տնտեսական օպերատորների ռեեստրի տեղեկություններ» (R.CA.CC. 12.001) էլեկտրոնային փաստաթղթերի (տեղեկությունների) վավերապայմանների լրացմանը ներկայացվող պահանջները ներկայացված են 16-րդ աղյուսակում:</w:t>
      </w:r>
    </w:p>
    <w:p w14:paraId="1FDFE546" w14:textId="77777777" w:rsidR="00385E16" w:rsidRPr="004E72D2" w:rsidRDefault="00385E16" w:rsidP="00385E16">
      <w:pPr>
        <w:pStyle w:val="Bodytext130"/>
        <w:shd w:val="clear" w:color="auto" w:fill="auto"/>
        <w:tabs>
          <w:tab w:val="left" w:pos="1134"/>
        </w:tabs>
        <w:spacing w:after="160" w:line="360" w:lineRule="auto"/>
        <w:ind w:firstLine="567"/>
        <w:rPr>
          <w:rFonts w:ascii="Sylfaen" w:hAnsi="Sylfaen"/>
          <w:sz w:val="24"/>
          <w:szCs w:val="24"/>
        </w:rPr>
      </w:pPr>
    </w:p>
    <w:p w14:paraId="6B6B747C" w14:textId="77777777" w:rsidR="0044028F" w:rsidRPr="0044028F" w:rsidRDefault="0044028F" w:rsidP="0044028F">
      <w:pPr>
        <w:pStyle w:val="Bodytext130"/>
        <w:shd w:val="clear" w:color="auto" w:fill="auto"/>
        <w:spacing w:after="160" w:line="360" w:lineRule="auto"/>
        <w:ind w:firstLine="0"/>
        <w:jc w:val="right"/>
        <w:rPr>
          <w:rFonts w:ascii="Sylfaen" w:hAnsi="Sylfaen"/>
          <w:sz w:val="24"/>
          <w:szCs w:val="24"/>
        </w:rPr>
      </w:pPr>
      <w:r w:rsidRPr="0044028F">
        <w:rPr>
          <w:rFonts w:ascii="Sylfaen" w:hAnsi="Sylfaen"/>
          <w:sz w:val="24"/>
          <w:szCs w:val="24"/>
        </w:rPr>
        <w:t>Աղյուսակ 16</w:t>
      </w:r>
    </w:p>
    <w:p w14:paraId="1460B2E2"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ռեեստրում փոփոխություններ կատարելու համար տեղեկություններ» (Р.СС.12. MSG.003) հաղորդագրությամբ փոխանցվող՝ «Լիազորված տնտեսական օպերատորների ռեեստրի տեղեկություններ» (R.CA.CC. 12.001) էլեկտրոնային փաստաթղթերի (տեղեկությունների) վավերապայմանների լրացմանը ներկայացվող պահանջներ</w:t>
      </w:r>
    </w:p>
    <w:tbl>
      <w:tblPr>
        <w:tblOverlap w:val="never"/>
        <w:tblW w:w="9420" w:type="dxa"/>
        <w:tblLayout w:type="fixed"/>
        <w:tblCellMar>
          <w:left w:w="10" w:type="dxa"/>
          <w:right w:w="10" w:type="dxa"/>
        </w:tblCellMar>
        <w:tblLook w:val="04A0" w:firstRow="1" w:lastRow="0" w:firstColumn="1" w:lastColumn="0" w:noHBand="0" w:noVBand="1"/>
      </w:tblPr>
      <w:tblGrid>
        <w:gridCol w:w="1542"/>
        <w:gridCol w:w="7878"/>
      </w:tblGrid>
      <w:tr w:rsidR="0044028F" w:rsidRPr="00385E16" w14:paraId="40C10C66" w14:textId="77777777" w:rsidTr="00385E16">
        <w:trPr>
          <w:tblHeader/>
        </w:trPr>
        <w:tc>
          <w:tcPr>
            <w:tcW w:w="1542" w:type="dxa"/>
            <w:tcBorders>
              <w:top w:val="single" w:sz="4" w:space="0" w:color="auto"/>
              <w:left w:val="single" w:sz="4" w:space="0" w:color="auto"/>
            </w:tcBorders>
            <w:shd w:val="clear" w:color="auto" w:fill="FFFFFF"/>
          </w:tcPr>
          <w:p w14:paraId="5CBB4910"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Պահանջի ծածկագիրը</w:t>
            </w:r>
          </w:p>
        </w:tc>
        <w:tc>
          <w:tcPr>
            <w:tcW w:w="7878" w:type="dxa"/>
            <w:tcBorders>
              <w:top w:val="single" w:sz="4" w:space="0" w:color="auto"/>
              <w:left w:val="single" w:sz="4" w:space="0" w:color="auto"/>
              <w:right w:val="single" w:sz="4" w:space="0" w:color="auto"/>
            </w:tcBorders>
            <w:shd w:val="clear" w:color="auto" w:fill="FFFFFF"/>
          </w:tcPr>
          <w:p w14:paraId="17EED729" w14:textId="49ADF6C9"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Պահանջի ձ</w:t>
            </w:r>
            <w:r w:rsidR="009073F5">
              <w:rPr>
                <w:rStyle w:val="Bodytext212pt"/>
                <w:rFonts w:ascii="Sylfaen" w:hAnsi="Sylfaen"/>
                <w:sz w:val="20"/>
                <w:szCs w:val="20"/>
              </w:rPr>
              <w:t>և</w:t>
            </w:r>
            <w:r w:rsidRPr="00385E16">
              <w:rPr>
                <w:rStyle w:val="Bodytext212pt"/>
                <w:rFonts w:ascii="Sylfaen" w:hAnsi="Sylfaen"/>
                <w:sz w:val="20"/>
                <w:szCs w:val="20"/>
              </w:rPr>
              <w:t>ակերպումը</w:t>
            </w:r>
          </w:p>
        </w:tc>
      </w:tr>
      <w:tr w:rsidR="0044028F" w:rsidRPr="00385E16" w14:paraId="30F1D82E" w14:textId="77777777" w:rsidTr="00385E16">
        <w:tc>
          <w:tcPr>
            <w:tcW w:w="1542" w:type="dxa"/>
            <w:tcBorders>
              <w:top w:val="single" w:sz="4" w:space="0" w:color="auto"/>
              <w:left w:val="single" w:sz="4" w:space="0" w:color="auto"/>
              <w:bottom w:val="single" w:sz="4" w:space="0" w:color="auto"/>
            </w:tcBorders>
            <w:shd w:val="clear" w:color="auto" w:fill="FFFFFF"/>
          </w:tcPr>
          <w:p w14:paraId="490569FD"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w:t>
            </w:r>
          </w:p>
        </w:tc>
        <w:tc>
          <w:tcPr>
            <w:tcW w:w="7878" w:type="dxa"/>
            <w:tcBorders>
              <w:top w:val="single" w:sz="4" w:space="0" w:color="auto"/>
              <w:left w:val="single" w:sz="4" w:space="0" w:color="auto"/>
              <w:bottom w:val="single" w:sz="4" w:space="0" w:color="auto"/>
              <w:right w:val="single" w:sz="4" w:space="0" w:color="auto"/>
            </w:tcBorders>
            <w:shd w:val="clear" w:color="auto" w:fill="FFFFFF"/>
          </w:tcPr>
          <w:p w14:paraId="6FBFECF1" w14:textId="2AE27DB6"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էլեկտրոնային փաստաթղթի (տեղեկությունների) մեջ պետք է առկա լինեն «Լիազորված տնտեսական օպերատորների ռեեստրի հաշվառման միավոր» վավերապայմանի (cacdo:RegisterAEODetails) 2 օրինակ, որոնք համապատասխանաբար պարունակում են փոփոխվող </w:t>
            </w:r>
            <w:r w:rsidR="009073F5">
              <w:rPr>
                <w:rStyle w:val="Bodytext212pt"/>
                <w:rFonts w:ascii="Sylfaen" w:hAnsi="Sylfaen"/>
                <w:sz w:val="20"/>
                <w:szCs w:val="20"/>
              </w:rPr>
              <w:t>և</w:t>
            </w:r>
            <w:r w:rsidRPr="00385E16">
              <w:rPr>
                <w:rStyle w:val="Bodytext212pt"/>
                <w:rFonts w:ascii="Sylfaen" w:hAnsi="Sylfaen"/>
                <w:sz w:val="20"/>
                <w:szCs w:val="20"/>
              </w:rPr>
              <w:t xml:space="preserve"> փոփոխված տեղեկություններ</w:t>
            </w:r>
          </w:p>
        </w:tc>
      </w:tr>
      <w:tr w:rsidR="0044028F" w:rsidRPr="00385E16" w14:paraId="5A6283E4" w14:textId="77777777" w:rsidTr="00385E16">
        <w:tc>
          <w:tcPr>
            <w:tcW w:w="1542" w:type="dxa"/>
            <w:tcBorders>
              <w:top w:val="single" w:sz="4" w:space="0" w:color="auto"/>
              <w:left w:val="single" w:sz="4" w:space="0" w:color="auto"/>
            </w:tcBorders>
            <w:shd w:val="clear" w:color="auto" w:fill="FFFFFF"/>
          </w:tcPr>
          <w:p w14:paraId="48FF35A7"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w:t>
            </w:r>
          </w:p>
        </w:tc>
        <w:tc>
          <w:tcPr>
            <w:tcW w:w="7878" w:type="dxa"/>
            <w:tcBorders>
              <w:top w:val="single" w:sz="4" w:space="0" w:color="auto"/>
              <w:left w:val="single" w:sz="4" w:space="0" w:color="auto"/>
              <w:right w:val="single" w:sz="4" w:space="0" w:color="auto"/>
            </w:tcBorders>
            <w:shd w:val="clear" w:color="auto" w:fill="FFFFFF"/>
            <w:vAlign w:val="center"/>
          </w:tcPr>
          <w:p w14:paraId="01BA1273" w14:textId="0ECA3B3A"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փոփոխվող </w:t>
            </w:r>
            <w:r w:rsidR="009073F5">
              <w:rPr>
                <w:rStyle w:val="Bodytext212pt"/>
                <w:rFonts w:ascii="Sylfaen" w:hAnsi="Sylfaen"/>
                <w:sz w:val="20"/>
                <w:szCs w:val="20"/>
              </w:rPr>
              <w:t>և</w:t>
            </w:r>
            <w:r w:rsidRPr="00385E16">
              <w:rPr>
                <w:rStyle w:val="Bodytext212pt"/>
                <w:rFonts w:ascii="Sylfaen" w:hAnsi="Sylfaen"/>
                <w:sz w:val="20"/>
                <w:szCs w:val="20"/>
              </w:rPr>
              <w:t xml:space="preserve"> փոփոխված տեղեկությունների համար «Լիազորված տնտեսական օպերատորների ռեեստրի հաշվառման միավոր» վավերապայմանին (cacdo:RegisterAEODetails) անմիջականորեն ենթակա «Երկրի ծածկագիրը» վավերապայմանների (csdo:UnifiedCountryCode) արժեքները պետք է համընկնեն </w:t>
            </w:r>
          </w:p>
        </w:tc>
      </w:tr>
      <w:tr w:rsidR="0044028F" w:rsidRPr="00385E16" w14:paraId="5D2E56F5" w14:textId="77777777" w:rsidTr="00385E16">
        <w:tc>
          <w:tcPr>
            <w:tcW w:w="1542" w:type="dxa"/>
            <w:tcBorders>
              <w:top w:val="single" w:sz="4" w:space="0" w:color="auto"/>
              <w:left w:val="single" w:sz="4" w:space="0" w:color="auto"/>
            </w:tcBorders>
            <w:shd w:val="clear" w:color="auto" w:fill="FFFFFF"/>
          </w:tcPr>
          <w:p w14:paraId="106AB1ED"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95pt"/>
                <w:rFonts w:ascii="Sylfaen" w:hAnsi="Sylfaen"/>
                <w:sz w:val="20"/>
                <w:szCs w:val="20"/>
              </w:rPr>
              <w:t>3</w:t>
            </w:r>
          </w:p>
        </w:tc>
        <w:tc>
          <w:tcPr>
            <w:tcW w:w="7878" w:type="dxa"/>
            <w:tcBorders>
              <w:top w:val="single" w:sz="4" w:space="0" w:color="auto"/>
              <w:left w:val="single" w:sz="4" w:space="0" w:color="auto"/>
              <w:right w:val="single" w:sz="4" w:space="0" w:color="auto"/>
            </w:tcBorders>
            <w:shd w:val="clear" w:color="auto" w:fill="FFFFFF"/>
            <w:vAlign w:val="center"/>
          </w:tcPr>
          <w:p w14:paraId="68389162" w14:textId="40A71902"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փոփոխվող </w:t>
            </w:r>
            <w:r w:rsidR="009073F5">
              <w:rPr>
                <w:rStyle w:val="Bodytext212pt"/>
                <w:rFonts w:ascii="Sylfaen" w:hAnsi="Sylfaen"/>
                <w:sz w:val="20"/>
                <w:szCs w:val="20"/>
              </w:rPr>
              <w:t>և</w:t>
            </w:r>
            <w:r w:rsidRPr="00385E16">
              <w:rPr>
                <w:rStyle w:val="Bodytext212pt"/>
                <w:rFonts w:ascii="Sylfaen" w:hAnsi="Sylfaen"/>
                <w:sz w:val="20"/>
                <w:szCs w:val="20"/>
              </w:rPr>
              <w:t xml:space="preserve"> փոփոխված տեղեկությունների համար «Ռեեստրում անձի ընդգրկումը հաստատող փաստաթուղթ» (cacdo:RegisterDocumentIdDetails) վավերապայմանի կազմում «Փաստաթղթի տեսակի ծածկագիր» (csdo:DocKindCode), «Երկրի ծածկագիր» (csdo:UnifiedCountryCode) </w:t>
            </w:r>
            <w:r w:rsidR="009073F5">
              <w:rPr>
                <w:rStyle w:val="Bodytext212pt"/>
                <w:rFonts w:ascii="Sylfaen" w:hAnsi="Sylfaen"/>
                <w:sz w:val="20"/>
                <w:szCs w:val="20"/>
              </w:rPr>
              <w:t>և</w:t>
            </w:r>
            <w:r w:rsidRPr="00385E16">
              <w:rPr>
                <w:rStyle w:val="Bodytext212pt"/>
                <w:rFonts w:ascii="Sylfaen" w:hAnsi="Sylfaen"/>
                <w:sz w:val="20"/>
                <w:szCs w:val="20"/>
              </w:rPr>
              <w:t xml:space="preserve"> «Ռեեստրում ընդգրկելիս իրավաբանական անձի գրանցման համարը» (casdo:RegistrationNumberId) վավերապայմանների արժեքները </w:t>
            </w:r>
            <w:r w:rsidR="009073F5">
              <w:rPr>
                <w:rStyle w:val="Bodytext212pt"/>
                <w:rFonts w:ascii="Sylfaen" w:hAnsi="Sylfaen"/>
                <w:sz w:val="20"/>
                <w:szCs w:val="20"/>
              </w:rPr>
              <w:t>և</w:t>
            </w:r>
            <w:r w:rsidRPr="00385E16">
              <w:rPr>
                <w:rStyle w:val="Bodytext212pt"/>
                <w:rFonts w:ascii="Sylfaen" w:hAnsi="Sylfaen"/>
                <w:sz w:val="20"/>
                <w:szCs w:val="20"/>
              </w:rPr>
              <w:t xml:space="preserve"> «Լիազորված տնտեսական օպերատորների հաշվառման համարը» (cacdo: Register AEODetails) վավերապայմանին անմիջականորեն ենթակա «Ամսաթիվ» (csdo:EventDate), «Գործունեության իրականացման ժամկետի մեկնարկի ամսաթիվ» (csdo: Activity StartDate) վավերապայմանները պետք է համընկնեն</w:t>
            </w:r>
          </w:p>
        </w:tc>
      </w:tr>
      <w:tr w:rsidR="0044028F" w:rsidRPr="00385E16" w14:paraId="051F8BD0" w14:textId="77777777" w:rsidTr="00385E16">
        <w:tc>
          <w:tcPr>
            <w:tcW w:w="1542" w:type="dxa"/>
            <w:tcBorders>
              <w:top w:val="single" w:sz="4" w:space="0" w:color="auto"/>
              <w:left w:val="single" w:sz="4" w:space="0" w:color="auto"/>
            </w:tcBorders>
            <w:shd w:val="clear" w:color="auto" w:fill="FFFFFF"/>
          </w:tcPr>
          <w:p w14:paraId="55CAE698" w14:textId="77777777" w:rsidR="0044028F" w:rsidRPr="00385E16" w:rsidRDefault="0044028F" w:rsidP="00385E16">
            <w:pPr>
              <w:pStyle w:val="Bodytext20"/>
              <w:shd w:val="clear" w:color="auto" w:fill="auto"/>
              <w:spacing w:before="0" w:after="120" w:line="240" w:lineRule="auto"/>
              <w:ind w:firstLine="0"/>
              <w:jc w:val="center"/>
              <w:rPr>
                <w:rFonts w:ascii="Sylfaen" w:hAnsi="Sylfaen"/>
                <w:i/>
                <w:sz w:val="20"/>
                <w:szCs w:val="20"/>
              </w:rPr>
            </w:pPr>
            <w:r w:rsidRPr="00385E16">
              <w:rPr>
                <w:rStyle w:val="Bodytext295pt"/>
                <w:rFonts w:ascii="Sylfaen" w:hAnsi="Sylfaen"/>
                <w:sz w:val="20"/>
                <w:szCs w:val="20"/>
              </w:rPr>
              <w:t>4</w:t>
            </w:r>
          </w:p>
        </w:tc>
        <w:tc>
          <w:tcPr>
            <w:tcW w:w="7878" w:type="dxa"/>
            <w:tcBorders>
              <w:top w:val="single" w:sz="4" w:space="0" w:color="auto"/>
              <w:left w:val="single" w:sz="4" w:space="0" w:color="auto"/>
              <w:right w:val="single" w:sz="4" w:space="0" w:color="auto"/>
            </w:tcBorders>
            <w:shd w:val="clear" w:color="auto" w:fill="FFFFFF"/>
            <w:vAlign w:val="center"/>
          </w:tcPr>
          <w:p w14:paraId="63FD3D24" w14:textId="3EDB44DD"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լիազորված տնտեսական օպերատորների ընդհանուր ռեեստրում փոփոխվող տեղեկությունների համար պետք է առկա լինի գրառում վավերապայմանների նույն արժեքով, որոնք նշված են փոփոխվող տեղեկություններում, բացառությամբ «Ընդհանուր ռեսուրսի գրառման տեխնոլոգիական բնութագրեր» բարդ վավերապայմանների (ccdo:ResourceltemStatusDetails) կազմում «Ավարտի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(csdo:EndDateTime) </w:t>
            </w:r>
            <w:r w:rsidR="009073F5">
              <w:rPr>
                <w:rStyle w:val="Bodytext212pt"/>
                <w:rFonts w:ascii="Sylfaen" w:hAnsi="Sylfaen"/>
                <w:sz w:val="20"/>
                <w:szCs w:val="20"/>
              </w:rPr>
              <w:t>և</w:t>
            </w:r>
            <w:r w:rsidRPr="00385E16">
              <w:rPr>
                <w:rStyle w:val="Bodytext212pt"/>
                <w:rFonts w:ascii="Sylfaen" w:hAnsi="Sylfaen"/>
                <w:sz w:val="20"/>
                <w:szCs w:val="20"/>
              </w:rPr>
              <w:t xml:space="preserve"> «Թարմացման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 Update Date Time) վավերապայմանների</w:t>
            </w:r>
          </w:p>
        </w:tc>
      </w:tr>
      <w:tr w:rsidR="0044028F" w:rsidRPr="00385E16" w14:paraId="4F74EC51" w14:textId="77777777" w:rsidTr="00385E16">
        <w:tc>
          <w:tcPr>
            <w:tcW w:w="1542" w:type="dxa"/>
            <w:tcBorders>
              <w:top w:val="single" w:sz="4" w:space="0" w:color="auto"/>
              <w:left w:val="single" w:sz="4" w:space="0" w:color="auto"/>
            </w:tcBorders>
            <w:shd w:val="clear" w:color="auto" w:fill="FFFFFF"/>
          </w:tcPr>
          <w:p w14:paraId="26435619" w14:textId="77777777" w:rsidR="0044028F" w:rsidRPr="00385E16" w:rsidRDefault="0044028F" w:rsidP="00385E16">
            <w:pPr>
              <w:pStyle w:val="Bodytext20"/>
              <w:shd w:val="clear" w:color="auto" w:fill="auto"/>
              <w:spacing w:before="0" w:after="120" w:line="240" w:lineRule="auto"/>
              <w:ind w:firstLine="0"/>
              <w:jc w:val="center"/>
              <w:rPr>
                <w:rFonts w:ascii="Sylfaen" w:hAnsi="Sylfaen"/>
                <w:i/>
                <w:sz w:val="20"/>
                <w:szCs w:val="20"/>
              </w:rPr>
            </w:pPr>
            <w:r w:rsidRPr="00385E16">
              <w:rPr>
                <w:rStyle w:val="Bodytext295pt"/>
                <w:rFonts w:ascii="Sylfaen" w:hAnsi="Sylfaen"/>
                <w:sz w:val="20"/>
                <w:szCs w:val="20"/>
              </w:rPr>
              <w:t>5</w:t>
            </w:r>
          </w:p>
        </w:tc>
        <w:tc>
          <w:tcPr>
            <w:tcW w:w="7878" w:type="dxa"/>
            <w:tcBorders>
              <w:top w:val="single" w:sz="4" w:space="0" w:color="auto"/>
              <w:left w:val="single" w:sz="4" w:space="0" w:color="auto"/>
              <w:right w:val="single" w:sz="4" w:space="0" w:color="auto"/>
            </w:tcBorders>
            <w:shd w:val="clear" w:color="auto" w:fill="FFFFFF"/>
            <w:vAlign w:val="center"/>
          </w:tcPr>
          <w:p w14:paraId="004AC504" w14:textId="460A709C"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փոփոխվող տեղեկությունների համար «Ընդհանուր ռեսուրսի գրառման տեխնոլոգիական բնութագրեր» (ccdo:ResourceItemStatusDetails) բարդ վավերապայմանի կազմում «Ավարտի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(csdo:EndDateTime) վավերապայմանը պետք է լրացվի</w:t>
            </w:r>
          </w:p>
        </w:tc>
      </w:tr>
      <w:tr w:rsidR="0044028F" w:rsidRPr="00385E16" w14:paraId="3F658F59" w14:textId="77777777" w:rsidTr="00385E16">
        <w:tc>
          <w:tcPr>
            <w:tcW w:w="1542" w:type="dxa"/>
            <w:tcBorders>
              <w:top w:val="single" w:sz="4" w:space="0" w:color="auto"/>
              <w:left w:val="single" w:sz="4" w:space="0" w:color="auto"/>
            </w:tcBorders>
            <w:shd w:val="clear" w:color="auto" w:fill="FFFFFF"/>
          </w:tcPr>
          <w:p w14:paraId="539AAC4E" w14:textId="77777777" w:rsidR="0044028F" w:rsidRPr="00385E16" w:rsidRDefault="0044028F" w:rsidP="00385E16">
            <w:pPr>
              <w:pStyle w:val="Bodytext20"/>
              <w:shd w:val="clear" w:color="auto" w:fill="auto"/>
              <w:spacing w:before="0" w:after="120" w:line="240" w:lineRule="auto"/>
              <w:ind w:firstLine="0"/>
              <w:jc w:val="center"/>
              <w:rPr>
                <w:rFonts w:ascii="Sylfaen" w:hAnsi="Sylfaen"/>
                <w:i/>
                <w:sz w:val="20"/>
                <w:szCs w:val="20"/>
              </w:rPr>
            </w:pPr>
            <w:r w:rsidRPr="00385E16">
              <w:rPr>
                <w:rStyle w:val="Bodytext295pt"/>
                <w:rFonts w:ascii="Sylfaen" w:hAnsi="Sylfaen"/>
                <w:sz w:val="20"/>
                <w:szCs w:val="20"/>
              </w:rPr>
              <w:t>6</w:t>
            </w:r>
          </w:p>
        </w:tc>
        <w:tc>
          <w:tcPr>
            <w:tcW w:w="7878" w:type="dxa"/>
            <w:tcBorders>
              <w:top w:val="single" w:sz="4" w:space="0" w:color="auto"/>
              <w:left w:val="single" w:sz="4" w:space="0" w:color="auto"/>
              <w:right w:val="single" w:sz="4" w:space="0" w:color="auto"/>
            </w:tcBorders>
            <w:shd w:val="clear" w:color="auto" w:fill="FFFFFF"/>
            <w:vAlign w:val="center"/>
          </w:tcPr>
          <w:p w14:paraId="6FD0FC22" w14:textId="1D1D5A5D"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փոփոխված տեղեկությունների համար «Ընդհանուր ռեսուրսի գրառման տեխնոլոգիական բնութագրեր» (ccdo:ResourceItemStatusDetails) բարդ վավերապայմանի կազմում «Մեկնարկի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(csdo:StartDateTime) վավերապայմանը պետք է լրացվի</w:t>
            </w:r>
          </w:p>
        </w:tc>
      </w:tr>
      <w:tr w:rsidR="0044028F" w:rsidRPr="00385E16" w14:paraId="1F65B8FE" w14:textId="77777777" w:rsidTr="00385E16">
        <w:tc>
          <w:tcPr>
            <w:tcW w:w="1542" w:type="dxa"/>
            <w:tcBorders>
              <w:top w:val="single" w:sz="4" w:space="0" w:color="auto"/>
              <w:left w:val="single" w:sz="4" w:space="0" w:color="auto"/>
              <w:bottom w:val="single" w:sz="4" w:space="0" w:color="auto"/>
            </w:tcBorders>
            <w:shd w:val="clear" w:color="auto" w:fill="FFFFFF"/>
          </w:tcPr>
          <w:p w14:paraId="363931DC" w14:textId="77777777" w:rsidR="0044028F" w:rsidRPr="00385E16" w:rsidRDefault="0044028F" w:rsidP="00385E16">
            <w:pPr>
              <w:pStyle w:val="Bodytext20"/>
              <w:shd w:val="clear" w:color="auto" w:fill="auto"/>
              <w:spacing w:before="0" w:after="120" w:line="240" w:lineRule="auto"/>
              <w:ind w:firstLine="0"/>
              <w:jc w:val="center"/>
              <w:rPr>
                <w:rFonts w:ascii="Sylfaen" w:hAnsi="Sylfaen"/>
                <w:i/>
                <w:sz w:val="20"/>
                <w:szCs w:val="20"/>
              </w:rPr>
            </w:pPr>
            <w:r w:rsidRPr="00385E16">
              <w:rPr>
                <w:rStyle w:val="Bodytext295pt"/>
                <w:rFonts w:ascii="Sylfaen" w:hAnsi="Sylfaen"/>
                <w:sz w:val="20"/>
                <w:szCs w:val="20"/>
              </w:rPr>
              <w:t>7</w:t>
            </w:r>
          </w:p>
        </w:tc>
        <w:tc>
          <w:tcPr>
            <w:tcW w:w="7878" w:type="dxa"/>
            <w:tcBorders>
              <w:top w:val="single" w:sz="4" w:space="0" w:color="auto"/>
              <w:left w:val="single" w:sz="4" w:space="0" w:color="auto"/>
              <w:bottom w:val="single" w:sz="4" w:space="0" w:color="auto"/>
              <w:right w:val="single" w:sz="4" w:space="0" w:color="auto"/>
            </w:tcBorders>
            <w:shd w:val="clear" w:color="auto" w:fill="FFFFFF"/>
            <w:vAlign w:val="center"/>
          </w:tcPr>
          <w:p w14:paraId="4B3A874F" w14:textId="7603A0D2" w:rsidR="0044028F" w:rsidRPr="00385E16" w:rsidRDefault="0044028F" w:rsidP="00385E16">
            <w:pPr>
              <w:pStyle w:val="Bodytext20"/>
              <w:shd w:val="clear" w:color="auto" w:fill="auto"/>
              <w:spacing w:before="0" w:after="120" w:line="240" w:lineRule="auto"/>
              <w:ind w:right="186" w:firstLine="0"/>
              <w:rPr>
                <w:rFonts w:ascii="Sylfaen" w:hAnsi="Sylfaen"/>
                <w:sz w:val="20"/>
                <w:szCs w:val="20"/>
              </w:rPr>
            </w:pPr>
            <w:r w:rsidRPr="00385E16">
              <w:rPr>
                <w:rStyle w:val="Bodytext212pt"/>
                <w:rFonts w:ascii="Sylfaen" w:hAnsi="Sylfaen"/>
                <w:sz w:val="20"/>
                <w:szCs w:val="20"/>
              </w:rPr>
              <w:t xml:space="preserve">փոփոխված տեղեկությունների համար «Մեկնարկի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(csdo:StartDateTime) վավերապայմանի արժեքը պետք է լինի փոփոխվող տեղեկությունների «Ավարտի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(csdo:EndDateTime) վավերապայմանի արժեքից ավելի</w:t>
            </w:r>
          </w:p>
        </w:tc>
      </w:tr>
      <w:tr w:rsidR="0044028F" w:rsidRPr="00385E16" w14:paraId="087B08F2" w14:textId="77777777" w:rsidTr="00385E16">
        <w:tc>
          <w:tcPr>
            <w:tcW w:w="1542" w:type="dxa"/>
            <w:tcBorders>
              <w:top w:val="single" w:sz="4" w:space="0" w:color="auto"/>
              <w:left w:val="single" w:sz="4" w:space="0" w:color="auto"/>
            </w:tcBorders>
            <w:shd w:val="clear" w:color="auto" w:fill="FFFFFF"/>
          </w:tcPr>
          <w:p w14:paraId="1C76B334"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8</w:t>
            </w:r>
          </w:p>
        </w:tc>
        <w:tc>
          <w:tcPr>
            <w:tcW w:w="7878" w:type="dxa"/>
            <w:tcBorders>
              <w:top w:val="single" w:sz="4" w:space="0" w:color="auto"/>
              <w:left w:val="single" w:sz="4" w:space="0" w:color="auto"/>
              <w:right w:val="single" w:sz="4" w:space="0" w:color="auto"/>
            </w:tcBorders>
            <w:shd w:val="clear" w:color="auto" w:fill="FFFFFF"/>
            <w:vAlign w:val="bottom"/>
          </w:tcPr>
          <w:p w14:paraId="10C59DF2" w14:textId="4644573B"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փոփոխվող տեղեկությունների համար «Ռեեստրում իրավաբանական անձի ընդգրկման գրանցման համարը» (casdo:RegistrationNumberId) վավերապայմանը պետք է պարունակի ռեեստրում ընդգրկման վկայագրի համարը՝ ձ</w:t>
            </w:r>
            <w:r w:rsidR="009073F5">
              <w:rPr>
                <w:rStyle w:val="Bodytext212pt"/>
                <w:rFonts w:ascii="Sylfaen" w:hAnsi="Sylfaen"/>
                <w:sz w:val="20"/>
                <w:szCs w:val="20"/>
              </w:rPr>
              <w:t>և</w:t>
            </w:r>
            <w:r w:rsidRPr="00385E16">
              <w:rPr>
                <w:rStyle w:val="Bodytext212pt"/>
                <w:rFonts w:ascii="Sylfaen" w:hAnsi="Sylfaen"/>
                <w:sz w:val="20"/>
                <w:szCs w:val="20"/>
              </w:rPr>
              <w:t xml:space="preserve">ավորված՝ </w:t>
            </w:r>
          </w:p>
          <w:p w14:paraId="08490E68" w14:textId="199F2AA6" w:rsidR="0044028F" w:rsidRPr="00385E16" w:rsidRDefault="0044028F" w:rsidP="00385E16">
            <w:pPr>
              <w:pStyle w:val="Bodytext20"/>
              <w:shd w:val="clear" w:color="auto" w:fill="auto"/>
              <w:spacing w:before="0" w:after="120" w:line="240" w:lineRule="auto"/>
              <w:ind w:left="820" w:firstLine="0"/>
              <w:jc w:val="left"/>
              <w:rPr>
                <w:rFonts w:ascii="Sylfaen" w:hAnsi="Sylfaen"/>
                <w:sz w:val="20"/>
                <w:szCs w:val="20"/>
              </w:rPr>
            </w:pPr>
            <w:r w:rsidRPr="00385E16">
              <w:rPr>
                <w:rStyle w:val="Bodytext212pt"/>
                <w:rFonts w:ascii="Sylfaen" w:hAnsi="Sylfaen"/>
                <w:sz w:val="20"/>
                <w:szCs w:val="20"/>
              </w:rPr>
              <w:t>Եվրասիական տնտեսական հանձնաժողովի կոլեգիայի 2017 թվականի սեպտեմբերի 26-ի թիվ 129 որոշմամբ հաստատված՝ լիազորված տնտեսական օպերատորների ռեեստրում ընդգրկելու մասին վկայագրի ձ</w:t>
            </w:r>
            <w:r w:rsidR="009073F5">
              <w:rPr>
                <w:rStyle w:val="Bodytext212pt"/>
                <w:rFonts w:ascii="Sylfaen" w:hAnsi="Sylfaen"/>
                <w:sz w:val="20"/>
                <w:szCs w:val="20"/>
              </w:rPr>
              <w:t>և</w:t>
            </w:r>
            <w:r w:rsidRPr="00385E16">
              <w:rPr>
                <w:rStyle w:val="Bodytext212pt"/>
                <w:rFonts w:ascii="Sylfaen" w:hAnsi="Sylfaen"/>
                <w:sz w:val="20"/>
                <w:szCs w:val="20"/>
              </w:rPr>
              <w:t>ի լրացման կարգի 4-րդ կետին համապատասխան մինչ</w:t>
            </w:r>
            <w:r w:rsidR="009073F5">
              <w:rPr>
                <w:rStyle w:val="Bodytext212pt"/>
                <w:rFonts w:ascii="Sylfaen" w:hAnsi="Sylfaen"/>
                <w:sz w:val="20"/>
                <w:szCs w:val="20"/>
              </w:rPr>
              <w:t>և</w:t>
            </w:r>
            <w:r w:rsidRPr="00385E16">
              <w:rPr>
                <w:rStyle w:val="Bodytext212pt"/>
                <w:rFonts w:ascii="Sylfaen" w:hAnsi="Sylfaen"/>
                <w:sz w:val="20"/>
                <w:szCs w:val="20"/>
              </w:rPr>
              <w:t xml:space="preserve"> 2022 թվականի ապրիլի 13-ը տրված վկայագրերի համար.</w:t>
            </w:r>
          </w:p>
          <w:p w14:paraId="75BA55D0" w14:textId="026F01E4" w:rsidR="0044028F" w:rsidRPr="00385E16" w:rsidRDefault="0044028F" w:rsidP="00385E16">
            <w:pPr>
              <w:pStyle w:val="Bodytext20"/>
              <w:shd w:val="clear" w:color="auto" w:fill="auto"/>
              <w:spacing w:before="0" w:after="120" w:line="240" w:lineRule="auto"/>
              <w:ind w:left="820" w:firstLine="0"/>
              <w:jc w:val="left"/>
              <w:rPr>
                <w:rFonts w:ascii="Sylfaen" w:hAnsi="Sylfaen"/>
                <w:sz w:val="20"/>
                <w:szCs w:val="20"/>
              </w:rPr>
            </w:pPr>
            <w:r w:rsidRPr="00385E16">
              <w:rPr>
                <w:rStyle w:val="Bodytext212pt"/>
                <w:rFonts w:ascii="Sylfaen" w:hAnsi="Sylfaen"/>
                <w:sz w:val="20"/>
                <w:szCs w:val="20"/>
              </w:rPr>
              <w:t>Եվրասիական տնտեսական հանձնաժողովի կոլեգիայի 2022 թվականի մարտի 10-ի թիվ 37 որոշմամբ հաստատված՝ լիազորված տնտեսական օպերատորների ռեեստրում ընդգրկելու մասին վկայագրի ձ</w:t>
            </w:r>
            <w:r w:rsidR="009073F5">
              <w:rPr>
                <w:rStyle w:val="Bodytext212pt"/>
                <w:rFonts w:ascii="Sylfaen" w:hAnsi="Sylfaen"/>
                <w:sz w:val="20"/>
                <w:szCs w:val="20"/>
              </w:rPr>
              <w:t>և</w:t>
            </w:r>
            <w:r w:rsidRPr="00385E16">
              <w:rPr>
                <w:rStyle w:val="Bodytext212pt"/>
                <w:rFonts w:ascii="Sylfaen" w:hAnsi="Sylfaen"/>
                <w:sz w:val="20"/>
                <w:szCs w:val="20"/>
              </w:rPr>
              <w:t>ի լրացման կարգի 4-րդ կետին համապատասխան 2022 թվականի ապրիլի 13-ից հետո տրված վկայագրերի համար.</w:t>
            </w:r>
          </w:p>
        </w:tc>
      </w:tr>
      <w:tr w:rsidR="0044028F" w:rsidRPr="00385E16" w14:paraId="4D80DFEA" w14:textId="77777777" w:rsidTr="00385E16">
        <w:tc>
          <w:tcPr>
            <w:tcW w:w="1542" w:type="dxa"/>
            <w:tcBorders>
              <w:top w:val="single" w:sz="4" w:space="0" w:color="auto"/>
              <w:left w:val="single" w:sz="4" w:space="0" w:color="auto"/>
            </w:tcBorders>
            <w:shd w:val="clear" w:color="auto" w:fill="FFFFFF"/>
          </w:tcPr>
          <w:p w14:paraId="7312F378"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9</w:t>
            </w:r>
          </w:p>
        </w:tc>
        <w:tc>
          <w:tcPr>
            <w:tcW w:w="7878" w:type="dxa"/>
            <w:tcBorders>
              <w:top w:val="single" w:sz="4" w:space="0" w:color="auto"/>
              <w:left w:val="single" w:sz="4" w:space="0" w:color="auto"/>
              <w:right w:val="single" w:sz="4" w:space="0" w:color="auto"/>
            </w:tcBorders>
            <w:shd w:val="clear" w:color="auto" w:fill="FFFFFF"/>
            <w:vAlign w:val="bottom"/>
          </w:tcPr>
          <w:p w14:paraId="39132E57" w14:textId="0CCF8750"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«Վկայականի տիպի ծածկագիրը» վավերապայմանը (casdo:AEORegistryKindCode) պետք է պարունակի հետ</w:t>
            </w:r>
            <w:r w:rsidR="009073F5">
              <w:rPr>
                <w:rStyle w:val="Bodytext212pt"/>
                <w:rFonts w:ascii="Sylfaen" w:hAnsi="Sylfaen"/>
                <w:sz w:val="20"/>
                <w:szCs w:val="20"/>
              </w:rPr>
              <w:t>և</w:t>
            </w:r>
            <w:r w:rsidRPr="00385E16">
              <w:rPr>
                <w:rStyle w:val="Bodytext212pt"/>
                <w:rFonts w:ascii="Sylfaen" w:hAnsi="Sylfaen"/>
                <w:sz w:val="20"/>
                <w:szCs w:val="20"/>
              </w:rPr>
              <w:t>յալ արժեքներից մեկը.</w:t>
            </w:r>
          </w:p>
          <w:p w14:paraId="2FE5A13D"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«1»՝ առաջին տիպի վկայական.</w:t>
            </w:r>
          </w:p>
          <w:p w14:paraId="17676EA4"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«2»՝ երկրորդ տիպի վկայական.</w:t>
            </w:r>
          </w:p>
          <w:p w14:paraId="760C3602"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«3»՝ երրորդ տիպի վկայական</w:t>
            </w:r>
          </w:p>
        </w:tc>
      </w:tr>
      <w:tr w:rsidR="0044028F" w:rsidRPr="00385E16" w14:paraId="7693B470" w14:textId="77777777" w:rsidTr="00385E16">
        <w:tc>
          <w:tcPr>
            <w:tcW w:w="1542" w:type="dxa"/>
            <w:tcBorders>
              <w:top w:val="single" w:sz="4" w:space="0" w:color="auto"/>
              <w:left w:val="single" w:sz="4" w:space="0" w:color="auto"/>
            </w:tcBorders>
            <w:shd w:val="clear" w:color="auto" w:fill="FFFFFF"/>
          </w:tcPr>
          <w:p w14:paraId="641AF124"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10</w:t>
            </w:r>
          </w:p>
        </w:tc>
        <w:tc>
          <w:tcPr>
            <w:tcW w:w="7878" w:type="dxa"/>
            <w:tcBorders>
              <w:top w:val="single" w:sz="4" w:space="0" w:color="auto"/>
              <w:left w:val="single" w:sz="4" w:space="0" w:color="auto"/>
              <w:right w:val="single" w:sz="4" w:space="0" w:color="auto"/>
            </w:tcBorders>
            <w:shd w:val="clear" w:color="auto" w:fill="FFFFFF"/>
            <w:vAlign w:val="center"/>
          </w:tcPr>
          <w:p w14:paraId="78A1E9CF"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փոփոխվող տեղեկությունների համար «Լիազորված տնտեսական օպերատորներ ռեեստրի հաշվառման միավոր» (cacdo: Register AEODetails) վավերապայմանին անմիջականորեն ենթակա «Գործունեության իրականացման ժամկետի մեկնարկի ամսաթիվ» (csdo:ActivityStartDate) վավերապայմանը պետք է լրացվի</w:t>
            </w:r>
          </w:p>
        </w:tc>
      </w:tr>
      <w:tr w:rsidR="0044028F" w:rsidRPr="00385E16" w14:paraId="121BEB27" w14:textId="77777777" w:rsidTr="00385E16">
        <w:tc>
          <w:tcPr>
            <w:tcW w:w="1542" w:type="dxa"/>
            <w:tcBorders>
              <w:top w:val="single" w:sz="4" w:space="0" w:color="auto"/>
              <w:left w:val="single" w:sz="4" w:space="0" w:color="auto"/>
            </w:tcBorders>
            <w:shd w:val="clear" w:color="auto" w:fill="FFFFFF"/>
          </w:tcPr>
          <w:p w14:paraId="1B7E31D6"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11</w:t>
            </w:r>
          </w:p>
        </w:tc>
        <w:tc>
          <w:tcPr>
            <w:tcW w:w="7878" w:type="dxa"/>
            <w:tcBorders>
              <w:top w:val="single" w:sz="4" w:space="0" w:color="auto"/>
              <w:left w:val="single" w:sz="4" w:space="0" w:color="auto"/>
              <w:right w:val="single" w:sz="4" w:space="0" w:color="auto"/>
            </w:tcBorders>
            <w:shd w:val="clear" w:color="auto" w:fill="FFFFFF"/>
            <w:vAlign w:val="center"/>
          </w:tcPr>
          <w:p w14:paraId="534AB00A" w14:textId="1EE34BA1"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«Կարգավիճակը» վավերապայմանի (ccdo:StatusV2Details) կազմում «Կարգավիճակի ծածկագիրը» վավերապայմանը (csdo:StatusCode) պետք է համապատասխանի հետ</w:t>
            </w:r>
            <w:r w:rsidR="009073F5">
              <w:rPr>
                <w:rStyle w:val="Bodytext212pt"/>
                <w:rFonts w:ascii="Sylfaen" w:hAnsi="Sylfaen"/>
                <w:sz w:val="20"/>
                <w:szCs w:val="20"/>
              </w:rPr>
              <w:t>և</w:t>
            </w:r>
            <w:r w:rsidRPr="00385E16">
              <w:rPr>
                <w:rStyle w:val="Bodytext212pt"/>
                <w:rFonts w:ascii="Sylfaen" w:hAnsi="Sylfaen"/>
                <w:sz w:val="20"/>
                <w:szCs w:val="20"/>
              </w:rPr>
              <w:t>յալ արժեքներից մեկին.</w:t>
            </w:r>
          </w:p>
          <w:p w14:paraId="73504C8B"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«02»՝ գործում է.</w:t>
            </w:r>
          </w:p>
          <w:p w14:paraId="6A955353"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«03»՝ կասեցվել է.</w:t>
            </w:r>
          </w:p>
          <w:p w14:paraId="7DAA8777" w14:textId="7725EC72"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«04»՝ վերականգնվել է </w:t>
            </w:r>
            <w:r w:rsidR="009073F5">
              <w:rPr>
                <w:rStyle w:val="Bodytext212pt"/>
                <w:rFonts w:ascii="Sylfaen" w:hAnsi="Sylfaen"/>
                <w:sz w:val="20"/>
                <w:szCs w:val="20"/>
              </w:rPr>
              <w:t>և</w:t>
            </w:r>
            <w:r w:rsidRPr="00385E16">
              <w:rPr>
                <w:rStyle w:val="Bodytext212pt"/>
                <w:rFonts w:ascii="Sylfaen" w:hAnsi="Sylfaen"/>
                <w:sz w:val="20"/>
                <w:szCs w:val="20"/>
              </w:rPr>
              <w:t xml:space="preserve"> գործում է</w:t>
            </w:r>
          </w:p>
        </w:tc>
      </w:tr>
      <w:tr w:rsidR="0044028F" w:rsidRPr="00385E16" w14:paraId="5BB9F68B" w14:textId="77777777" w:rsidTr="00385E16">
        <w:tc>
          <w:tcPr>
            <w:tcW w:w="1542" w:type="dxa"/>
            <w:tcBorders>
              <w:top w:val="single" w:sz="4" w:space="0" w:color="auto"/>
              <w:left w:val="single" w:sz="4" w:space="0" w:color="auto"/>
            </w:tcBorders>
            <w:shd w:val="clear" w:color="auto" w:fill="FFFFFF"/>
          </w:tcPr>
          <w:p w14:paraId="5418E1A7"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12</w:t>
            </w:r>
          </w:p>
        </w:tc>
        <w:tc>
          <w:tcPr>
            <w:tcW w:w="7878" w:type="dxa"/>
            <w:tcBorders>
              <w:top w:val="single" w:sz="4" w:space="0" w:color="auto"/>
              <w:left w:val="single" w:sz="4" w:space="0" w:color="auto"/>
              <w:right w:val="single" w:sz="4" w:space="0" w:color="auto"/>
            </w:tcBorders>
            <w:shd w:val="clear" w:color="auto" w:fill="FFFFFF"/>
            <w:vAlign w:val="center"/>
          </w:tcPr>
          <w:p w14:paraId="59959D22"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«Կարգավիճակի ծածկագիրը» վավերապայմանի (csdo:StatusCode) տեղեկագրքի նույնականացուցիչը (դասակարգիչը) (codeListld ատրիբուտ) ատրիբուտը չի լրացվում</w:t>
            </w:r>
          </w:p>
        </w:tc>
      </w:tr>
      <w:tr w:rsidR="0044028F" w:rsidRPr="00385E16" w14:paraId="75F4FEFC" w14:textId="77777777" w:rsidTr="00385E16">
        <w:tc>
          <w:tcPr>
            <w:tcW w:w="1542" w:type="dxa"/>
            <w:tcBorders>
              <w:top w:val="single" w:sz="4" w:space="0" w:color="auto"/>
              <w:left w:val="single" w:sz="4" w:space="0" w:color="auto"/>
            </w:tcBorders>
            <w:shd w:val="clear" w:color="auto" w:fill="FFFFFF"/>
          </w:tcPr>
          <w:p w14:paraId="0834207F"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13</w:t>
            </w:r>
          </w:p>
        </w:tc>
        <w:tc>
          <w:tcPr>
            <w:tcW w:w="7878" w:type="dxa"/>
            <w:tcBorders>
              <w:top w:val="single" w:sz="4" w:space="0" w:color="auto"/>
              <w:left w:val="single" w:sz="4" w:space="0" w:color="auto"/>
              <w:right w:val="single" w:sz="4" w:space="0" w:color="auto"/>
            </w:tcBorders>
            <w:shd w:val="clear" w:color="auto" w:fill="FFFFFF"/>
            <w:vAlign w:val="bottom"/>
          </w:tcPr>
          <w:p w14:paraId="52CF4E20"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«Կարգավիճակ» վավերապայմանի (ccdo:StatusV2Details) կազմում «Ամսաթիվը» վավերապայմանը (csdo:EventDate) պետք է լրացվի</w:t>
            </w:r>
          </w:p>
        </w:tc>
      </w:tr>
      <w:tr w:rsidR="0044028F" w:rsidRPr="00385E16" w14:paraId="7A85B652" w14:textId="77777777" w:rsidTr="00385E16">
        <w:tc>
          <w:tcPr>
            <w:tcW w:w="1542" w:type="dxa"/>
            <w:tcBorders>
              <w:top w:val="single" w:sz="4" w:space="0" w:color="auto"/>
              <w:left w:val="single" w:sz="4" w:space="0" w:color="auto"/>
              <w:bottom w:val="single" w:sz="4" w:space="0" w:color="auto"/>
            </w:tcBorders>
            <w:shd w:val="clear" w:color="auto" w:fill="FFFFFF"/>
          </w:tcPr>
          <w:p w14:paraId="52E6EFD3"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14</w:t>
            </w:r>
          </w:p>
        </w:tc>
        <w:tc>
          <w:tcPr>
            <w:tcW w:w="7878" w:type="dxa"/>
            <w:tcBorders>
              <w:top w:val="single" w:sz="4" w:space="0" w:color="auto"/>
              <w:left w:val="single" w:sz="4" w:space="0" w:color="auto"/>
              <w:bottom w:val="single" w:sz="4" w:space="0" w:color="auto"/>
              <w:right w:val="single" w:sz="4" w:space="0" w:color="auto"/>
            </w:tcBorders>
            <w:shd w:val="clear" w:color="auto" w:fill="FFFFFF"/>
            <w:vAlign w:val="center"/>
          </w:tcPr>
          <w:p w14:paraId="008B493F" w14:textId="0A440265"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եթե փոփոխված տեղեկությունների համար «Կարգավիճակ» (ccdo:StatusV2Details) վավերապայմանի կազմում «Հղում փաստաթղթին» (ccdo:DocReferenceDetails) վավերապայմանը լրացվել է, ապա փոփոխված տեղեկությունների համար «Կարգավիճակ» (ccdo: StatusV2Details) վավերապայմանի կազմում «Փաստաթղթի տեսակի ծածկագիր» (csdo:DocKindCode) վավերապայմանը պետք է լրացվի փաստաթղթերի </w:t>
            </w:r>
            <w:r w:rsidR="009073F5">
              <w:rPr>
                <w:rStyle w:val="Bodytext212pt"/>
                <w:rFonts w:ascii="Sylfaen" w:hAnsi="Sylfaen"/>
                <w:sz w:val="20"/>
                <w:szCs w:val="20"/>
              </w:rPr>
              <w:t>և</w:t>
            </w:r>
            <w:r w:rsidRPr="00385E16">
              <w:rPr>
                <w:rStyle w:val="Bodytext212pt"/>
                <w:rFonts w:ascii="Sylfaen" w:hAnsi="Sylfaen"/>
                <w:sz w:val="20"/>
                <w:szCs w:val="20"/>
              </w:rPr>
              <w:t xml:space="preserve"> տեղեկությունների դասակարգչին համապատասխան </w:t>
            </w:r>
          </w:p>
        </w:tc>
      </w:tr>
      <w:tr w:rsidR="0044028F" w:rsidRPr="00385E16" w14:paraId="5710F186" w14:textId="77777777" w:rsidTr="00385E16">
        <w:tc>
          <w:tcPr>
            <w:tcW w:w="1542" w:type="dxa"/>
            <w:tcBorders>
              <w:top w:val="single" w:sz="4" w:space="0" w:color="auto"/>
              <w:left w:val="single" w:sz="4" w:space="0" w:color="auto"/>
            </w:tcBorders>
            <w:shd w:val="clear" w:color="auto" w:fill="FFFFFF"/>
          </w:tcPr>
          <w:p w14:paraId="76B07015"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15</w:t>
            </w:r>
          </w:p>
        </w:tc>
        <w:tc>
          <w:tcPr>
            <w:tcW w:w="7878" w:type="dxa"/>
            <w:tcBorders>
              <w:top w:val="single" w:sz="4" w:space="0" w:color="auto"/>
              <w:left w:val="single" w:sz="4" w:space="0" w:color="auto"/>
              <w:right w:val="single" w:sz="4" w:space="0" w:color="auto"/>
            </w:tcBorders>
            <w:shd w:val="clear" w:color="auto" w:fill="FFFFFF"/>
            <w:vAlign w:val="bottom"/>
          </w:tcPr>
          <w:p w14:paraId="69C8CA97"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փոփոխված տեղեկությունների համար «Կարգավիճակ» (ccdo:StatusV2Details) վավերապայմանի կազմում «Հղում փաստաթղթին» (ccdo:DocReferenceDetails) վավերապայմանը լրացվել է, ապա փոփոխված տեղեկությունների համար «Կարգավիճակ» (ccdo:StatusV2Details) բարդ վավերապայմանի կազմում «Փաստաթղթի անվանումը» (csdo:Doc Name) վավերապայմանը պետք է լրացվի</w:t>
            </w:r>
          </w:p>
        </w:tc>
      </w:tr>
      <w:tr w:rsidR="0044028F" w:rsidRPr="00385E16" w14:paraId="0981B373" w14:textId="77777777" w:rsidTr="00385E16">
        <w:tc>
          <w:tcPr>
            <w:tcW w:w="1542" w:type="dxa"/>
            <w:tcBorders>
              <w:top w:val="single" w:sz="4" w:space="0" w:color="auto"/>
              <w:left w:val="single" w:sz="4" w:space="0" w:color="auto"/>
            </w:tcBorders>
            <w:shd w:val="clear" w:color="auto" w:fill="FFFFFF"/>
          </w:tcPr>
          <w:p w14:paraId="400E8662"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16</w:t>
            </w:r>
          </w:p>
        </w:tc>
        <w:tc>
          <w:tcPr>
            <w:tcW w:w="7878" w:type="dxa"/>
            <w:tcBorders>
              <w:top w:val="single" w:sz="4" w:space="0" w:color="auto"/>
              <w:left w:val="single" w:sz="4" w:space="0" w:color="auto"/>
              <w:right w:val="single" w:sz="4" w:space="0" w:color="auto"/>
            </w:tcBorders>
            <w:shd w:val="clear" w:color="auto" w:fill="FFFFFF"/>
            <w:vAlign w:val="center"/>
          </w:tcPr>
          <w:p w14:paraId="08463C3D"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փոփոխված տեղեկությունների համար «Կարգավիճակ» (ccdo:StatusV2Details) վավերապայմանի կազմում «Հղում փաստաթղթին» (ccdo:DocReferenceDetails) վավերապայմանը լրացվել է, ապա «Կարգավիճակ» (ccdo: StatusV2Details) վավերապայմանի կազմում «Փաստաթղթի համարը» (csdo:DocId) վավերապայմանը պետք է լրացվի</w:t>
            </w:r>
          </w:p>
        </w:tc>
      </w:tr>
      <w:tr w:rsidR="0044028F" w:rsidRPr="00385E16" w14:paraId="08CBE092" w14:textId="77777777" w:rsidTr="00385E16">
        <w:tc>
          <w:tcPr>
            <w:tcW w:w="1542" w:type="dxa"/>
            <w:tcBorders>
              <w:top w:val="single" w:sz="4" w:space="0" w:color="auto"/>
              <w:left w:val="single" w:sz="4" w:space="0" w:color="auto"/>
            </w:tcBorders>
            <w:shd w:val="clear" w:color="auto" w:fill="FFFFFF"/>
          </w:tcPr>
          <w:p w14:paraId="4FCDFA99"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17</w:t>
            </w:r>
          </w:p>
        </w:tc>
        <w:tc>
          <w:tcPr>
            <w:tcW w:w="7878" w:type="dxa"/>
            <w:tcBorders>
              <w:top w:val="single" w:sz="4" w:space="0" w:color="auto"/>
              <w:left w:val="single" w:sz="4" w:space="0" w:color="auto"/>
              <w:right w:val="single" w:sz="4" w:space="0" w:color="auto"/>
            </w:tcBorders>
            <w:shd w:val="clear" w:color="auto" w:fill="FFFFFF"/>
            <w:vAlign w:val="bottom"/>
          </w:tcPr>
          <w:p w14:paraId="2C13A5C9"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«Կարգավիճակը» (ccdo:StatusV2Details) բարդ վավերապայմանի կազմում «Փաստաթղթի գործողության ժամկետի մեկնարկի ամսաթիվը» (csdo:DocStartDate) վավերապայմանը չի լրացվում</w:t>
            </w:r>
          </w:p>
        </w:tc>
      </w:tr>
      <w:tr w:rsidR="0044028F" w:rsidRPr="00385E16" w14:paraId="4839D3C1" w14:textId="77777777" w:rsidTr="00385E16">
        <w:tc>
          <w:tcPr>
            <w:tcW w:w="1542" w:type="dxa"/>
            <w:tcBorders>
              <w:top w:val="single" w:sz="4" w:space="0" w:color="auto"/>
              <w:left w:val="single" w:sz="4" w:space="0" w:color="auto"/>
            </w:tcBorders>
            <w:shd w:val="clear" w:color="auto" w:fill="FFFFFF"/>
          </w:tcPr>
          <w:p w14:paraId="1072FEA2"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18</w:t>
            </w:r>
          </w:p>
        </w:tc>
        <w:tc>
          <w:tcPr>
            <w:tcW w:w="7878" w:type="dxa"/>
            <w:tcBorders>
              <w:top w:val="single" w:sz="4" w:space="0" w:color="auto"/>
              <w:left w:val="single" w:sz="4" w:space="0" w:color="auto"/>
              <w:right w:val="single" w:sz="4" w:space="0" w:color="auto"/>
            </w:tcBorders>
            <w:shd w:val="clear" w:color="auto" w:fill="FFFFFF"/>
            <w:vAlign w:val="center"/>
          </w:tcPr>
          <w:p w14:paraId="269F4C2B"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«Կազմակերպության վավերապայմանները» բարդ վավերապայմանի (ccdo:OrganizationDetails) կազմում «Կազմակերպության անվանումը» վավերապայմանը (csdo:OrganizationName) պետք է լրացվի</w:t>
            </w:r>
          </w:p>
        </w:tc>
      </w:tr>
      <w:tr w:rsidR="0044028F" w:rsidRPr="00385E16" w14:paraId="66FE8BBA" w14:textId="77777777" w:rsidTr="00385E16">
        <w:tc>
          <w:tcPr>
            <w:tcW w:w="1542" w:type="dxa"/>
            <w:tcBorders>
              <w:top w:val="single" w:sz="4" w:space="0" w:color="auto"/>
              <w:left w:val="single" w:sz="4" w:space="0" w:color="auto"/>
            </w:tcBorders>
            <w:shd w:val="clear" w:color="auto" w:fill="FFFFFF"/>
          </w:tcPr>
          <w:p w14:paraId="6D7D6D8D"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19</w:t>
            </w:r>
          </w:p>
        </w:tc>
        <w:tc>
          <w:tcPr>
            <w:tcW w:w="7878" w:type="dxa"/>
            <w:tcBorders>
              <w:top w:val="single" w:sz="4" w:space="0" w:color="auto"/>
              <w:left w:val="single" w:sz="4" w:space="0" w:color="auto"/>
              <w:right w:val="single" w:sz="4" w:space="0" w:color="auto"/>
            </w:tcBorders>
            <w:shd w:val="clear" w:color="auto" w:fill="FFFFFF"/>
            <w:vAlign w:val="bottom"/>
          </w:tcPr>
          <w:p w14:paraId="7FE09D46"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«Կազմակերպության վավերապայմանները» բարդ վավերապայմանի (ccdo:OrganizationDetails) կազմում «Կազմակերպության կրճատ անվանումը» վավերապայմանը (ccdo:OrganizationDetails) կարող է լրացվել (վավերապայմանը լրացվում է կազմակերպության կրճատ անվանման առկայության դեպքում)</w:t>
            </w:r>
          </w:p>
        </w:tc>
      </w:tr>
      <w:tr w:rsidR="0044028F" w:rsidRPr="00385E16" w14:paraId="25C4D77C" w14:textId="77777777" w:rsidTr="00385E16">
        <w:tc>
          <w:tcPr>
            <w:tcW w:w="1542" w:type="dxa"/>
            <w:tcBorders>
              <w:top w:val="single" w:sz="4" w:space="0" w:color="auto"/>
              <w:left w:val="single" w:sz="4" w:space="0" w:color="auto"/>
            </w:tcBorders>
            <w:shd w:val="clear" w:color="auto" w:fill="FFFFFF"/>
          </w:tcPr>
          <w:p w14:paraId="4E433DCE"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20</w:t>
            </w:r>
          </w:p>
        </w:tc>
        <w:tc>
          <w:tcPr>
            <w:tcW w:w="7878" w:type="dxa"/>
            <w:tcBorders>
              <w:top w:val="single" w:sz="4" w:space="0" w:color="auto"/>
              <w:left w:val="single" w:sz="4" w:space="0" w:color="auto"/>
              <w:right w:val="single" w:sz="4" w:space="0" w:color="auto"/>
            </w:tcBorders>
            <w:shd w:val="clear" w:color="auto" w:fill="FFFFFF"/>
            <w:vAlign w:val="center"/>
          </w:tcPr>
          <w:p w14:paraId="04A6DC82" w14:textId="4FDCCF9C"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փոփոխված տեղեկությունների համար «Հարկատու» վավերապայմանի (ccdo:TaxpayerDetails) կազմում «Հարկատուի նույնականացուցիչը» վավերապայմանը (csdo:TaxpayerId) պետք է լրացվի </w:t>
            </w:r>
            <w:r w:rsidR="009073F5">
              <w:rPr>
                <w:rStyle w:val="Bodytext212pt"/>
                <w:rFonts w:ascii="Sylfaen" w:hAnsi="Sylfaen"/>
                <w:sz w:val="20"/>
                <w:szCs w:val="20"/>
              </w:rPr>
              <w:t>և</w:t>
            </w:r>
            <w:r w:rsidRPr="00385E16">
              <w:rPr>
                <w:rStyle w:val="Bodytext212pt"/>
                <w:rFonts w:ascii="Sylfaen" w:hAnsi="Sylfaen"/>
                <w:sz w:val="20"/>
                <w:szCs w:val="20"/>
              </w:rPr>
              <w:t xml:space="preserve"> պարունակի հետ</w:t>
            </w:r>
            <w:r w:rsidR="009073F5">
              <w:rPr>
                <w:rStyle w:val="Bodytext212pt"/>
                <w:rFonts w:ascii="Sylfaen" w:hAnsi="Sylfaen"/>
                <w:sz w:val="20"/>
                <w:szCs w:val="20"/>
              </w:rPr>
              <w:t>և</w:t>
            </w:r>
            <w:r w:rsidRPr="00385E16">
              <w:rPr>
                <w:rStyle w:val="Bodytext212pt"/>
                <w:rFonts w:ascii="Sylfaen" w:hAnsi="Sylfaen"/>
                <w:sz w:val="20"/>
                <w:szCs w:val="20"/>
              </w:rPr>
              <w:t>յալ տեղեկությունները.</w:t>
            </w:r>
          </w:p>
          <w:p w14:paraId="10662472" w14:textId="77777777" w:rsidR="0044028F" w:rsidRPr="00385E16" w:rsidRDefault="0044028F" w:rsidP="00385E16">
            <w:pPr>
              <w:pStyle w:val="Bodytext20"/>
              <w:shd w:val="clear" w:color="auto" w:fill="auto"/>
              <w:spacing w:before="0" w:after="120" w:line="240" w:lineRule="auto"/>
              <w:ind w:firstLine="0"/>
              <w:jc w:val="left"/>
              <w:rPr>
                <w:rStyle w:val="Bodytext212pt"/>
                <w:rFonts w:ascii="Sylfaen" w:hAnsi="Sylfaen"/>
                <w:sz w:val="20"/>
                <w:szCs w:val="20"/>
              </w:rPr>
            </w:pPr>
            <w:r w:rsidRPr="00385E16">
              <w:rPr>
                <w:rStyle w:val="Bodytext212pt"/>
                <w:rFonts w:ascii="Sylfaen" w:hAnsi="Sylfaen"/>
                <w:sz w:val="20"/>
                <w:szCs w:val="20"/>
              </w:rPr>
              <w:t>Հայաստանի Հանրապետության համար՝ հարկ վճարողի հաշվառման համարը (ՀՎՀՀ)</w:t>
            </w:r>
            <w:r w:rsidRPr="00385E16">
              <w:rPr>
                <w:rStyle w:val="Bodytext212pt"/>
                <w:sz w:val="20"/>
                <w:szCs w:val="20"/>
              </w:rPr>
              <w:t>․</w:t>
            </w:r>
            <w:r w:rsidRPr="00385E16">
              <w:rPr>
                <w:rStyle w:val="Bodytext212pt"/>
                <w:rFonts w:ascii="Sylfaen" w:hAnsi="Sylfaen" w:cs="Sylfaen"/>
                <w:sz w:val="20"/>
                <w:szCs w:val="20"/>
              </w:rPr>
              <w:t xml:space="preserve"> </w:t>
            </w:r>
          </w:p>
          <w:p w14:paraId="3990EC40" w14:textId="77777777" w:rsidR="0044028F" w:rsidRPr="00385E16" w:rsidRDefault="0044028F" w:rsidP="00385E16">
            <w:pPr>
              <w:pStyle w:val="Bodytext20"/>
              <w:shd w:val="clear" w:color="auto" w:fill="auto"/>
              <w:spacing w:before="0" w:after="120" w:line="240" w:lineRule="auto"/>
              <w:ind w:firstLine="0"/>
              <w:jc w:val="left"/>
              <w:rPr>
                <w:rStyle w:val="Bodytext212pt"/>
                <w:rFonts w:ascii="Sylfaen" w:hAnsi="Sylfaen"/>
                <w:sz w:val="20"/>
                <w:szCs w:val="20"/>
              </w:rPr>
            </w:pPr>
            <w:r w:rsidRPr="00385E16">
              <w:rPr>
                <w:rStyle w:val="Bodytext212pt"/>
                <w:rFonts w:ascii="Sylfaen" w:hAnsi="Sylfaen"/>
                <w:sz w:val="20"/>
                <w:szCs w:val="20"/>
              </w:rPr>
              <w:t>Բելառուսի Հանրապետության համար՝ վճարողի հաշվառման համարը (ՎՀՀ)</w:t>
            </w:r>
            <w:r w:rsidRPr="00385E16">
              <w:rPr>
                <w:rStyle w:val="Bodytext212pt"/>
                <w:sz w:val="20"/>
                <w:szCs w:val="20"/>
              </w:rPr>
              <w:t>․</w:t>
            </w:r>
            <w:r w:rsidRPr="00385E16">
              <w:rPr>
                <w:rStyle w:val="Bodytext212pt"/>
                <w:rFonts w:ascii="Sylfaen" w:hAnsi="Sylfaen" w:cs="Sylfaen"/>
                <w:sz w:val="20"/>
                <w:szCs w:val="20"/>
              </w:rPr>
              <w:t xml:space="preserve"> </w:t>
            </w:r>
          </w:p>
          <w:p w14:paraId="07C42DFE" w14:textId="77777777" w:rsidR="0044028F" w:rsidRPr="00385E16" w:rsidRDefault="0044028F" w:rsidP="00385E16">
            <w:pPr>
              <w:pStyle w:val="Bodytext20"/>
              <w:shd w:val="clear" w:color="auto" w:fill="auto"/>
              <w:spacing w:before="0" w:after="120" w:line="240" w:lineRule="auto"/>
              <w:ind w:firstLine="0"/>
              <w:jc w:val="left"/>
              <w:rPr>
                <w:rStyle w:val="Bodytext212pt"/>
                <w:rFonts w:ascii="Sylfaen" w:hAnsi="Sylfaen"/>
                <w:sz w:val="20"/>
                <w:szCs w:val="20"/>
              </w:rPr>
            </w:pPr>
            <w:r w:rsidRPr="00385E16">
              <w:rPr>
                <w:rStyle w:val="Bodytext212pt"/>
                <w:rFonts w:ascii="Sylfaen" w:hAnsi="Sylfaen"/>
                <w:sz w:val="20"/>
                <w:szCs w:val="20"/>
              </w:rPr>
              <w:t xml:space="preserve">Ղազախստանի Հանրապետության համար՝ բիզնես նույնականացման համարը (ԲՆՀ). </w:t>
            </w:r>
          </w:p>
          <w:p w14:paraId="0C251B7B"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Ղրղզստանի Հանրապետության համար՝ հարկ վճարողի նույնականացման հարկային համարը (ՆՀՀ).</w:t>
            </w:r>
          </w:p>
          <w:p w14:paraId="069BE5A0"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Ռուսաստանի Դաշնության համար՝ հարկ վճարողի նույնականացման համարը (ՀՎՆՀ)</w:t>
            </w:r>
          </w:p>
        </w:tc>
      </w:tr>
      <w:tr w:rsidR="0044028F" w:rsidRPr="00385E16" w14:paraId="588A2158" w14:textId="77777777" w:rsidTr="00385E16">
        <w:tc>
          <w:tcPr>
            <w:tcW w:w="1542" w:type="dxa"/>
            <w:tcBorders>
              <w:top w:val="single" w:sz="4" w:space="0" w:color="auto"/>
              <w:left w:val="single" w:sz="4" w:space="0" w:color="auto"/>
            </w:tcBorders>
            <w:shd w:val="clear" w:color="auto" w:fill="FFFFFF"/>
          </w:tcPr>
          <w:p w14:paraId="0B8B77E8"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21</w:t>
            </w:r>
          </w:p>
        </w:tc>
        <w:tc>
          <w:tcPr>
            <w:tcW w:w="7878" w:type="dxa"/>
            <w:tcBorders>
              <w:top w:val="single" w:sz="4" w:space="0" w:color="auto"/>
              <w:left w:val="single" w:sz="4" w:space="0" w:color="auto"/>
              <w:right w:val="single" w:sz="4" w:space="0" w:color="auto"/>
            </w:tcBorders>
            <w:shd w:val="clear" w:color="auto" w:fill="FFFFFF"/>
            <w:vAlign w:val="center"/>
          </w:tcPr>
          <w:p w14:paraId="0083BA2E"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փոփոխված տեղեկությունների համար «Ռեեստրում անձի ընդգրկումը հաստատող փաստաթուղթ» վավերապայմանի կազմում «Երկրի ծածկագիրը (csdo:</w:t>
            </w:r>
            <w:r w:rsidRPr="00385E16">
              <w:rPr>
                <w:rStyle w:val="Bodytext212pt"/>
                <w:sz w:val="20"/>
                <w:szCs w:val="20"/>
              </w:rPr>
              <w:t>‌</w:t>
            </w:r>
            <w:r w:rsidRPr="00385E16">
              <w:rPr>
                <w:rStyle w:val="Bodytext212pt"/>
                <w:rFonts w:ascii="Sylfaen" w:hAnsi="Sylfaen" w:cs="Sylfaen"/>
                <w:sz w:val="20"/>
                <w:szCs w:val="20"/>
              </w:rPr>
              <w:t>Unified</w:t>
            </w:r>
            <w:r w:rsidRPr="00385E16">
              <w:rPr>
                <w:rStyle w:val="Bodytext212pt"/>
                <w:sz w:val="20"/>
                <w:szCs w:val="20"/>
              </w:rPr>
              <w:t>‌</w:t>
            </w:r>
            <w:r w:rsidRPr="00385E16">
              <w:rPr>
                <w:rStyle w:val="Bodytext212pt"/>
                <w:rFonts w:ascii="Sylfaen" w:hAnsi="Sylfaen" w:cs="Sylfaen"/>
                <w:sz w:val="20"/>
                <w:szCs w:val="20"/>
              </w:rPr>
              <w:t>Country</w:t>
            </w:r>
            <w:r w:rsidRPr="00385E16">
              <w:rPr>
                <w:rStyle w:val="Bodytext212pt"/>
                <w:sz w:val="20"/>
                <w:szCs w:val="20"/>
              </w:rPr>
              <w:t>‌</w:t>
            </w:r>
            <w:r w:rsidRPr="00385E16">
              <w:rPr>
                <w:rStyle w:val="Bodytext212pt"/>
                <w:rFonts w:ascii="Sylfaen" w:hAnsi="Sylfaen" w:cs="Sylfaen"/>
                <w:sz w:val="20"/>
                <w:szCs w:val="20"/>
              </w:rPr>
              <w:t>Code)» վավերապայմանը պարունակում է «RU» արժեքը, ապա փոփոխված տեղեկությունների համար «Հաշվառման վերցնելու պատճառի ծածկագիրը (csdo:ТaxRegistrationReasonCode)» վավերապայմանը կարող է լրացվել, այլապես «Հաշվառման վերցնելու պատճառի ծածկագիրը (csdo:ТaxRegistrationReasonCode)» վավերապայմանը չպետք է</w:t>
            </w:r>
            <w:r w:rsidRPr="00385E16">
              <w:rPr>
                <w:rStyle w:val="Bodytext212pt"/>
                <w:rFonts w:ascii="Sylfaen" w:hAnsi="Sylfaen"/>
                <w:sz w:val="20"/>
                <w:szCs w:val="20"/>
              </w:rPr>
              <w:t xml:space="preserve"> լրացվի</w:t>
            </w:r>
          </w:p>
        </w:tc>
      </w:tr>
      <w:tr w:rsidR="0044028F" w:rsidRPr="00385E16" w14:paraId="03F062D4" w14:textId="77777777" w:rsidTr="00385E16">
        <w:tc>
          <w:tcPr>
            <w:tcW w:w="1542" w:type="dxa"/>
            <w:tcBorders>
              <w:top w:val="single" w:sz="4" w:space="0" w:color="auto"/>
              <w:left w:val="single" w:sz="4" w:space="0" w:color="auto"/>
              <w:bottom w:val="single" w:sz="4" w:space="0" w:color="auto"/>
            </w:tcBorders>
            <w:shd w:val="clear" w:color="auto" w:fill="FFFFFF"/>
          </w:tcPr>
          <w:p w14:paraId="462E145F"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22</w:t>
            </w:r>
          </w:p>
        </w:tc>
        <w:tc>
          <w:tcPr>
            <w:tcW w:w="7878" w:type="dxa"/>
            <w:tcBorders>
              <w:top w:val="single" w:sz="4" w:space="0" w:color="auto"/>
              <w:left w:val="single" w:sz="4" w:space="0" w:color="auto"/>
              <w:bottom w:val="single" w:sz="4" w:space="0" w:color="auto"/>
              <w:right w:val="single" w:sz="4" w:space="0" w:color="auto"/>
            </w:tcBorders>
            <w:shd w:val="clear" w:color="auto" w:fill="FFFFFF"/>
            <w:vAlign w:val="center"/>
          </w:tcPr>
          <w:p w14:paraId="70D058ED"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«Հասցե» (ccdo:AddressV4Details) բարդ վավերապայմանի կազմում «Հասցեի տեսակի ծածկագիրը» (csdo:AddressKindCode) վավերապայմանը պետք է լրացվի</w:t>
            </w:r>
          </w:p>
        </w:tc>
      </w:tr>
      <w:tr w:rsidR="0044028F" w:rsidRPr="00385E16" w14:paraId="066D8F79" w14:textId="77777777" w:rsidTr="00385E16">
        <w:tc>
          <w:tcPr>
            <w:tcW w:w="1542" w:type="dxa"/>
            <w:tcBorders>
              <w:top w:val="single" w:sz="4" w:space="0" w:color="auto"/>
              <w:left w:val="single" w:sz="4" w:space="0" w:color="auto"/>
            </w:tcBorders>
            <w:shd w:val="clear" w:color="auto" w:fill="FFFFFF"/>
          </w:tcPr>
          <w:p w14:paraId="380C13B1"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23</w:t>
            </w:r>
          </w:p>
        </w:tc>
        <w:tc>
          <w:tcPr>
            <w:tcW w:w="7878" w:type="dxa"/>
            <w:tcBorders>
              <w:top w:val="single" w:sz="4" w:space="0" w:color="auto"/>
              <w:left w:val="single" w:sz="4" w:space="0" w:color="auto"/>
              <w:right w:val="single" w:sz="4" w:space="0" w:color="auto"/>
            </w:tcBorders>
            <w:shd w:val="clear" w:color="auto" w:fill="FFFFFF"/>
            <w:vAlign w:val="bottom"/>
          </w:tcPr>
          <w:p w14:paraId="425C3B60" w14:textId="02E602F4"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«Հասցե» (ccdo:AddressV4Details) բարդ վավերապայմանի կազմում «Հասցեի տեսակի ծածկագիրը» (csdo:AddressKindCode) վավերապայմանը պետք է պարունակի հետ</w:t>
            </w:r>
            <w:r w:rsidR="009073F5">
              <w:rPr>
                <w:rStyle w:val="Bodytext212pt"/>
                <w:rFonts w:ascii="Sylfaen" w:hAnsi="Sylfaen"/>
                <w:sz w:val="20"/>
                <w:szCs w:val="20"/>
              </w:rPr>
              <w:t>և</w:t>
            </w:r>
            <w:r w:rsidRPr="00385E16">
              <w:rPr>
                <w:rStyle w:val="Bodytext212pt"/>
                <w:rFonts w:ascii="Sylfaen" w:hAnsi="Sylfaen"/>
                <w:sz w:val="20"/>
                <w:szCs w:val="20"/>
              </w:rPr>
              <w:t>յալ արժեքներից մեկը.</w:t>
            </w:r>
          </w:p>
          <w:p w14:paraId="675EB60D"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«1»՝ «գրանցման հասցեն (գտնվելու վայրի)».</w:t>
            </w:r>
          </w:p>
          <w:p w14:paraId="377B0B4E"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«2»՝ «փաստացի հասցե»</w:t>
            </w:r>
          </w:p>
        </w:tc>
      </w:tr>
      <w:tr w:rsidR="0044028F" w:rsidRPr="00385E16" w14:paraId="4A9D6283" w14:textId="77777777" w:rsidTr="00385E16">
        <w:tc>
          <w:tcPr>
            <w:tcW w:w="1542" w:type="dxa"/>
            <w:tcBorders>
              <w:top w:val="single" w:sz="4" w:space="0" w:color="auto"/>
              <w:left w:val="single" w:sz="4" w:space="0" w:color="auto"/>
            </w:tcBorders>
            <w:shd w:val="clear" w:color="auto" w:fill="FFFFFF"/>
          </w:tcPr>
          <w:p w14:paraId="3425CA28"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24</w:t>
            </w:r>
          </w:p>
        </w:tc>
        <w:tc>
          <w:tcPr>
            <w:tcW w:w="7878" w:type="dxa"/>
            <w:tcBorders>
              <w:top w:val="single" w:sz="4" w:space="0" w:color="auto"/>
              <w:left w:val="single" w:sz="4" w:space="0" w:color="auto"/>
              <w:right w:val="single" w:sz="4" w:space="0" w:color="auto"/>
            </w:tcBorders>
            <w:shd w:val="clear" w:color="auto" w:fill="FFFFFF"/>
            <w:vAlign w:val="bottom"/>
          </w:tcPr>
          <w:p w14:paraId="28C93906"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«Հասցե» (ccdo:AddressV4Details) բարդ վավերապայմանի կազմում «Երկրի ծածկագիրը» վավերապայմանը պետք է լրացվի</w:t>
            </w:r>
          </w:p>
        </w:tc>
      </w:tr>
      <w:tr w:rsidR="0044028F" w:rsidRPr="00385E16" w14:paraId="06CC68BF" w14:textId="77777777" w:rsidTr="00385E16">
        <w:tc>
          <w:tcPr>
            <w:tcW w:w="1542" w:type="dxa"/>
            <w:tcBorders>
              <w:top w:val="single" w:sz="4" w:space="0" w:color="auto"/>
              <w:left w:val="single" w:sz="4" w:space="0" w:color="auto"/>
            </w:tcBorders>
            <w:shd w:val="clear" w:color="auto" w:fill="FFFFFF"/>
          </w:tcPr>
          <w:p w14:paraId="12D9126F"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25</w:t>
            </w:r>
          </w:p>
        </w:tc>
        <w:tc>
          <w:tcPr>
            <w:tcW w:w="7878" w:type="dxa"/>
            <w:tcBorders>
              <w:top w:val="single" w:sz="4" w:space="0" w:color="auto"/>
              <w:left w:val="single" w:sz="4" w:space="0" w:color="auto"/>
              <w:right w:val="single" w:sz="4" w:space="0" w:color="auto"/>
            </w:tcBorders>
            <w:shd w:val="clear" w:color="auto" w:fill="FFFFFF"/>
            <w:vAlign w:val="bottom"/>
          </w:tcPr>
          <w:p w14:paraId="2CA4F3CF" w14:textId="619645C2"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«Կազմակերպության մասնաճյուղի հատկանիշը» վավերապայմանը (casdo:BranchFlagCode) պետք է պարունակի հետ</w:t>
            </w:r>
            <w:r w:rsidR="009073F5">
              <w:rPr>
                <w:rStyle w:val="Bodytext212pt"/>
                <w:rFonts w:ascii="Sylfaen" w:hAnsi="Sylfaen"/>
                <w:sz w:val="20"/>
                <w:szCs w:val="20"/>
              </w:rPr>
              <w:t>և</w:t>
            </w:r>
            <w:r w:rsidRPr="00385E16">
              <w:rPr>
                <w:rStyle w:val="Bodytext212pt"/>
                <w:rFonts w:ascii="Sylfaen" w:hAnsi="Sylfaen"/>
                <w:sz w:val="20"/>
                <w:szCs w:val="20"/>
              </w:rPr>
              <w:t>յալ արժեքներից մեկը.</w:t>
            </w:r>
          </w:p>
          <w:p w14:paraId="4F2A0A9D"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«0»՝ գլխամասային կազմակերպություն (հիմնական ստորաբաժանում).</w:t>
            </w:r>
          </w:p>
          <w:p w14:paraId="1AE60EA4"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«1»՝ կազմակերպության մասնաճյուղ (կազմակերպության կառուցվածքային ստորաբաժանում)</w:t>
            </w:r>
          </w:p>
        </w:tc>
      </w:tr>
      <w:tr w:rsidR="0044028F" w:rsidRPr="00385E16" w14:paraId="7DE8DC94" w14:textId="77777777" w:rsidTr="00385E16">
        <w:tc>
          <w:tcPr>
            <w:tcW w:w="1542" w:type="dxa"/>
            <w:tcBorders>
              <w:top w:val="single" w:sz="4" w:space="0" w:color="auto"/>
              <w:left w:val="single" w:sz="4" w:space="0" w:color="auto"/>
            </w:tcBorders>
            <w:shd w:val="clear" w:color="auto" w:fill="FFFFFF"/>
          </w:tcPr>
          <w:p w14:paraId="6ADB1F95"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26</w:t>
            </w:r>
          </w:p>
        </w:tc>
        <w:tc>
          <w:tcPr>
            <w:tcW w:w="7878" w:type="dxa"/>
            <w:tcBorders>
              <w:top w:val="single" w:sz="4" w:space="0" w:color="auto"/>
              <w:left w:val="single" w:sz="4" w:space="0" w:color="auto"/>
              <w:right w:val="single" w:sz="4" w:space="0" w:color="auto"/>
            </w:tcBorders>
            <w:shd w:val="clear" w:color="auto" w:fill="FFFFFF"/>
            <w:vAlign w:val="center"/>
          </w:tcPr>
          <w:p w14:paraId="735779CF"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եթե «Կազմակերպության մասնաճյուղի հատկանիշը» վավերապայմանը (casdo:BranchFlag Code) պարունակում է «1» արժեքը, ապա «Հերթական համարը» վավերապայմանը (csdo:ObjectOrdinal) պետք է լրացվի, եթե «Կազմակերպության մասնաճյուղի հատկանիշը» վավերապայմանի (casdo:BranchFlagCode) արժեքը «0» է, ապա «Հերթական համարը» վավերապայմանը (csdo:ObjectOrdinal) չի լրացվում</w:t>
            </w:r>
          </w:p>
        </w:tc>
      </w:tr>
      <w:tr w:rsidR="0044028F" w:rsidRPr="00385E16" w14:paraId="53E430AC" w14:textId="77777777" w:rsidTr="00385E16">
        <w:tc>
          <w:tcPr>
            <w:tcW w:w="1542" w:type="dxa"/>
            <w:tcBorders>
              <w:top w:val="single" w:sz="4" w:space="0" w:color="auto"/>
              <w:left w:val="single" w:sz="4" w:space="0" w:color="auto"/>
            </w:tcBorders>
            <w:shd w:val="clear" w:color="auto" w:fill="FFFFFF"/>
          </w:tcPr>
          <w:p w14:paraId="696306A2"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27</w:t>
            </w:r>
          </w:p>
        </w:tc>
        <w:tc>
          <w:tcPr>
            <w:tcW w:w="7878" w:type="dxa"/>
            <w:tcBorders>
              <w:top w:val="single" w:sz="4" w:space="0" w:color="auto"/>
              <w:left w:val="single" w:sz="4" w:space="0" w:color="auto"/>
              <w:right w:val="single" w:sz="4" w:space="0" w:color="auto"/>
            </w:tcBorders>
            <w:shd w:val="clear" w:color="auto" w:fill="FFFFFF"/>
            <w:vAlign w:val="center"/>
          </w:tcPr>
          <w:p w14:paraId="17027236"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եթե փոփոխված տեղեկությունների համար «Լիազորված տնտեսական օպերատորի պահեստը» (cacdo:AEOStorageFacilityDetails) վավերապայմանը լրացվել է, ապա փոփոխված տեղեկությունների համար «Մաքսային հսկողության գոտի» (cacdo:CustomsControlZoneDetails) վավերապայմանում «Մաքսային մարմնի ծածկագիր» (csdo:CustomsOfficeCode) վավերապայմանը պետք է լրացվի Միության անդամ պետությունների մաքսային մարմինների դասակարգչին համապատասխան </w:t>
            </w:r>
          </w:p>
        </w:tc>
      </w:tr>
      <w:tr w:rsidR="0044028F" w:rsidRPr="00385E16" w14:paraId="634E8941" w14:textId="77777777" w:rsidTr="00385E16">
        <w:tc>
          <w:tcPr>
            <w:tcW w:w="1542" w:type="dxa"/>
            <w:tcBorders>
              <w:top w:val="single" w:sz="4" w:space="0" w:color="auto"/>
              <w:left w:val="single" w:sz="4" w:space="0" w:color="auto"/>
            </w:tcBorders>
            <w:shd w:val="clear" w:color="auto" w:fill="FFFFFF"/>
          </w:tcPr>
          <w:p w14:paraId="742C1305"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28</w:t>
            </w:r>
          </w:p>
        </w:tc>
        <w:tc>
          <w:tcPr>
            <w:tcW w:w="7878" w:type="dxa"/>
            <w:tcBorders>
              <w:top w:val="single" w:sz="4" w:space="0" w:color="auto"/>
              <w:left w:val="single" w:sz="4" w:space="0" w:color="auto"/>
              <w:right w:val="single" w:sz="4" w:space="0" w:color="auto"/>
            </w:tcBorders>
            <w:shd w:val="clear" w:color="auto" w:fill="FFFFFF"/>
            <w:vAlign w:val="center"/>
          </w:tcPr>
          <w:p w14:paraId="59E28D2B" w14:textId="40DDD4D8"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փոփոխված տեղեկությունների համար «Ընդհանուր մակերես» (casdo:TotalAreaMeasure) վավերապայմանի «Չափման միավոր» (measurementUnitCode) ատրիբուտի արժեքը պետք է պարունակի քառակուսի մետրի համար չափման միավորի ծածկագրի արժեքը Եվրասիական տնտեսական միության չափման </w:t>
            </w:r>
            <w:r w:rsidR="009073F5">
              <w:rPr>
                <w:rStyle w:val="Bodytext212pt"/>
                <w:rFonts w:ascii="Sylfaen" w:hAnsi="Sylfaen"/>
                <w:sz w:val="20"/>
                <w:szCs w:val="20"/>
              </w:rPr>
              <w:t>և</w:t>
            </w:r>
            <w:r w:rsidRPr="00385E16">
              <w:rPr>
                <w:rStyle w:val="Bodytext212pt"/>
                <w:rFonts w:ascii="Sylfaen" w:hAnsi="Sylfaen"/>
                <w:sz w:val="20"/>
                <w:szCs w:val="20"/>
              </w:rPr>
              <w:t xml:space="preserve"> հաշվի դասակարգչին համապատասխան </w:t>
            </w:r>
          </w:p>
        </w:tc>
      </w:tr>
      <w:tr w:rsidR="0044028F" w:rsidRPr="00385E16" w14:paraId="26880EE2" w14:textId="77777777" w:rsidTr="00385E16">
        <w:tc>
          <w:tcPr>
            <w:tcW w:w="1542" w:type="dxa"/>
            <w:tcBorders>
              <w:top w:val="single" w:sz="4" w:space="0" w:color="auto"/>
              <w:left w:val="single" w:sz="4" w:space="0" w:color="auto"/>
            </w:tcBorders>
            <w:shd w:val="clear" w:color="auto" w:fill="FFFFFF"/>
          </w:tcPr>
          <w:p w14:paraId="56F46C43"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29</w:t>
            </w:r>
          </w:p>
        </w:tc>
        <w:tc>
          <w:tcPr>
            <w:tcW w:w="7878" w:type="dxa"/>
            <w:tcBorders>
              <w:top w:val="single" w:sz="4" w:space="0" w:color="auto"/>
              <w:left w:val="single" w:sz="4" w:space="0" w:color="auto"/>
              <w:right w:val="single" w:sz="4" w:space="0" w:color="auto"/>
            </w:tcBorders>
            <w:shd w:val="clear" w:color="auto" w:fill="FFFFFF"/>
            <w:vAlign w:val="center"/>
          </w:tcPr>
          <w:p w14:paraId="79EA2486" w14:textId="550F6E85"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 «Ամսաթիվ </w:t>
            </w:r>
            <w:r w:rsidR="009073F5">
              <w:rPr>
                <w:rStyle w:val="Bodytext212pt"/>
                <w:rFonts w:ascii="Sylfaen" w:hAnsi="Sylfaen"/>
                <w:sz w:val="20"/>
                <w:szCs w:val="20"/>
              </w:rPr>
              <w:t>և</w:t>
            </w:r>
            <w:r w:rsidRPr="00385E16">
              <w:rPr>
                <w:rStyle w:val="Bodytext212pt"/>
                <w:rFonts w:ascii="Sylfaen" w:hAnsi="Sylfaen"/>
                <w:sz w:val="20"/>
                <w:szCs w:val="20"/>
              </w:rPr>
              <w:t xml:space="preserve"> ժամ» (bdt:DateTimeType) տվյալների տիպ ունեցող վավերապայմանների արժեքները պետք է բերվեն YYYY-MM-DDThh:mm:ss.cccZ ձ</w:t>
            </w:r>
            <w:r w:rsidR="009073F5">
              <w:rPr>
                <w:rStyle w:val="Bodytext212pt"/>
                <w:rFonts w:ascii="Sylfaen" w:hAnsi="Sylfaen"/>
                <w:sz w:val="20"/>
                <w:szCs w:val="20"/>
              </w:rPr>
              <w:t>և</w:t>
            </w:r>
            <w:r w:rsidRPr="00385E16">
              <w:rPr>
                <w:rStyle w:val="Bodytext212pt"/>
                <w:rFonts w:ascii="Sylfaen" w:hAnsi="Sylfaen"/>
                <w:sz w:val="20"/>
                <w:szCs w:val="20"/>
              </w:rPr>
              <w:t>անմուշին համապատասխան, որտեղ ccc-ն միլիվայրկյանների արժեքը նշող պայմանանշաններ են, Z-ը Համաշխարհային ժամանակին (UTC) համապատասխան ժամանակը ներկայացնելու ձ</w:t>
            </w:r>
            <w:r w:rsidR="009073F5">
              <w:rPr>
                <w:rStyle w:val="Bodytext212pt"/>
                <w:rFonts w:ascii="Sylfaen" w:hAnsi="Sylfaen"/>
                <w:sz w:val="20"/>
                <w:szCs w:val="20"/>
              </w:rPr>
              <w:t>և</w:t>
            </w:r>
            <w:r w:rsidRPr="00385E16">
              <w:rPr>
                <w:rStyle w:val="Bodytext212pt"/>
                <w:rFonts w:ascii="Sylfaen" w:hAnsi="Sylfaen"/>
                <w:sz w:val="20"/>
                <w:szCs w:val="20"/>
              </w:rPr>
              <w:t>աչափը նշող ֆիքսված պայմանանշան է</w:t>
            </w:r>
          </w:p>
        </w:tc>
      </w:tr>
      <w:tr w:rsidR="0044028F" w:rsidRPr="00385E16" w14:paraId="489BE1A7" w14:textId="77777777" w:rsidTr="00385E16">
        <w:tc>
          <w:tcPr>
            <w:tcW w:w="1542" w:type="dxa"/>
            <w:tcBorders>
              <w:top w:val="single" w:sz="4" w:space="0" w:color="auto"/>
              <w:left w:val="single" w:sz="4" w:space="0" w:color="auto"/>
            </w:tcBorders>
            <w:shd w:val="clear" w:color="auto" w:fill="FFFFFF"/>
          </w:tcPr>
          <w:p w14:paraId="4CAFC4A6"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30</w:t>
            </w:r>
          </w:p>
        </w:tc>
        <w:tc>
          <w:tcPr>
            <w:tcW w:w="7878" w:type="dxa"/>
            <w:tcBorders>
              <w:top w:val="single" w:sz="4" w:space="0" w:color="auto"/>
              <w:left w:val="single" w:sz="4" w:space="0" w:color="auto"/>
              <w:right w:val="single" w:sz="4" w:space="0" w:color="auto"/>
            </w:tcBorders>
            <w:shd w:val="clear" w:color="auto" w:fill="FFFFFF"/>
            <w:vAlign w:val="center"/>
          </w:tcPr>
          <w:p w14:paraId="0E17F843" w14:textId="1429C8C2"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«Ամսաթիվը» (bdt:DateType) տվյալների տեսակ ունեցող վավերապայմանների արժեքները DateType) պետք է բերվեն YYYY-MM-DD ձ</w:t>
            </w:r>
            <w:r w:rsidR="009073F5">
              <w:rPr>
                <w:rStyle w:val="Bodytext212pt"/>
                <w:rFonts w:ascii="Sylfaen" w:hAnsi="Sylfaen"/>
                <w:sz w:val="20"/>
                <w:szCs w:val="20"/>
              </w:rPr>
              <w:t>և</w:t>
            </w:r>
            <w:r w:rsidRPr="00385E16">
              <w:rPr>
                <w:rStyle w:val="Bodytext212pt"/>
                <w:rFonts w:ascii="Sylfaen" w:hAnsi="Sylfaen"/>
                <w:sz w:val="20"/>
                <w:szCs w:val="20"/>
              </w:rPr>
              <w:t>անմուշին համապատասխան</w:t>
            </w:r>
          </w:p>
        </w:tc>
      </w:tr>
      <w:tr w:rsidR="0044028F" w:rsidRPr="00385E16" w14:paraId="10A030B9" w14:textId="77777777" w:rsidTr="00385E16">
        <w:tc>
          <w:tcPr>
            <w:tcW w:w="1542" w:type="dxa"/>
            <w:tcBorders>
              <w:top w:val="single" w:sz="4" w:space="0" w:color="auto"/>
              <w:left w:val="single" w:sz="4" w:space="0" w:color="auto"/>
              <w:bottom w:val="single" w:sz="4" w:space="0" w:color="auto"/>
            </w:tcBorders>
            <w:shd w:val="clear" w:color="auto" w:fill="FFFFFF"/>
          </w:tcPr>
          <w:p w14:paraId="1F2CB02B"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31</w:t>
            </w:r>
          </w:p>
        </w:tc>
        <w:tc>
          <w:tcPr>
            <w:tcW w:w="7878" w:type="dxa"/>
            <w:tcBorders>
              <w:top w:val="single" w:sz="4" w:space="0" w:color="auto"/>
              <w:left w:val="single" w:sz="4" w:space="0" w:color="auto"/>
              <w:bottom w:val="single" w:sz="4" w:space="0" w:color="auto"/>
              <w:right w:val="single" w:sz="4" w:space="0" w:color="auto"/>
            </w:tcBorders>
            <w:shd w:val="clear" w:color="auto" w:fill="FFFFFF"/>
            <w:vAlign w:val="center"/>
          </w:tcPr>
          <w:p w14:paraId="106F15B3"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«Վերագրանցման հատկանիշի ծածկագիրը» (саsdо:ReregistrationСоdе) վավերապայմանը չի լրացվում</w:t>
            </w:r>
          </w:p>
        </w:tc>
      </w:tr>
      <w:tr w:rsidR="0044028F" w:rsidRPr="00385E16" w14:paraId="7928520F" w14:textId="77777777" w:rsidTr="00385E16">
        <w:tc>
          <w:tcPr>
            <w:tcW w:w="1542" w:type="dxa"/>
            <w:tcBorders>
              <w:top w:val="single" w:sz="4" w:space="0" w:color="auto"/>
              <w:left w:val="single" w:sz="4" w:space="0" w:color="auto"/>
            </w:tcBorders>
            <w:shd w:val="clear" w:color="auto" w:fill="FFFFFF"/>
          </w:tcPr>
          <w:p w14:paraId="6C79E1A0"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32</w:t>
            </w:r>
          </w:p>
        </w:tc>
        <w:tc>
          <w:tcPr>
            <w:tcW w:w="7878" w:type="dxa"/>
            <w:tcBorders>
              <w:top w:val="single" w:sz="4" w:space="0" w:color="auto"/>
              <w:left w:val="single" w:sz="4" w:space="0" w:color="auto"/>
              <w:right w:val="single" w:sz="4" w:space="0" w:color="auto"/>
            </w:tcBorders>
            <w:shd w:val="clear" w:color="auto" w:fill="FFFFFF"/>
            <w:vAlign w:val="center"/>
          </w:tcPr>
          <w:p w14:paraId="1AD1AEB7"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էլեկտրոնային փաստաթղթի (տեղեկությունների) կազմում «Երկրի ծածկագիրը (csdo:UnifiedCountryCode)» վավերապայմանը լրացվել է, ապա «Երկրի ծածկագիրը (csdo:UnifiedCountryCode)» վավերապայմանի յուրաքանչյուր օրինակի համար «տեղեկագրքի (դասակարգչի) նույնականացուցիչ (ատրիբուտ codeListId)» ատրիբուտը պետք է պարունակի «2021» արժեքը</w:t>
            </w:r>
          </w:p>
        </w:tc>
      </w:tr>
      <w:tr w:rsidR="0044028F" w:rsidRPr="00385E16" w14:paraId="6092C695" w14:textId="77777777" w:rsidTr="00385E16">
        <w:tc>
          <w:tcPr>
            <w:tcW w:w="1542" w:type="dxa"/>
            <w:tcBorders>
              <w:top w:val="single" w:sz="4" w:space="0" w:color="auto"/>
              <w:left w:val="single" w:sz="4" w:space="0" w:color="auto"/>
            </w:tcBorders>
            <w:shd w:val="clear" w:color="auto" w:fill="FFFFFF"/>
          </w:tcPr>
          <w:p w14:paraId="1AE0F067" w14:textId="77777777" w:rsidR="0044028F" w:rsidRPr="00385E16" w:rsidRDefault="0044028F" w:rsidP="00385E16">
            <w:pPr>
              <w:pStyle w:val="Bodytext20"/>
              <w:shd w:val="clear" w:color="auto" w:fill="auto"/>
              <w:spacing w:before="0" w:after="120" w:line="240" w:lineRule="auto"/>
              <w:ind w:firstLine="0"/>
              <w:jc w:val="center"/>
              <w:rPr>
                <w:rFonts w:ascii="Sylfaen" w:hAnsi="Sylfaen"/>
                <w:b/>
                <w:i/>
                <w:sz w:val="20"/>
                <w:szCs w:val="20"/>
              </w:rPr>
            </w:pPr>
            <w:r w:rsidRPr="00385E16">
              <w:rPr>
                <w:rStyle w:val="Bodytext295pt"/>
                <w:rFonts w:ascii="Sylfaen" w:hAnsi="Sylfaen"/>
                <w:sz w:val="20"/>
                <w:szCs w:val="20"/>
              </w:rPr>
              <w:t>33</w:t>
            </w:r>
          </w:p>
        </w:tc>
        <w:tc>
          <w:tcPr>
            <w:tcW w:w="7878" w:type="dxa"/>
            <w:tcBorders>
              <w:top w:val="single" w:sz="4" w:space="0" w:color="auto"/>
              <w:left w:val="single" w:sz="4" w:space="0" w:color="auto"/>
              <w:right w:val="single" w:sz="4" w:space="0" w:color="auto"/>
            </w:tcBorders>
            <w:shd w:val="clear" w:color="auto" w:fill="FFFFFF"/>
            <w:vAlign w:val="center"/>
          </w:tcPr>
          <w:p w14:paraId="42736913" w14:textId="1103C779"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փոփոխված տեղեկությունների համար «Ռեեստրում անձի ընդգրկումը հաստատող փաստաթուղթ» (cacdo:RegisterDocumentIdDetaiIs) վավերապայմանի կազմում «Փաստաթղթի տեսակի ծածկագիր» (csdo:DocKindCode) վավերապայմանը պետք է լրացվի </w:t>
            </w:r>
            <w:r w:rsidR="009073F5">
              <w:rPr>
                <w:rStyle w:val="Bodytext212pt"/>
                <w:rFonts w:ascii="Sylfaen" w:hAnsi="Sylfaen"/>
                <w:sz w:val="20"/>
                <w:szCs w:val="20"/>
              </w:rPr>
              <w:t>և</w:t>
            </w:r>
            <w:r w:rsidRPr="00385E16">
              <w:rPr>
                <w:rStyle w:val="Bodytext212pt"/>
                <w:rFonts w:ascii="Sylfaen" w:hAnsi="Sylfaen"/>
                <w:sz w:val="20"/>
                <w:szCs w:val="20"/>
              </w:rPr>
              <w:t xml:space="preserve"> պարունակի «09011» արժեքը</w:t>
            </w:r>
          </w:p>
        </w:tc>
      </w:tr>
      <w:tr w:rsidR="0044028F" w:rsidRPr="00385E16" w14:paraId="37EE23E1" w14:textId="77777777" w:rsidTr="00385E16">
        <w:tc>
          <w:tcPr>
            <w:tcW w:w="1542" w:type="dxa"/>
            <w:tcBorders>
              <w:top w:val="single" w:sz="4" w:space="0" w:color="auto"/>
              <w:left w:val="single" w:sz="4" w:space="0" w:color="auto"/>
            </w:tcBorders>
            <w:shd w:val="clear" w:color="auto" w:fill="FFFFFF"/>
          </w:tcPr>
          <w:p w14:paraId="79D9234F"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34</w:t>
            </w:r>
          </w:p>
        </w:tc>
        <w:tc>
          <w:tcPr>
            <w:tcW w:w="7878" w:type="dxa"/>
            <w:tcBorders>
              <w:top w:val="single" w:sz="4" w:space="0" w:color="auto"/>
              <w:left w:val="single" w:sz="4" w:space="0" w:color="auto"/>
              <w:right w:val="single" w:sz="4" w:space="0" w:color="auto"/>
            </w:tcBorders>
            <w:shd w:val="clear" w:color="auto" w:fill="FFFFFF"/>
            <w:vAlign w:val="center"/>
          </w:tcPr>
          <w:p w14:paraId="1A2C7E18"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«Փաստաթղթի տեսակի ծածկագիրը» (csdo:DocKindCode) վավերապայմանի կազմում «տեղեկագրքի (դասակարգչի) նույնականացուցիչ» (ատրիբուտ codeListld) ատրիբուտը «Ռեեստրում անձի ընդգրկումը հաստատող փաստաթուղթ» վավերապայմանի կազմում պետք է պարունակի «2009» արժեքը</w:t>
            </w:r>
          </w:p>
        </w:tc>
      </w:tr>
      <w:tr w:rsidR="0044028F" w:rsidRPr="00385E16" w14:paraId="4D9A966E" w14:textId="77777777" w:rsidTr="00385E16">
        <w:tc>
          <w:tcPr>
            <w:tcW w:w="1542" w:type="dxa"/>
            <w:tcBorders>
              <w:top w:val="single" w:sz="4" w:space="0" w:color="auto"/>
              <w:left w:val="single" w:sz="4" w:space="0" w:color="auto"/>
            </w:tcBorders>
            <w:shd w:val="clear" w:color="auto" w:fill="FFFFFF"/>
          </w:tcPr>
          <w:p w14:paraId="45E33B51"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35</w:t>
            </w:r>
          </w:p>
        </w:tc>
        <w:tc>
          <w:tcPr>
            <w:tcW w:w="7878" w:type="dxa"/>
            <w:tcBorders>
              <w:top w:val="single" w:sz="4" w:space="0" w:color="auto"/>
              <w:left w:val="single" w:sz="4" w:space="0" w:color="auto"/>
              <w:right w:val="single" w:sz="4" w:space="0" w:color="auto"/>
            </w:tcBorders>
            <w:shd w:val="clear" w:color="auto" w:fill="FFFFFF"/>
            <w:vAlign w:val="center"/>
          </w:tcPr>
          <w:p w14:paraId="39675E54"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փոփոխված տեղեկությունների համար «Ռեեստրում անձի ընդգրկումը հաստատող փաստաթուղթ» (cacdo:RegisterDocumentIdDetails) վավերապայմանի կազմում «Երկրի ծածկագիրը (csdo:UnifiedCountryCode)» պետք է լրացվի </w:t>
            </w:r>
          </w:p>
        </w:tc>
      </w:tr>
      <w:tr w:rsidR="0044028F" w:rsidRPr="00385E16" w14:paraId="53F69394" w14:textId="77777777" w:rsidTr="00385E16">
        <w:tc>
          <w:tcPr>
            <w:tcW w:w="1542" w:type="dxa"/>
            <w:tcBorders>
              <w:top w:val="single" w:sz="4" w:space="0" w:color="auto"/>
              <w:left w:val="single" w:sz="4" w:space="0" w:color="auto"/>
            </w:tcBorders>
            <w:shd w:val="clear" w:color="auto" w:fill="FFFFFF"/>
          </w:tcPr>
          <w:p w14:paraId="3E89D29A"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36</w:t>
            </w:r>
          </w:p>
        </w:tc>
        <w:tc>
          <w:tcPr>
            <w:tcW w:w="7878" w:type="dxa"/>
            <w:tcBorders>
              <w:top w:val="single" w:sz="4" w:space="0" w:color="auto"/>
              <w:left w:val="single" w:sz="4" w:space="0" w:color="auto"/>
              <w:right w:val="single" w:sz="4" w:space="0" w:color="auto"/>
            </w:tcBorders>
            <w:shd w:val="clear" w:color="auto" w:fill="FFFFFF"/>
            <w:vAlign w:val="center"/>
          </w:tcPr>
          <w:p w14:paraId="48613337"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«Լիազորված տնտեսական օպերատորների հաշվառման միավոր» (cacdo:RegisterAEODetails) վավերապայմանին անմիջականորեն ենթակա «Գործունեության իրականացման ժամկետի ավարտի ամսաթիվ» (csdo:ActivityEndDate) վավերապայմանը չպետք է լրացվի</w:t>
            </w:r>
          </w:p>
        </w:tc>
      </w:tr>
      <w:tr w:rsidR="0044028F" w:rsidRPr="00385E16" w14:paraId="76716749" w14:textId="77777777" w:rsidTr="00385E16">
        <w:tc>
          <w:tcPr>
            <w:tcW w:w="1542" w:type="dxa"/>
            <w:tcBorders>
              <w:top w:val="single" w:sz="4" w:space="0" w:color="auto"/>
              <w:left w:val="single" w:sz="4" w:space="0" w:color="auto"/>
            </w:tcBorders>
            <w:shd w:val="clear" w:color="auto" w:fill="FFFFFF"/>
          </w:tcPr>
          <w:p w14:paraId="3588835C"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37</w:t>
            </w:r>
          </w:p>
        </w:tc>
        <w:tc>
          <w:tcPr>
            <w:tcW w:w="7878" w:type="dxa"/>
            <w:tcBorders>
              <w:top w:val="single" w:sz="4" w:space="0" w:color="auto"/>
              <w:left w:val="single" w:sz="4" w:space="0" w:color="auto"/>
              <w:right w:val="single" w:sz="4" w:space="0" w:color="auto"/>
            </w:tcBorders>
            <w:shd w:val="clear" w:color="auto" w:fill="FFFFFF"/>
            <w:vAlign w:val="center"/>
          </w:tcPr>
          <w:p w14:paraId="51243E28" w14:textId="6D475EB0"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«Կազմակերպության վավերապայմաններ» (ccdo:UnifiedOrganizationDetails վավերապայմանի կազմում «Երկրի ծածկագիր» (csdo:UnifiedCountryCode), «Կազմակերպաիրավական ձ</w:t>
            </w:r>
            <w:r w:rsidR="009073F5">
              <w:rPr>
                <w:rStyle w:val="Bodytext212pt"/>
                <w:rFonts w:ascii="Sylfaen" w:hAnsi="Sylfaen"/>
                <w:sz w:val="20"/>
                <w:szCs w:val="20"/>
              </w:rPr>
              <w:t>և</w:t>
            </w:r>
            <w:r w:rsidRPr="00385E16">
              <w:rPr>
                <w:rStyle w:val="Bodytext212pt"/>
                <w:rFonts w:ascii="Sylfaen" w:hAnsi="Sylfaen"/>
                <w:sz w:val="20"/>
                <w:szCs w:val="20"/>
              </w:rPr>
              <w:t>ի ծածկագիր» (csdo:BusinessEntityTypeCode), «Կազմակերպաիրավական ձ</w:t>
            </w:r>
            <w:r w:rsidR="009073F5">
              <w:rPr>
                <w:rStyle w:val="Bodytext212pt"/>
                <w:rFonts w:ascii="Sylfaen" w:hAnsi="Sylfaen"/>
                <w:sz w:val="20"/>
                <w:szCs w:val="20"/>
              </w:rPr>
              <w:t>և</w:t>
            </w:r>
            <w:r w:rsidRPr="00385E16">
              <w:rPr>
                <w:rStyle w:val="Bodytext212pt"/>
                <w:rFonts w:ascii="Sylfaen" w:hAnsi="Sylfaen"/>
                <w:sz w:val="20"/>
                <w:szCs w:val="20"/>
              </w:rPr>
              <w:t>ի անվանում» (csdo:BusinessEntityTypeName), «Կազմակերպության նույնականացուցիչ» (csdo:OrganizationId), «Կազմակերպության ծածկագիր» (csdo:OrganizationCode), «Լեզվի ծածկագիր» (csdo:LanguageCode) չեն լրացվում</w:t>
            </w:r>
          </w:p>
        </w:tc>
      </w:tr>
      <w:tr w:rsidR="0044028F" w:rsidRPr="00385E16" w14:paraId="7CE77387" w14:textId="77777777" w:rsidTr="00385E16">
        <w:tc>
          <w:tcPr>
            <w:tcW w:w="1542" w:type="dxa"/>
            <w:tcBorders>
              <w:top w:val="single" w:sz="4" w:space="0" w:color="auto"/>
              <w:left w:val="single" w:sz="4" w:space="0" w:color="auto"/>
              <w:bottom w:val="single" w:sz="4" w:space="0" w:color="auto"/>
            </w:tcBorders>
            <w:shd w:val="clear" w:color="auto" w:fill="FFFFFF"/>
          </w:tcPr>
          <w:p w14:paraId="779444CA"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38</w:t>
            </w:r>
          </w:p>
        </w:tc>
        <w:tc>
          <w:tcPr>
            <w:tcW w:w="7878" w:type="dxa"/>
            <w:tcBorders>
              <w:top w:val="single" w:sz="4" w:space="0" w:color="auto"/>
              <w:left w:val="single" w:sz="4" w:space="0" w:color="auto"/>
              <w:bottom w:val="single" w:sz="4" w:space="0" w:color="auto"/>
              <w:right w:val="single" w:sz="4" w:space="0" w:color="auto"/>
            </w:tcBorders>
            <w:shd w:val="clear" w:color="auto" w:fill="FFFFFF"/>
            <w:vAlign w:val="center"/>
          </w:tcPr>
          <w:p w14:paraId="0E200188"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փոփոխված տեղեկությունների համար «Կոնտակտային վավերապայման (ccdo:CommunicationDetails)» վավերապայմանը լրացվել է, ապա փոփոխված տեղեկությունների համար «Կոնտակտային վավերապայման(ccdo:CommunicationDetails)» վավերապայմանի կազմում «Կապի տեսակի ծածկագիր (csdo:CommunicationChannelCode)», «Կապուղու նույնականացուցիչ (csdo:CommunicationChannelId)» վավերապայմանները պետք է լրացվեն</w:t>
            </w:r>
          </w:p>
        </w:tc>
      </w:tr>
      <w:tr w:rsidR="0044028F" w:rsidRPr="00385E16" w14:paraId="557FE979" w14:textId="77777777" w:rsidTr="00385E16">
        <w:tc>
          <w:tcPr>
            <w:tcW w:w="1542" w:type="dxa"/>
            <w:tcBorders>
              <w:top w:val="single" w:sz="4" w:space="0" w:color="auto"/>
              <w:left w:val="single" w:sz="4" w:space="0" w:color="auto"/>
            </w:tcBorders>
            <w:shd w:val="clear" w:color="auto" w:fill="FFFFFF"/>
          </w:tcPr>
          <w:p w14:paraId="5647F9ED"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39</w:t>
            </w:r>
          </w:p>
        </w:tc>
        <w:tc>
          <w:tcPr>
            <w:tcW w:w="7878" w:type="dxa"/>
            <w:tcBorders>
              <w:top w:val="single" w:sz="4" w:space="0" w:color="auto"/>
              <w:left w:val="single" w:sz="4" w:space="0" w:color="auto"/>
              <w:right w:val="single" w:sz="4" w:space="0" w:color="auto"/>
            </w:tcBorders>
            <w:shd w:val="clear" w:color="auto" w:fill="FFFFFF"/>
            <w:vAlign w:val="center"/>
          </w:tcPr>
          <w:p w14:paraId="224BEAEA"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փոփոխված տեղեկությունների համար «Կապի տեսակի ծածկագիրը (csdo:CommunicationChannelCode)» վավերապայմանը լրացվել է, ապա փոփոխված տեղեկությունների համար «Կապի տեսակի ծածկագիր (csdo: Communication Channel Code)» վավերապայմանը պետք է պարունակի կապի միջոցի (կապուղու) տեսակի ծածկագրի արժեքը՝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44028F" w:rsidRPr="00385E16" w14:paraId="41274AB7" w14:textId="77777777" w:rsidTr="00385E16">
        <w:tc>
          <w:tcPr>
            <w:tcW w:w="1542" w:type="dxa"/>
            <w:tcBorders>
              <w:top w:val="single" w:sz="4" w:space="0" w:color="auto"/>
              <w:left w:val="single" w:sz="4" w:space="0" w:color="auto"/>
            </w:tcBorders>
            <w:shd w:val="clear" w:color="auto" w:fill="FFFFFF"/>
          </w:tcPr>
          <w:p w14:paraId="272CB853"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40</w:t>
            </w:r>
          </w:p>
        </w:tc>
        <w:tc>
          <w:tcPr>
            <w:tcW w:w="7878" w:type="dxa"/>
            <w:tcBorders>
              <w:top w:val="single" w:sz="4" w:space="0" w:color="auto"/>
              <w:left w:val="single" w:sz="4" w:space="0" w:color="auto"/>
              <w:right w:val="single" w:sz="4" w:space="0" w:color="auto"/>
            </w:tcBorders>
            <w:shd w:val="clear" w:color="auto" w:fill="FFFFFF"/>
            <w:vAlign w:val="center"/>
          </w:tcPr>
          <w:p w14:paraId="79A81B2B"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«Ընդհանուր մակերես» (casdo: Total Area Measure) վավերապայմանի «տեղեկագրքի (դասակարգչի) նույնականացուցիչը (measurementUnitCodeListId ատրիբուտ)» ատրիբուտը պետք է պարունակի «2064» արժեքը</w:t>
            </w:r>
          </w:p>
        </w:tc>
      </w:tr>
      <w:tr w:rsidR="0044028F" w:rsidRPr="00385E16" w14:paraId="0013435E" w14:textId="77777777" w:rsidTr="00385E16">
        <w:tc>
          <w:tcPr>
            <w:tcW w:w="1542" w:type="dxa"/>
            <w:tcBorders>
              <w:top w:val="single" w:sz="4" w:space="0" w:color="auto"/>
              <w:left w:val="single" w:sz="4" w:space="0" w:color="auto"/>
            </w:tcBorders>
            <w:shd w:val="clear" w:color="auto" w:fill="FFFFFF"/>
          </w:tcPr>
          <w:p w14:paraId="1B6A1F55"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41</w:t>
            </w:r>
          </w:p>
        </w:tc>
        <w:tc>
          <w:tcPr>
            <w:tcW w:w="7878" w:type="dxa"/>
            <w:tcBorders>
              <w:top w:val="single" w:sz="4" w:space="0" w:color="auto"/>
              <w:left w:val="single" w:sz="4" w:space="0" w:color="auto"/>
              <w:right w:val="single" w:sz="4" w:space="0" w:color="auto"/>
            </w:tcBorders>
            <w:shd w:val="clear" w:color="auto" w:fill="FFFFFF"/>
            <w:vAlign w:val="center"/>
          </w:tcPr>
          <w:p w14:paraId="5140B2FB" w14:textId="6DB8FFB9"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փոփոխված տեղեկությունների համար «Մաքսային հսկողության գոտի (cacdo:CustomsControlZoneDetails)» վավերապայմանը լրացվել է, ապա փոփոխված տեղեկությունների համար «Մաքսային հսկողության գոտին նույնականացնող տեղեկություններ» (cacdo:CustomsControlZoneIdDetails) վավերապայմանի կազմում պետք է լրացվի հետ</w:t>
            </w:r>
            <w:r w:rsidR="009073F5">
              <w:rPr>
                <w:rStyle w:val="Bodytext212pt"/>
                <w:rFonts w:ascii="Sylfaen" w:hAnsi="Sylfaen"/>
                <w:sz w:val="20"/>
                <w:szCs w:val="20"/>
              </w:rPr>
              <w:t>և</w:t>
            </w:r>
            <w:r w:rsidRPr="00385E16">
              <w:rPr>
                <w:rStyle w:val="Bodytext212pt"/>
                <w:rFonts w:ascii="Sylfaen" w:hAnsi="Sylfaen"/>
                <w:sz w:val="20"/>
                <w:szCs w:val="20"/>
              </w:rPr>
              <w:t xml:space="preserve">յալ վավերապայմաններից միայն մեկը. </w:t>
            </w:r>
          </w:p>
          <w:p w14:paraId="3A1F1C61"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«Մաքսային հսկողության գոտու համարը (նույնականացուցիչը)» (casdo:CustomsControlZoneId)».</w:t>
            </w:r>
          </w:p>
          <w:p w14:paraId="56907CDE"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«Հղում փաստաթղթին» (ccdo:DocReferenceDetails)</w:t>
            </w:r>
          </w:p>
        </w:tc>
      </w:tr>
      <w:tr w:rsidR="0044028F" w:rsidRPr="00385E16" w14:paraId="7AFA476F" w14:textId="77777777" w:rsidTr="00385E16">
        <w:tc>
          <w:tcPr>
            <w:tcW w:w="1542" w:type="dxa"/>
            <w:tcBorders>
              <w:top w:val="single" w:sz="4" w:space="0" w:color="auto"/>
              <w:left w:val="single" w:sz="4" w:space="0" w:color="auto"/>
            </w:tcBorders>
            <w:shd w:val="clear" w:color="auto" w:fill="FFFFFF"/>
          </w:tcPr>
          <w:p w14:paraId="7E0C2424"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42</w:t>
            </w:r>
          </w:p>
        </w:tc>
        <w:tc>
          <w:tcPr>
            <w:tcW w:w="7878" w:type="dxa"/>
            <w:tcBorders>
              <w:top w:val="single" w:sz="4" w:space="0" w:color="auto"/>
              <w:left w:val="single" w:sz="4" w:space="0" w:color="auto"/>
              <w:right w:val="single" w:sz="4" w:space="0" w:color="auto"/>
            </w:tcBorders>
            <w:shd w:val="clear" w:color="auto" w:fill="FFFFFF"/>
            <w:vAlign w:val="center"/>
          </w:tcPr>
          <w:p w14:paraId="32D385B9" w14:textId="7D153A2A" w:rsidR="0044028F" w:rsidRPr="00385E16" w:rsidRDefault="0044028F" w:rsidP="00385E16">
            <w:pPr>
              <w:pStyle w:val="Bodytext20"/>
              <w:shd w:val="clear" w:color="auto" w:fill="auto"/>
              <w:spacing w:before="0" w:after="120" w:line="240" w:lineRule="auto"/>
              <w:ind w:firstLine="0"/>
              <w:jc w:val="left"/>
              <w:rPr>
                <w:rStyle w:val="Bodytext212pt"/>
                <w:rFonts w:ascii="Sylfaen" w:hAnsi="Sylfaen"/>
                <w:sz w:val="20"/>
                <w:szCs w:val="20"/>
              </w:rPr>
            </w:pPr>
            <w:r w:rsidRPr="00385E16">
              <w:rPr>
                <w:rStyle w:val="Bodytext212pt"/>
                <w:rFonts w:ascii="Sylfaen" w:hAnsi="Sylfaen"/>
                <w:sz w:val="20"/>
                <w:szCs w:val="20"/>
              </w:rPr>
              <w:t>եթե փոփոխված տեղեկությունների համար «Մաքսային հսկողության գոտին նույնականացնող տեղեկություններ» (cacdo:CustomsControlZoneIdDetails) վավերապայմանի կազմում «Հղում փաստաթղթին» (ccdo:DocReferenceDetails) վավերապայմանը լրացվել է, ապա փոփոխված տեղեկությունների համար «Հղում փաստաթղթին» (ccdo:DocReferenceDetails) նշված վավերապայմանի կազմում պետք է լրացվեն հետ</w:t>
            </w:r>
            <w:r w:rsidR="009073F5">
              <w:rPr>
                <w:rStyle w:val="Bodytext212pt"/>
                <w:rFonts w:ascii="Sylfaen" w:hAnsi="Sylfaen"/>
                <w:sz w:val="20"/>
                <w:szCs w:val="20"/>
              </w:rPr>
              <w:t>և</w:t>
            </w:r>
            <w:r w:rsidRPr="00385E16">
              <w:rPr>
                <w:rStyle w:val="Bodytext212pt"/>
                <w:rFonts w:ascii="Sylfaen" w:hAnsi="Sylfaen"/>
                <w:sz w:val="20"/>
                <w:szCs w:val="20"/>
              </w:rPr>
              <w:t xml:space="preserve">յալ վավերապայմանները. </w:t>
            </w:r>
          </w:p>
          <w:p w14:paraId="77BDC912"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«Փաստաթղթի տեսակի ծածկագիր» (csdo:DocKindCode).</w:t>
            </w:r>
          </w:p>
          <w:p w14:paraId="46D7A097"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«Փաստաթղթի անվանումը» (csdo:DocName).</w:t>
            </w:r>
          </w:p>
          <w:p w14:paraId="59388DCE"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«Փաստաթղթի համարը» (csdo:DocId).</w:t>
            </w:r>
          </w:p>
          <w:p w14:paraId="69A50694"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«Փաստաթղթի ամսաթիվը (csdo:DocCreationDate)»</w:t>
            </w:r>
          </w:p>
        </w:tc>
      </w:tr>
      <w:tr w:rsidR="0044028F" w:rsidRPr="00385E16" w14:paraId="3AA4EFF6" w14:textId="77777777" w:rsidTr="00385E16">
        <w:tc>
          <w:tcPr>
            <w:tcW w:w="1542" w:type="dxa"/>
            <w:tcBorders>
              <w:top w:val="single" w:sz="4" w:space="0" w:color="auto"/>
              <w:left w:val="single" w:sz="4" w:space="0" w:color="auto"/>
              <w:bottom w:val="single" w:sz="4" w:space="0" w:color="auto"/>
            </w:tcBorders>
            <w:shd w:val="clear" w:color="auto" w:fill="FFFFFF"/>
          </w:tcPr>
          <w:p w14:paraId="6E936E33"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43</w:t>
            </w:r>
          </w:p>
        </w:tc>
        <w:tc>
          <w:tcPr>
            <w:tcW w:w="7878" w:type="dxa"/>
            <w:tcBorders>
              <w:top w:val="single" w:sz="4" w:space="0" w:color="auto"/>
              <w:left w:val="single" w:sz="4" w:space="0" w:color="auto"/>
              <w:bottom w:val="single" w:sz="4" w:space="0" w:color="auto"/>
              <w:right w:val="single" w:sz="4" w:space="0" w:color="auto"/>
            </w:tcBorders>
            <w:shd w:val="clear" w:color="auto" w:fill="FFFFFF"/>
            <w:vAlign w:val="center"/>
          </w:tcPr>
          <w:p w14:paraId="28F7848D" w14:textId="7654C2E3"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եթե փոփոխված տեղեկությունների համար «Հղում փաստաթղթին» (ccdo:DocReferenceDetails) վավերապայմանի կազմում «Փաստաթղթի տեսակի ծածկագիրը» (csdo:DocKindCode) վավերապայմանը «Մաքսային հսկողության գոտին նույնականացնող տեղեկություններ» (cacdo:CustomsControlZoneldDetails) վավերապայմանի կազմում լրացվել է, ապա նշված «Փաստաթղթի տեսակի ծածկագիրը» (csdo:DocKindCode) վավերապայմանը պետք է պարունակի փաստաթղթի տեսակի ծածկագրային նշագիրը՝ փաստաթղթերի </w:t>
            </w:r>
            <w:r w:rsidR="009073F5">
              <w:rPr>
                <w:rStyle w:val="Bodytext212pt"/>
                <w:rFonts w:ascii="Sylfaen" w:hAnsi="Sylfaen"/>
                <w:sz w:val="20"/>
                <w:szCs w:val="20"/>
              </w:rPr>
              <w:t>և</w:t>
            </w:r>
            <w:r w:rsidRPr="00385E16">
              <w:rPr>
                <w:rStyle w:val="Bodytext212pt"/>
                <w:rFonts w:ascii="Sylfaen" w:hAnsi="Sylfaen"/>
                <w:sz w:val="20"/>
                <w:szCs w:val="20"/>
              </w:rPr>
              <w:t xml:space="preserve"> տեղեկությունների տեսակների դասակարգչին համապատասխան </w:t>
            </w:r>
          </w:p>
        </w:tc>
      </w:tr>
      <w:tr w:rsidR="0044028F" w:rsidRPr="00385E16" w14:paraId="47EE2958" w14:textId="77777777" w:rsidTr="00385E16">
        <w:tc>
          <w:tcPr>
            <w:tcW w:w="1542" w:type="dxa"/>
            <w:tcBorders>
              <w:top w:val="single" w:sz="4" w:space="0" w:color="auto"/>
              <w:left w:val="single" w:sz="4" w:space="0" w:color="auto"/>
            </w:tcBorders>
            <w:shd w:val="clear" w:color="auto" w:fill="FFFFFF"/>
          </w:tcPr>
          <w:p w14:paraId="649688EE"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43</w:t>
            </w:r>
          </w:p>
        </w:tc>
        <w:tc>
          <w:tcPr>
            <w:tcW w:w="7878" w:type="dxa"/>
            <w:tcBorders>
              <w:top w:val="single" w:sz="4" w:space="0" w:color="auto"/>
              <w:left w:val="single" w:sz="4" w:space="0" w:color="auto"/>
              <w:right w:val="single" w:sz="4" w:space="0" w:color="auto"/>
            </w:tcBorders>
            <w:shd w:val="clear" w:color="auto" w:fill="FFFFFF"/>
            <w:vAlign w:val="center"/>
          </w:tcPr>
          <w:p w14:paraId="7E10071F"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փոփոխված տեղեկությունների համար «Հղում փաստաթղթին» (ccdo:DocReferenceDetails) վավերապայմանի կազմում «Փաստաթղթի տեսակի ծածկագիր» (csdo:DocKindCode) վավերապայմանը «Մաքսային հսկողության գոտին նույնականացնող տեղեկություններ» (cacdo:CustomsControlZoneIdDetails) վավերապայմանի կազմում լրացվել է, ապա «Փաստաթղթի տեսակի ծածկագիր» (csdo:DocKindCode) նշված վավերապայմանի «տեղեկագրքի (դասակարգչի նույնականացուցիչ)» (ատրիբուտ codeListld)» ատրիբուտը պետք է պարունակի «2009» արժեքը</w:t>
            </w:r>
          </w:p>
        </w:tc>
      </w:tr>
      <w:tr w:rsidR="0044028F" w:rsidRPr="00385E16" w14:paraId="207462AA" w14:textId="77777777" w:rsidTr="00385E16">
        <w:tc>
          <w:tcPr>
            <w:tcW w:w="1542" w:type="dxa"/>
            <w:tcBorders>
              <w:top w:val="single" w:sz="4" w:space="0" w:color="auto"/>
              <w:left w:val="single" w:sz="4" w:space="0" w:color="auto"/>
            </w:tcBorders>
            <w:shd w:val="clear" w:color="auto" w:fill="FFFFFF"/>
          </w:tcPr>
          <w:p w14:paraId="16B50331"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44</w:t>
            </w:r>
          </w:p>
        </w:tc>
        <w:tc>
          <w:tcPr>
            <w:tcW w:w="7878" w:type="dxa"/>
            <w:tcBorders>
              <w:top w:val="single" w:sz="4" w:space="0" w:color="auto"/>
              <w:left w:val="single" w:sz="4" w:space="0" w:color="auto"/>
              <w:right w:val="single" w:sz="4" w:space="0" w:color="auto"/>
            </w:tcBorders>
            <w:shd w:val="clear" w:color="auto" w:fill="FFFFFF"/>
            <w:vAlign w:val="center"/>
          </w:tcPr>
          <w:p w14:paraId="394829B2" w14:textId="2D34F37E"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«Մաքսային մարմին» (ccdo:CustomsOfficeDetails) վավերապայմանի կազմում «Մաքսային մարմնի անվանում» (csdo:CustomsOfficeName) </w:t>
            </w:r>
            <w:r w:rsidR="009073F5">
              <w:rPr>
                <w:rStyle w:val="Bodytext212pt"/>
                <w:rFonts w:ascii="Sylfaen" w:hAnsi="Sylfaen"/>
                <w:sz w:val="20"/>
                <w:szCs w:val="20"/>
              </w:rPr>
              <w:t>և</w:t>
            </w:r>
            <w:r w:rsidRPr="00385E16">
              <w:rPr>
                <w:rStyle w:val="Bodytext212pt"/>
                <w:rFonts w:ascii="Sylfaen" w:hAnsi="Sylfaen"/>
                <w:sz w:val="20"/>
                <w:szCs w:val="20"/>
              </w:rPr>
              <w:t xml:space="preserve"> «Երկրի ծածկագիր (csdo:UnifiedCountryCode)» վավերապայմանները չեն լրացվում</w:t>
            </w:r>
          </w:p>
        </w:tc>
      </w:tr>
      <w:tr w:rsidR="0044028F" w:rsidRPr="00385E16" w14:paraId="0E962532" w14:textId="77777777" w:rsidTr="00385E16">
        <w:tc>
          <w:tcPr>
            <w:tcW w:w="1542" w:type="dxa"/>
            <w:tcBorders>
              <w:top w:val="single" w:sz="4" w:space="0" w:color="auto"/>
              <w:left w:val="single" w:sz="4" w:space="0" w:color="auto"/>
            </w:tcBorders>
            <w:shd w:val="clear" w:color="auto" w:fill="FFFFFF"/>
          </w:tcPr>
          <w:p w14:paraId="2BF9D4CC"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45</w:t>
            </w:r>
          </w:p>
        </w:tc>
        <w:tc>
          <w:tcPr>
            <w:tcW w:w="7878" w:type="dxa"/>
            <w:tcBorders>
              <w:top w:val="single" w:sz="4" w:space="0" w:color="auto"/>
              <w:left w:val="single" w:sz="4" w:space="0" w:color="auto"/>
              <w:right w:val="single" w:sz="4" w:space="0" w:color="auto"/>
            </w:tcBorders>
            <w:shd w:val="clear" w:color="auto" w:fill="FFFFFF"/>
            <w:vAlign w:val="center"/>
          </w:tcPr>
          <w:p w14:paraId="2A656310" w14:textId="2C9DD0FB"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փոփոխվող տեղեկությունների համար «Ընդհանուր ռեսուրսի գրառման տեխնոլոգիական բնութագրեր» (ccdo:ResourceItemStatusDetails) բարդ վավերապայմանի կազմում «Ավարտի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(csdo:EndDateTime) վավերապայմանի արժեքը պետք է լինի «Ընդհանուր ռեսուրսի գրառման տեխնոլոգիական բնութագրեր» (ccdo:ResourceItemStatusDetails) բարդ վավերապայմանի կազմում «Մեկնարկի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վավերապայմանի արժեքից ավելի կամ դրան հավասար</w:t>
            </w:r>
          </w:p>
        </w:tc>
      </w:tr>
      <w:tr w:rsidR="0044028F" w:rsidRPr="00385E16" w14:paraId="58FEC59E" w14:textId="77777777" w:rsidTr="00385E16">
        <w:tc>
          <w:tcPr>
            <w:tcW w:w="1542" w:type="dxa"/>
            <w:tcBorders>
              <w:top w:val="single" w:sz="4" w:space="0" w:color="auto"/>
              <w:left w:val="single" w:sz="4" w:space="0" w:color="auto"/>
            </w:tcBorders>
            <w:shd w:val="clear" w:color="auto" w:fill="FFFFFF"/>
          </w:tcPr>
          <w:p w14:paraId="311DB479"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46</w:t>
            </w:r>
          </w:p>
        </w:tc>
        <w:tc>
          <w:tcPr>
            <w:tcW w:w="7878" w:type="dxa"/>
            <w:tcBorders>
              <w:top w:val="single" w:sz="4" w:space="0" w:color="auto"/>
              <w:left w:val="single" w:sz="4" w:space="0" w:color="auto"/>
              <w:right w:val="single" w:sz="4" w:space="0" w:color="auto"/>
            </w:tcBorders>
            <w:shd w:val="clear" w:color="auto" w:fill="FFFFFF"/>
            <w:vAlign w:val="center"/>
          </w:tcPr>
          <w:p w14:paraId="5BA16078"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«Կարգավիճակ» (ccdo:StatusV2Details) վավերապայմանի կազմում «Փաստաթղթի տեսակի ծածկագիր» (csdo:DocKindCode) վավերապայմանի լրացման դեպքում «տեղեկագրքի (դասակարգչի) նույնականացուցիչ» (ատրիբուտ codeListld)» ատրիբուտը պետք է պարունակի «2009» արժեքը</w:t>
            </w:r>
          </w:p>
        </w:tc>
      </w:tr>
      <w:tr w:rsidR="0044028F" w:rsidRPr="00385E16" w14:paraId="17C62A92" w14:textId="77777777" w:rsidTr="00385E16">
        <w:tc>
          <w:tcPr>
            <w:tcW w:w="1542" w:type="dxa"/>
            <w:tcBorders>
              <w:top w:val="single" w:sz="4" w:space="0" w:color="auto"/>
              <w:left w:val="single" w:sz="4" w:space="0" w:color="auto"/>
            </w:tcBorders>
            <w:shd w:val="clear" w:color="auto" w:fill="FFFFFF"/>
          </w:tcPr>
          <w:p w14:paraId="40F01910"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47</w:t>
            </w:r>
          </w:p>
        </w:tc>
        <w:tc>
          <w:tcPr>
            <w:tcW w:w="7878" w:type="dxa"/>
            <w:tcBorders>
              <w:top w:val="single" w:sz="4" w:space="0" w:color="auto"/>
              <w:left w:val="single" w:sz="4" w:space="0" w:color="auto"/>
              <w:right w:val="single" w:sz="4" w:space="0" w:color="auto"/>
            </w:tcBorders>
            <w:shd w:val="clear" w:color="auto" w:fill="FFFFFF"/>
            <w:vAlign w:val="bottom"/>
          </w:tcPr>
          <w:p w14:paraId="55FE4C69" w14:textId="32D8F61F"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եթե փոփոխված տեղեկությունների համար «Կարգավիճակ» (ccdo: StatusV2Details) վավերապայմանի կազմում «Կարգավիճակի ծածկագիր» (csdo:StatusCode) վավերապայմանը պարունակում է «03» արժեքը՝ «կասեցվել է», կամ «04»՝ «վերականգնվել </w:t>
            </w:r>
            <w:r w:rsidR="009073F5">
              <w:rPr>
                <w:rStyle w:val="Bodytext212pt"/>
                <w:rFonts w:ascii="Sylfaen" w:hAnsi="Sylfaen"/>
                <w:sz w:val="20"/>
                <w:szCs w:val="20"/>
              </w:rPr>
              <w:t>և</w:t>
            </w:r>
            <w:r w:rsidRPr="00385E16">
              <w:rPr>
                <w:rStyle w:val="Bodytext212pt"/>
                <w:rFonts w:ascii="Sylfaen" w:hAnsi="Sylfaen"/>
                <w:sz w:val="20"/>
                <w:szCs w:val="20"/>
              </w:rPr>
              <w:t xml:space="preserve"> գործում է», ապա «Կարգավիճակ» (ccdo:StatusV2Details) վավերապայմանի կազմում «Հղում փաստաթղթին» (ccdo:DocReferenceDetails) վավերապայմանը չպետք է լրացվի </w:t>
            </w:r>
          </w:p>
        </w:tc>
      </w:tr>
      <w:tr w:rsidR="0044028F" w:rsidRPr="00385E16" w14:paraId="604A1172" w14:textId="77777777" w:rsidTr="00385E16">
        <w:tc>
          <w:tcPr>
            <w:tcW w:w="1542" w:type="dxa"/>
            <w:tcBorders>
              <w:top w:val="single" w:sz="4" w:space="0" w:color="auto"/>
              <w:left w:val="single" w:sz="4" w:space="0" w:color="auto"/>
            </w:tcBorders>
            <w:shd w:val="clear" w:color="auto" w:fill="FFFFFF"/>
          </w:tcPr>
          <w:p w14:paraId="285BCF06"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48</w:t>
            </w:r>
          </w:p>
        </w:tc>
        <w:tc>
          <w:tcPr>
            <w:tcW w:w="7878" w:type="dxa"/>
            <w:tcBorders>
              <w:top w:val="single" w:sz="4" w:space="0" w:color="auto"/>
              <w:left w:val="single" w:sz="4" w:space="0" w:color="auto"/>
              <w:right w:val="single" w:sz="4" w:space="0" w:color="auto"/>
            </w:tcBorders>
            <w:shd w:val="clear" w:color="auto" w:fill="FFFFFF"/>
            <w:vAlign w:val="center"/>
          </w:tcPr>
          <w:p w14:paraId="6521E48E"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փոփոխված տեղեկությունների համար «Ռեեստրում ներառված իրավաբանական անձի վավերապայմանները (cacdo :RegisterOrganizationDetails)» վավերապայմանը պետք է պարունակի 1 «Հասցե (ccdo:AddressV4Details)» վավերապայմանի օրինակ, որի կազմում «Հասցեի տեսակի ծածկագիր (csdo:AddressKindCode)» վավերապայմանը պարունակում է «1»՝ «գրանցման (գտնվելու վայրի) հասցե» արժեքը</w:t>
            </w:r>
          </w:p>
        </w:tc>
      </w:tr>
      <w:tr w:rsidR="0044028F" w:rsidRPr="00385E16" w14:paraId="35B05A91" w14:textId="77777777" w:rsidTr="00385E16">
        <w:tc>
          <w:tcPr>
            <w:tcW w:w="1542" w:type="dxa"/>
            <w:tcBorders>
              <w:top w:val="single" w:sz="4" w:space="0" w:color="auto"/>
              <w:left w:val="single" w:sz="4" w:space="0" w:color="auto"/>
              <w:bottom w:val="single" w:sz="4" w:space="0" w:color="auto"/>
            </w:tcBorders>
            <w:shd w:val="clear" w:color="auto" w:fill="FFFFFF"/>
          </w:tcPr>
          <w:p w14:paraId="148C37E8"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49</w:t>
            </w:r>
          </w:p>
        </w:tc>
        <w:tc>
          <w:tcPr>
            <w:tcW w:w="7878" w:type="dxa"/>
            <w:tcBorders>
              <w:top w:val="single" w:sz="4" w:space="0" w:color="auto"/>
              <w:left w:val="single" w:sz="4" w:space="0" w:color="auto"/>
              <w:bottom w:val="single" w:sz="4" w:space="0" w:color="auto"/>
              <w:right w:val="single" w:sz="4" w:space="0" w:color="auto"/>
            </w:tcBorders>
            <w:shd w:val="clear" w:color="auto" w:fill="FFFFFF"/>
            <w:vAlign w:val="bottom"/>
          </w:tcPr>
          <w:p w14:paraId="62496B90"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եթե փոփոխված տեղեկությունների համար «Ռեեստրում անձի ընդգրկումը հաստատող փաստաթուղթ» վավերապայմանի կազմում «Երկրի ծածկագիր (csdo:UnifiedCountryCode)» վավերապայմանը պարունակում է «BY» արժեք, ապա «Ռեեստրում ընդգրկված իրավաբանական անձի վավերապայմանները (cacdo :RegisterOrganizationDetails)» վավերապայմանը պետք է պարունակի «Հասցե (ccdo:AddressV4Details)» վավերապայմանի միայն մեկ օրինակ </w:t>
            </w:r>
          </w:p>
        </w:tc>
      </w:tr>
      <w:tr w:rsidR="0044028F" w:rsidRPr="00385E16" w14:paraId="586649A8" w14:textId="77777777" w:rsidTr="00385E16">
        <w:tc>
          <w:tcPr>
            <w:tcW w:w="1542" w:type="dxa"/>
            <w:tcBorders>
              <w:top w:val="single" w:sz="4" w:space="0" w:color="auto"/>
              <w:left w:val="single" w:sz="4" w:space="0" w:color="auto"/>
              <w:bottom w:val="single" w:sz="4" w:space="0" w:color="auto"/>
            </w:tcBorders>
            <w:shd w:val="clear" w:color="auto" w:fill="FFFFFF"/>
          </w:tcPr>
          <w:p w14:paraId="498F2BB1"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50</w:t>
            </w:r>
          </w:p>
        </w:tc>
        <w:tc>
          <w:tcPr>
            <w:tcW w:w="7878" w:type="dxa"/>
            <w:tcBorders>
              <w:top w:val="single" w:sz="4" w:space="0" w:color="auto"/>
              <w:left w:val="single" w:sz="4" w:space="0" w:color="auto"/>
              <w:bottom w:val="single" w:sz="4" w:space="0" w:color="auto"/>
              <w:right w:val="single" w:sz="4" w:space="0" w:color="auto"/>
            </w:tcBorders>
            <w:shd w:val="clear" w:color="auto" w:fill="FFFFFF"/>
            <w:vAlign w:val="center"/>
          </w:tcPr>
          <w:p w14:paraId="148BF5ED" w14:textId="2D346082"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փոփոխված տեղեկությունների համար «Մաքսային հսկողության գոտի» (cacdo:CustomsControlZoneDetails) վավերապայմանի կազմում «Գործունեության իրականացման ժամկետի մեկնարկի ամսաթիվ» (csdo: Activity StartDate) </w:t>
            </w:r>
            <w:r w:rsidR="009073F5">
              <w:rPr>
                <w:rStyle w:val="Bodytext212pt"/>
                <w:rFonts w:ascii="Sylfaen" w:hAnsi="Sylfaen"/>
                <w:sz w:val="20"/>
                <w:szCs w:val="20"/>
              </w:rPr>
              <w:t>և</w:t>
            </w:r>
            <w:r w:rsidRPr="00385E16">
              <w:rPr>
                <w:rStyle w:val="Bodytext212pt"/>
                <w:rFonts w:ascii="Sylfaen" w:hAnsi="Sylfaen"/>
                <w:sz w:val="20"/>
                <w:szCs w:val="20"/>
              </w:rPr>
              <w:t xml:space="preserve"> «Գործունեության իրականացման ժամկետի ավարտի ամսաթիվ» վավերապայմանները պետք է լրացվեն</w:t>
            </w:r>
          </w:p>
        </w:tc>
      </w:tr>
    </w:tbl>
    <w:p w14:paraId="67249396" w14:textId="77777777" w:rsidR="0044028F" w:rsidRPr="0044028F" w:rsidRDefault="0044028F" w:rsidP="0044028F">
      <w:pPr>
        <w:pStyle w:val="Bodytext130"/>
        <w:shd w:val="clear" w:color="auto" w:fill="auto"/>
        <w:spacing w:after="160" w:line="360" w:lineRule="auto"/>
        <w:ind w:firstLine="740"/>
        <w:rPr>
          <w:rFonts w:ascii="Sylfaen" w:hAnsi="Sylfaen"/>
          <w:sz w:val="24"/>
          <w:szCs w:val="24"/>
        </w:rPr>
      </w:pPr>
    </w:p>
    <w:p w14:paraId="013ECE5E" w14:textId="77777777" w:rsidR="0044028F" w:rsidRPr="0044028F" w:rsidRDefault="0044028F" w:rsidP="00385E16">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28.</w:t>
      </w:r>
      <w:r w:rsidR="00385E16" w:rsidRPr="00385E16">
        <w:rPr>
          <w:rFonts w:ascii="Sylfaen" w:hAnsi="Sylfaen"/>
          <w:sz w:val="24"/>
          <w:szCs w:val="24"/>
        </w:rPr>
        <w:tab/>
      </w:r>
      <w:r w:rsidRPr="0044028F">
        <w:rPr>
          <w:rFonts w:ascii="Sylfaen" w:hAnsi="Sylfaen"/>
          <w:sz w:val="24"/>
          <w:szCs w:val="24"/>
        </w:rPr>
        <w:t>«Լիազորված տնտեսական օպերատորների ընդհանուր ռեեստրից հեռացնելու համար տեղեկություններ» (Р.СС.12.MSG.004) հաղորդագրությամբ փոխանցվող՝ «Լիազորված տնտեսական օպերատորների ռեեստրի տեղեկություններ» (R.CA.CC. 12.001) էլեկտրոնային փաստաթղթերի (տեղեկությունների) վավերապայմանների լրացմանը ներկայացվող պահանջները ներկայացված են աղյուսակ 17-ում:</w:t>
      </w:r>
    </w:p>
    <w:p w14:paraId="617F9CB3" w14:textId="77777777" w:rsidR="0044028F" w:rsidRPr="0044028F" w:rsidRDefault="0044028F" w:rsidP="0044028F">
      <w:pPr>
        <w:pStyle w:val="Bodytext130"/>
        <w:shd w:val="clear" w:color="auto" w:fill="auto"/>
        <w:spacing w:after="160" w:line="360" w:lineRule="auto"/>
        <w:ind w:firstLine="0"/>
        <w:jc w:val="right"/>
        <w:rPr>
          <w:rFonts w:ascii="Sylfaen" w:hAnsi="Sylfaen"/>
          <w:sz w:val="24"/>
          <w:szCs w:val="24"/>
        </w:rPr>
      </w:pPr>
      <w:r w:rsidRPr="0044028F">
        <w:rPr>
          <w:rFonts w:ascii="Sylfaen" w:hAnsi="Sylfaen"/>
          <w:sz w:val="24"/>
          <w:szCs w:val="24"/>
        </w:rPr>
        <w:t>Աղյուսակ 17</w:t>
      </w:r>
    </w:p>
    <w:p w14:paraId="77AB73D7"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 xml:space="preserve">«Լիազորված տնտեսական օպերատորների ընդհանուր ռեեստրից հեռացնելու համար տեղեկություններ» (Р.СС.12.MSG.004) հաղորդագրությամբ փոխանցվող՝ «Լիազորված տնտեսական օպերատորների ռեեստրի տեղեկություններ» </w:t>
      </w:r>
      <w:r w:rsidR="00385E16" w:rsidRPr="00385E16">
        <w:rPr>
          <w:rFonts w:ascii="Sylfaen" w:hAnsi="Sylfaen"/>
          <w:sz w:val="24"/>
          <w:szCs w:val="24"/>
        </w:rPr>
        <w:br/>
      </w:r>
      <w:r w:rsidRPr="0044028F">
        <w:rPr>
          <w:rFonts w:ascii="Sylfaen" w:hAnsi="Sylfaen"/>
          <w:sz w:val="24"/>
          <w:szCs w:val="24"/>
        </w:rPr>
        <w:t>(R.CA.CC. 12.001)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4A0" w:firstRow="1" w:lastRow="0" w:firstColumn="1" w:lastColumn="0" w:noHBand="0" w:noVBand="1"/>
      </w:tblPr>
      <w:tblGrid>
        <w:gridCol w:w="1572"/>
        <w:gridCol w:w="7846"/>
      </w:tblGrid>
      <w:tr w:rsidR="0044028F" w:rsidRPr="00385E16" w14:paraId="3C565A13" w14:textId="77777777" w:rsidTr="00385E16">
        <w:trPr>
          <w:tblHeader/>
        </w:trPr>
        <w:tc>
          <w:tcPr>
            <w:tcW w:w="1572" w:type="dxa"/>
            <w:tcBorders>
              <w:top w:val="single" w:sz="4" w:space="0" w:color="auto"/>
              <w:left w:val="single" w:sz="4" w:space="0" w:color="auto"/>
            </w:tcBorders>
            <w:shd w:val="clear" w:color="auto" w:fill="FFFFFF"/>
            <w:vAlign w:val="center"/>
          </w:tcPr>
          <w:p w14:paraId="0787EB3B"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Պահանջի ծածկագիրը</w:t>
            </w:r>
          </w:p>
        </w:tc>
        <w:tc>
          <w:tcPr>
            <w:tcW w:w="7846" w:type="dxa"/>
            <w:tcBorders>
              <w:top w:val="single" w:sz="4" w:space="0" w:color="auto"/>
              <w:left w:val="single" w:sz="4" w:space="0" w:color="auto"/>
              <w:right w:val="single" w:sz="4" w:space="0" w:color="auto"/>
            </w:tcBorders>
            <w:shd w:val="clear" w:color="auto" w:fill="FFFFFF"/>
          </w:tcPr>
          <w:p w14:paraId="0457EE1C" w14:textId="0774EC81"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Պահանջի ձ</w:t>
            </w:r>
            <w:r w:rsidR="009073F5">
              <w:rPr>
                <w:rStyle w:val="Bodytext212pt"/>
                <w:rFonts w:ascii="Sylfaen" w:hAnsi="Sylfaen"/>
                <w:sz w:val="20"/>
                <w:szCs w:val="20"/>
              </w:rPr>
              <w:t>և</w:t>
            </w:r>
            <w:r w:rsidRPr="00385E16">
              <w:rPr>
                <w:rStyle w:val="Bodytext212pt"/>
                <w:rFonts w:ascii="Sylfaen" w:hAnsi="Sylfaen"/>
                <w:sz w:val="20"/>
                <w:szCs w:val="20"/>
              </w:rPr>
              <w:t>ակերպումը</w:t>
            </w:r>
          </w:p>
        </w:tc>
      </w:tr>
      <w:tr w:rsidR="0044028F" w:rsidRPr="00385E16" w14:paraId="08062197" w14:textId="77777777" w:rsidTr="0044028F">
        <w:tc>
          <w:tcPr>
            <w:tcW w:w="1572" w:type="dxa"/>
            <w:tcBorders>
              <w:top w:val="single" w:sz="4" w:space="0" w:color="auto"/>
              <w:left w:val="single" w:sz="4" w:space="0" w:color="auto"/>
              <w:bottom w:val="single" w:sz="4" w:space="0" w:color="auto"/>
            </w:tcBorders>
            <w:shd w:val="clear" w:color="auto" w:fill="FFFFFF"/>
          </w:tcPr>
          <w:p w14:paraId="57CA63B1"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w:t>
            </w:r>
          </w:p>
        </w:tc>
        <w:tc>
          <w:tcPr>
            <w:tcW w:w="7846" w:type="dxa"/>
            <w:tcBorders>
              <w:top w:val="single" w:sz="4" w:space="0" w:color="auto"/>
              <w:left w:val="single" w:sz="4" w:space="0" w:color="auto"/>
              <w:bottom w:val="single" w:sz="4" w:space="0" w:color="auto"/>
              <w:right w:val="single" w:sz="4" w:space="0" w:color="auto"/>
            </w:tcBorders>
            <w:shd w:val="clear" w:color="auto" w:fill="FFFFFF"/>
            <w:vAlign w:val="center"/>
          </w:tcPr>
          <w:p w14:paraId="0A5F6082"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էլեկտրոնային փաստաթղթում (տեղեկություններում) պետք է առկա լինի «Լիազորված տնտեսական օպերատորների ռեեստրի հաշվառման միավոր» (cacdo:RegisterAEODetails) վավերապայմանի 1 օրինակ</w:t>
            </w:r>
          </w:p>
        </w:tc>
      </w:tr>
      <w:tr w:rsidR="0044028F" w:rsidRPr="00385E16" w14:paraId="42AE5B96" w14:textId="77777777" w:rsidTr="0044028F">
        <w:tc>
          <w:tcPr>
            <w:tcW w:w="1572" w:type="dxa"/>
            <w:tcBorders>
              <w:top w:val="single" w:sz="4" w:space="0" w:color="auto"/>
              <w:left w:val="single" w:sz="4" w:space="0" w:color="auto"/>
            </w:tcBorders>
            <w:shd w:val="clear" w:color="auto" w:fill="FFFFFF"/>
          </w:tcPr>
          <w:p w14:paraId="6E434078"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w:t>
            </w:r>
          </w:p>
        </w:tc>
        <w:tc>
          <w:tcPr>
            <w:tcW w:w="7846" w:type="dxa"/>
            <w:tcBorders>
              <w:top w:val="single" w:sz="4" w:space="0" w:color="auto"/>
              <w:left w:val="single" w:sz="4" w:space="0" w:color="auto"/>
              <w:right w:val="single" w:sz="4" w:space="0" w:color="auto"/>
            </w:tcBorders>
            <w:shd w:val="clear" w:color="auto" w:fill="FFFFFF"/>
            <w:vAlign w:val="center"/>
          </w:tcPr>
          <w:p w14:paraId="250D38A7" w14:textId="776EF55A"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լիազորված տնտեսական օպերատորների ընդհանուր ռեեստրում պետք է առկա լինի գրառում վավերապայմանների նույն արժեքով, որոնք նշված են փոխանցվող տեղեկություններում (այսուհետ՝ համապատասխան գրառում), բացառությամբ հետ</w:t>
            </w:r>
            <w:r w:rsidR="009073F5">
              <w:rPr>
                <w:rStyle w:val="Bodytext212pt"/>
                <w:rFonts w:ascii="Sylfaen" w:hAnsi="Sylfaen"/>
                <w:sz w:val="20"/>
                <w:szCs w:val="20"/>
              </w:rPr>
              <w:t>և</w:t>
            </w:r>
            <w:r w:rsidRPr="00385E16">
              <w:rPr>
                <w:rStyle w:val="Bodytext212pt"/>
                <w:rFonts w:ascii="Sylfaen" w:hAnsi="Sylfaen"/>
                <w:sz w:val="20"/>
                <w:szCs w:val="20"/>
              </w:rPr>
              <w:t>յալ վավերապայմանների.</w:t>
            </w:r>
          </w:p>
          <w:p w14:paraId="0743184B"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«Լիազոր տնտեսական օպերատորների հաշվառման միավոր» (cacdo:RegisterAEODetails վավերապայմանին անմիջականորեն ենթակա «Գործունեության իրականացման ժամկետի ավարտի ամսաթիվ» (csdo:ActivityEndDate).</w:t>
            </w:r>
          </w:p>
          <w:p w14:paraId="34079C82"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«Կարգավիճակը» (ccdo:StatusV2Details).</w:t>
            </w:r>
          </w:p>
          <w:p w14:paraId="230C07F6" w14:textId="5E6C4FEB"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«Մեկնարկի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(csdo:StartDateTime).</w:t>
            </w:r>
          </w:p>
          <w:p w14:paraId="1F9A2EF4" w14:textId="2A3A0899" w:rsidR="0044028F" w:rsidRPr="00385E16" w:rsidRDefault="0044028F" w:rsidP="00385E16">
            <w:pPr>
              <w:pStyle w:val="Bodytext20"/>
              <w:shd w:val="clear" w:color="auto" w:fill="auto"/>
              <w:spacing w:before="0" w:after="120" w:line="240" w:lineRule="auto"/>
              <w:ind w:firstLine="0"/>
              <w:jc w:val="left"/>
              <w:rPr>
                <w:rStyle w:val="Bodytext212pt"/>
                <w:rFonts w:ascii="Sylfaen" w:hAnsi="Sylfaen"/>
                <w:sz w:val="20"/>
                <w:szCs w:val="20"/>
              </w:rPr>
            </w:pPr>
            <w:r w:rsidRPr="00385E16">
              <w:rPr>
                <w:rStyle w:val="Bodytext212pt"/>
                <w:rFonts w:ascii="Sylfaen" w:hAnsi="Sylfaen"/>
                <w:sz w:val="20"/>
                <w:szCs w:val="20"/>
              </w:rPr>
              <w:t xml:space="preserve">«Ընդհանուր ռեսուրսի գրառման տեխնոլոգիական բնութագրերը» (ccdo:ResourceItemStatusDetails) բարդ վավերապայմանի կազմում «Թարմացման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(csdo:UpdateDateTime)։</w:t>
            </w:r>
          </w:p>
          <w:p w14:paraId="7907FE29"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«Կարգավիճակ» (ccdo: Status V2Details) բարդ վավերապայմանի կազմում «Կարգավիճակի ծածկագիր» (csdo: Status Code) վավերապայմանի արժեքը համապատասխան գրառման համար չպետք է հավասար լինի «05»՝ «չի գործում»։</w:t>
            </w:r>
          </w:p>
        </w:tc>
      </w:tr>
      <w:tr w:rsidR="0044028F" w:rsidRPr="00385E16" w14:paraId="70156DB6" w14:textId="77777777" w:rsidTr="0044028F">
        <w:tc>
          <w:tcPr>
            <w:tcW w:w="1572" w:type="dxa"/>
            <w:tcBorders>
              <w:top w:val="single" w:sz="4" w:space="0" w:color="auto"/>
              <w:left w:val="single" w:sz="4" w:space="0" w:color="auto"/>
            </w:tcBorders>
            <w:shd w:val="clear" w:color="auto" w:fill="FFFFFF"/>
          </w:tcPr>
          <w:p w14:paraId="35FC6A86"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4</w:t>
            </w:r>
          </w:p>
        </w:tc>
        <w:tc>
          <w:tcPr>
            <w:tcW w:w="7846" w:type="dxa"/>
            <w:tcBorders>
              <w:top w:val="single" w:sz="4" w:space="0" w:color="auto"/>
              <w:left w:val="single" w:sz="4" w:space="0" w:color="auto"/>
              <w:right w:val="single" w:sz="4" w:space="0" w:color="auto"/>
            </w:tcBorders>
            <w:shd w:val="clear" w:color="auto" w:fill="FFFFFF"/>
            <w:vAlign w:val="bottom"/>
          </w:tcPr>
          <w:p w14:paraId="2F8F7923" w14:textId="3CFF20D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«Վկայականի տիպի ծածկագիրը» վավերապայմանը (casdo:AEORegistryKindCode) պետք է համապատասխանի հետ</w:t>
            </w:r>
            <w:r w:rsidR="009073F5">
              <w:rPr>
                <w:rStyle w:val="Bodytext212pt"/>
                <w:rFonts w:ascii="Sylfaen" w:hAnsi="Sylfaen"/>
                <w:sz w:val="20"/>
                <w:szCs w:val="20"/>
              </w:rPr>
              <w:t>և</w:t>
            </w:r>
            <w:r w:rsidRPr="00385E16">
              <w:rPr>
                <w:rStyle w:val="Bodytext212pt"/>
                <w:rFonts w:ascii="Sylfaen" w:hAnsi="Sylfaen"/>
                <w:sz w:val="20"/>
                <w:szCs w:val="20"/>
              </w:rPr>
              <w:t>յալ արժեքներից մեկին.</w:t>
            </w:r>
          </w:p>
          <w:p w14:paraId="2E27011E"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«1»՝ առաջին տիպի վկայական.</w:t>
            </w:r>
          </w:p>
          <w:p w14:paraId="2962A7BA"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«2»՝ երկրորդ տիպի վկայական.</w:t>
            </w:r>
          </w:p>
          <w:p w14:paraId="48C95D84"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«3»՝ երրորդ տիպի վկայական:</w:t>
            </w:r>
          </w:p>
        </w:tc>
      </w:tr>
      <w:tr w:rsidR="0044028F" w:rsidRPr="00385E16" w14:paraId="4BFB0158" w14:textId="77777777" w:rsidTr="0044028F">
        <w:tc>
          <w:tcPr>
            <w:tcW w:w="1572" w:type="dxa"/>
            <w:tcBorders>
              <w:top w:val="single" w:sz="4" w:space="0" w:color="auto"/>
              <w:left w:val="single" w:sz="4" w:space="0" w:color="auto"/>
            </w:tcBorders>
            <w:shd w:val="clear" w:color="auto" w:fill="FFFFFF"/>
          </w:tcPr>
          <w:p w14:paraId="011EDA61"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6</w:t>
            </w:r>
          </w:p>
        </w:tc>
        <w:tc>
          <w:tcPr>
            <w:tcW w:w="7846" w:type="dxa"/>
            <w:tcBorders>
              <w:top w:val="single" w:sz="4" w:space="0" w:color="auto"/>
              <w:left w:val="single" w:sz="4" w:space="0" w:color="auto"/>
              <w:right w:val="single" w:sz="4" w:space="0" w:color="auto"/>
            </w:tcBorders>
            <w:shd w:val="clear" w:color="auto" w:fill="FFFFFF"/>
            <w:vAlign w:val="center"/>
          </w:tcPr>
          <w:p w14:paraId="17AC6713" w14:textId="4879B46F"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անմիջականորեն «Լիազորված տնտեսական օպերատորների հաշվառման միավոր (cacdo: RegisterAEODetails)» վավերապայմանին ենթակա «Գործունեության իրականացումն ավարտելու ամսաթիվը» վավերապայմանը (csdo: ActivityEndDate) պետք է լրացվի </w:t>
            </w:r>
            <w:r w:rsidR="009073F5">
              <w:rPr>
                <w:rStyle w:val="Bodytext212pt"/>
                <w:rFonts w:ascii="Sylfaen" w:hAnsi="Sylfaen"/>
                <w:sz w:val="20"/>
                <w:szCs w:val="20"/>
              </w:rPr>
              <w:t>և</w:t>
            </w:r>
            <w:r w:rsidRPr="00385E16">
              <w:rPr>
                <w:rStyle w:val="Bodytext212pt"/>
                <w:rFonts w:ascii="Sylfaen" w:hAnsi="Sylfaen"/>
                <w:sz w:val="20"/>
                <w:szCs w:val="20"/>
              </w:rPr>
              <w:t xml:space="preserve"> պարունակի լիազորված տնտեսական օպերատորների ռեեստրում ընդգրկելու մասին վկայականի գործողության վերջին օրվա ամսաթվի մասին տեղեկություններ</w:t>
            </w:r>
          </w:p>
        </w:tc>
      </w:tr>
      <w:tr w:rsidR="0044028F" w:rsidRPr="00385E16" w14:paraId="2A2A71C4" w14:textId="77777777" w:rsidTr="0044028F">
        <w:tc>
          <w:tcPr>
            <w:tcW w:w="1572" w:type="dxa"/>
            <w:tcBorders>
              <w:top w:val="single" w:sz="4" w:space="0" w:color="auto"/>
              <w:left w:val="single" w:sz="4" w:space="0" w:color="auto"/>
            </w:tcBorders>
            <w:shd w:val="clear" w:color="auto" w:fill="FFFFFF"/>
          </w:tcPr>
          <w:p w14:paraId="776F7035"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7</w:t>
            </w:r>
          </w:p>
        </w:tc>
        <w:tc>
          <w:tcPr>
            <w:tcW w:w="7846" w:type="dxa"/>
            <w:tcBorders>
              <w:top w:val="single" w:sz="4" w:space="0" w:color="auto"/>
              <w:left w:val="single" w:sz="4" w:space="0" w:color="auto"/>
              <w:right w:val="single" w:sz="4" w:space="0" w:color="auto"/>
            </w:tcBorders>
            <w:shd w:val="clear" w:color="auto" w:fill="FFFFFF"/>
            <w:vAlign w:val="center"/>
          </w:tcPr>
          <w:p w14:paraId="0930A4AF"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«Կարգավիճակը» բարդ վավերապայմանի (ccdo:StatusV2Details) կազմում «Ամսաթիվը (csdo:EventDate)» վավերապայմանը պետք է մեկ օրով ավելի լինի անմիջականորեն «Լիազորված տնտեսական օպերատորների հաշվառման միավոր (cacdo:RegisterAEODetails)» վավերապայմանին ենթակա «Գործունեության իրականացումն ավարտելու ամսաթիվը» վավերապայմանի (csdo: ActivityEndDate) արժեքից </w:t>
            </w:r>
          </w:p>
        </w:tc>
      </w:tr>
      <w:tr w:rsidR="0044028F" w:rsidRPr="00385E16" w14:paraId="36BAFF7E" w14:textId="77777777" w:rsidTr="0044028F">
        <w:tc>
          <w:tcPr>
            <w:tcW w:w="1572" w:type="dxa"/>
            <w:tcBorders>
              <w:top w:val="single" w:sz="4" w:space="0" w:color="auto"/>
              <w:left w:val="single" w:sz="4" w:space="0" w:color="auto"/>
            </w:tcBorders>
            <w:shd w:val="clear" w:color="auto" w:fill="FFFFFF"/>
          </w:tcPr>
          <w:p w14:paraId="395B3BC7"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8</w:t>
            </w:r>
          </w:p>
        </w:tc>
        <w:tc>
          <w:tcPr>
            <w:tcW w:w="7846" w:type="dxa"/>
            <w:tcBorders>
              <w:top w:val="single" w:sz="4" w:space="0" w:color="auto"/>
              <w:left w:val="single" w:sz="4" w:space="0" w:color="auto"/>
              <w:right w:val="single" w:sz="4" w:space="0" w:color="auto"/>
            </w:tcBorders>
            <w:shd w:val="clear" w:color="auto" w:fill="FFFFFF"/>
            <w:vAlign w:val="center"/>
          </w:tcPr>
          <w:p w14:paraId="7C111762"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«Կարգավիճակը» բարդ վավերապայմանի (ccdo:StatusV2Details) կազմում «Կարգավիճակի ծածկագիրը» վավերապայմանը (csdo:StatusCode) պետք է համապատասխանի «05» արժեքին՝ «դադարեցված է» </w:t>
            </w:r>
          </w:p>
        </w:tc>
      </w:tr>
      <w:tr w:rsidR="0044028F" w:rsidRPr="00385E16" w14:paraId="260C1302" w14:textId="77777777" w:rsidTr="0044028F">
        <w:tc>
          <w:tcPr>
            <w:tcW w:w="1572" w:type="dxa"/>
            <w:tcBorders>
              <w:top w:val="single" w:sz="4" w:space="0" w:color="auto"/>
              <w:left w:val="single" w:sz="4" w:space="0" w:color="auto"/>
            </w:tcBorders>
            <w:shd w:val="clear" w:color="auto" w:fill="FFFFFF"/>
          </w:tcPr>
          <w:p w14:paraId="3EE84609"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9</w:t>
            </w:r>
          </w:p>
        </w:tc>
        <w:tc>
          <w:tcPr>
            <w:tcW w:w="7846" w:type="dxa"/>
            <w:tcBorders>
              <w:top w:val="single" w:sz="4" w:space="0" w:color="auto"/>
              <w:left w:val="single" w:sz="4" w:space="0" w:color="auto"/>
              <w:right w:val="single" w:sz="4" w:space="0" w:color="auto"/>
            </w:tcBorders>
            <w:shd w:val="clear" w:color="auto" w:fill="FFFFFF"/>
            <w:vAlign w:val="bottom"/>
          </w:tcPr>
          <w:p w14:paraId="6FD3A920"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«Կարգավիճակի ծածկագիրը» վավերապայմանում (csdo:StatusCode) տեղեկագրքի նույնականացուցիչը (դասակարգիչը) (codeListld ատրիբուտ) ատրիբուտը չի լրացվում</w:t>
            </w:r>
          </w:p>
        </w:tc>
      </w:tr>
      <w:tr w:rsidR="0044028F" w:rsidRPr="00385E16" w14:paraId="16ED88EF" w14:textId="77777777" w:rsidTr="0044028F">
        <w:tc>
          <w:tcPr>
            <w:tcW w:w="1572" w:type="dxa"/>
            <w:tcBorders>
              <w:top w:val="single" w:sz="4" w:space="0" w:color="auto"/>
              <w:left w:val="single" w:sz="4" w:space="0" w:color="auto"/>
              <w:bottom w:val="single" w:sz="4" w:space="0" w:color="auto"/>
            </w:tcBorders>
            <w:shd w:val="clear" w:color="auto" w:fill="FFFFFF"/>
          </w:tcPr>
          <w:p w14:paraId="3841FA3C"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10</w:t>
            </w:r>
          </w:p>
        </w:tc>
        <w:tc>
          <w:tcPr>
            <w:tcW w:w="7846" w:type="dxa"/>
            <w:tcBorders>
              <w:top w:val="single" w:sz="4" w:space="0" w:color="auto"/>
              <w:left w:val="single" w:sz="4" w:space="0" w:color="auto"/>
              <w:bottom w:val="single" w:sz="4" w:space="0" w:color="auto"/>
              <w:right w:val="single" w:sz="4" w:space="0" w:color="auto"/>
            </w:tcBorders>
            <w:shd w:val="clear" w:color="auto" w:fill="FFFFFF"/>
            <w:vAlign w:val="center"/>
          </w:tcPr>
          <w:p w14:paraId="5629A6B6"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«Կարգավիճակ» (ccdo: Status V2Details) բարդ վավերապայմանի կազմում «Փաստաթղթի գործողության ժամկետի մեկնարկի ամսաթիվը» (csdo: DocStartDate) վավերապայմանը չի լրացվում</w:t>
            </w:r>
          </w:p>
        </w:tc>
      </w:tr>
      <w:tr w:rsidR="0044028F" w:rsidRPr="00385E16" w14:paraId="06F79263" w14:textId="77777777" w:rsidTr="0044028F">
        <w:tc>
          <w:tcPr>
            <w:tcW w:w="1572" w:type="dxa"/>
            <w:tcBorders>
              <w:top w:val="single" w:sz="4" w:space="0" w:color="auto"/>
              <w:left w:val="single" w:sz="4" w:space="0" w:color="auto"/>
            </w:tcBorders>
            <w:shd w:val="clear" w:color="auto" w:fill="FFFFFF"/>
          </w:tcPr>
          <w:p w14:paraId="31AAF31F"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11</w:t>
            </w:r>
          </w:p>
        </w:tc>
        <w:tc>
          <w:tcPr>
            <w:tcW w:w="7846" w:type="dxa"/>
            <w:tcBorders>
              <w:top w:val="single" w:sz="4" w:space="0" w:color="auto"/>
              <w:left w:val="single" w:sz="4" w:space="0" w:color="auto"/>
              <w:right w:val="single" w:sz="4" w:space="0" w:color="auto"/>
            </w:tcBorders>
            <w:shd w:val="clear" w:color="auto" w:fill="FFFFFF"/>
            <w:vAlign w:val="center"/>
          </w:tcPr>
          <w:p w14:paraId="063DABE1"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«Կազմակերպության վավերապայմանները» բարդ վավերապայմանի (ccdo:OrganizationDetails) կազմում «Կազմակերպության անվանումը» վավերապայմանը (csdo:OrganizationName) պետք է լրացվի</w:t>
            </w:r>
          </w:p>
        </w:tc>
      </w:tr>
      <w:tr w:rsidR="0044028F" w:rsidRPr="00385E16" w14:paraId="43D10CC7" w14:textId="77777777" w:rsidTr="0044028F">
        <w:tc>
          <w:tcPr>
            <w:tcW w:w="1572" w:type="dxa"/>
            <w:tcBorders>
              <w:top w:val="single" w:sz="4" w:space="0" w:color="auto"/>
              <w:left w:val="single" w:sz="4" w:space="0" w:color="auto"/>
            </w:tcBorders>
            <w:shd w:val="clear" w:color="auto" w:fill="FFFFFF"/>
          </w:tcPr>
          <w:p w14:paraId="62B7838E"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12</w:t>
            </w:r>
          </w:p>
        </w:tc>
        <w:tc>
          <w:tcPr>
            <w:tcW w:w="7846" w:type="dxa"/>
            <w:tcBorders>
              <w:top w:val="single" w:sz="4" w:space="0" w:color="auto"/>
              <w:left w:val="single" w:sz="4" w:space="0" w:color="auto"/>
              <w:right w:val="single" w:sz="4" w:space="0" w:color="auto"/>
            </w:tcBorders>
            <w:shd w:val="clear" w:color="auto" w:fill="FFFFFF"/>
            <w:vAlign w:val="center"/>
          </w:tcPr>
          <w:p w14:paraId="353EC324"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«Կազմակերպության վավերապայմանները» բարդ վավերապայմանի (ccdo:OrganizationDetails) կազմում «Կազմակերպության կրճատ անվանումը» վավերապայմանը (ccdo:OrganizationDetails) կարող է լրացվել (կազմակերպության կրճատ անվանման առկայության դեպքում)</w:t>
            </w:r>
          </w:p>
        </w:tc>
      </w:tr>
      <w:tr w:rsidR="0044028F" w:rsidRPr="00385E16" w14:paraId="767551E1" w14:textId="77777777" w:rsidTr="0044028F">
        <w:tc>
          <w:tcPr>
            <w:tcW w:w="1572" w:type="dxa"/>
            <w:tcBorders>
              <w:top w:val="single" w:sz="4" w:space="0" w:color="auto"/>
              <w:left w:val="single" w:sz="4" w:space="0" w:color="auto"/>
            </w:tcBorders>
            <w:shd w:val="clear" w:color="auto" w:fill="FFFFFF"/>
          </w:tcPr>
          <w:p w14:paraId="45E3F9D2"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13</w:t>
            </w:r>
          </w:p>
        </w:tc>
        <w:tc>
          <w:tcPr>
            <w:tcW w:w="7846" w:type="dxa"/>
            <w:tcBorders>
              <w:top w:val="single" w:sz="4" w:space="0" w:color="auto"/>
              <w:left w:val="single" w:sz="4" w:space="0" w:color="auto"/>
              <w:right w:val="single" w:sz="4" w:space="0" w:color="auto"/>
            </w:tcBorders>
            <w:shd w:val="clear" w:color="auto" w:fill="FFFFFF"/>
            <w:vAlign w:val="bottom"/>
          </w:tcPr>
          <w:p w14:paraId="55F3CAB9" w14:textId="1B896698"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«Հարկատու» բարդ վավերապայմանի (ccdo:TaxpayerDetails) կազմում «Հարկատուի նույնականացուցիչը» վավերապայմանը (csdo:TaxpayerId) պետք է լրացվի </w:t>
            </w:r>
            <w:r w:rsidR="009073F5">
              <w:rPr>
                <w:rStyle w:val="Bodytext212pt"/>
                <w:rFonts w:ascii="Sylfaen" w:hAnsi="Sylfaen"/>
                <w:sz w:val="20"/>
                <w:szCs w:val="20"/>
              </w:rPr>
              <w:t>և</w:t>
            </w:r>
            <w:r w:rsidRPr="00385E16">
              <w:rPr>
                <w:rStyle w:val="Bodytext212pt"/>
                <w:rFonts w:ascii="Sylfaen" w:hAnsi="Sylfaen"/>
                <w:sz w:val="20"/>
                <w:szCs w:val="20"/>
              </w:rPr>
              <w:t xml:space="preserve"> պարունակի հետ</w:t>
            </w:r>
            <w:r w:rsidR="009073F5">
              <w:rPr>
                <w:rStyle w:val="Bodytext212pt"/>
                <w:rFonts w:ascii="Sylfaen" w:hAnsi="Sylfaen"/>
                <w:sz w:val="20"/>
                <w:szCs w:val="20"/>
              </w:rPr>
              <w:t>և</w:t>
            </w:r>
            <w:r w:rsidRPr="00385E16">
              <w:rPr>
                <w:rStyle w:val="Bodytext212pt"/>
                <w:rFonts w:ascii="Sylfaen" w:hAnsi="Sylfaen"/>
                <w:sz w:val="20"/>
                <w:szCs w:val="20"/>
              </w:rPr>
              <w:t>յալ տեղեկությունները.</w:t>
            </w:r>
          </w:p>
          <w:p w14:paraId="04B50875" w14:textId="77777777" w:rsidR="0044028F" w:rsidRPr="00385E16" w:rsidRDefault="0044028F" w:rsidP="00385E16">
            <w:pPr>
              <w:pStyle w:val="Bodytext20"/>
              <w:shd w:val="clear" w:color="auto" w:fill="auto"/>
              <w:spacing w:before="0" w:after="120" w:line="240" w:lineRule="auto"/>
              <w:ind w:firstLine="0"/>
              <w:jc w:val="left"/>
              <w:rPr>
                <w:rStyle w:val="Bodytext212pt"/>
                <w:rFonts w:ascii="Sylfaen" w:hAnsi="Sylfaen"/>
                <w:sz w:val="20"/>
                <w:szCs w:val="20"/>
              </w:rPr>
            </w:pPr>
            <w:r w:rsidRPr="00385E16">
              <w:rPr>
                <w:rStyle w:val="Bodytext212pt"/>
                <w:rFonts w:ascii="Sylfaen" w:hAnsi="Sylfaen"/>
                <w:sz w:val="20"/>
                <w:szCs w:val="20"/>
              </w:rPr>
              <w:t>Հայաստանի Հանրապետության համար՝ հարկ վճարողի հաշվառման համարը (ՀՎՀՀ)</w:t>
            </w:r>
            <w:r w:rsidRPr="00385E16">
              <w:rPr>
                <w:rStyle w:val="Bodytext212pt"/>
                <w:sz w:val="20"/>
                <w:szCs w:val="20"/>
              </w:rPr>
              <w:t>․</w:t>
            </w:r>
            <w:r w:rsidRPr="00385E16">
              <w:rPr>
                <w:rStyle w:val="Bodytext212pt"/>
                <w:rFonts w:ascii="Sylfaen" w:hAnsi="Sylfaen" w:cs="Sylfaen"/>
                <w:sz w:val="20"/>
                <w:szCs w:val="20"/>
              </w:rPr>
              <w:t xml:space="preserve"> </w:t>
            </w:r>
          </w:p>
          <w:p w14:paraId="30121D8A" w14:textId="77777777" w:rsidR="0044028F" w:rsidRPr="00385E16" w:rsidRDefault="0044028F" w:rsidP="00385E16">
            <w:pPr>
              <w:pStyle w:val="Bodytext20"/>
              <w:shd w:val="clear" w:color="auto" w:fill="auto"/>
              <w:spacing w:before="0" w:after="120" w:line="240" w:lineRule="auto"/>
              <w:ind w:firstLine="0"/>
              <w:jc w:val="left"/>
              <w:rPr>
                <w:rStyle w:val="Bodytext212pt"/>
                <w:rFonts w:ascii="Sylfaen" w:hAnsi="Sylfaen"/>
                <w:sz w:val="20"/>
                <w:szCs w:val="20"/>
              </w:rPr>
            </w:pPr>
            <w:r w:rsidRPr="00385E16">
              <w:rPr>
                <w:rStyle w:val="Bodytext212pt"/>
                <w:rFonts w:ascii="Sylfaen" w:hAnsi="Sylfaen"/>
                <w:sz w:val="20"/>
                <w:szCs w:val="20"/>
              </w:rPr>
              <w:t>Բելառուսի Հանրապետության համար՝ վճարողի հաշվառման համարը (ՎՀՀ)</w:t>
            </w:r>
            <w:r w:rsidRPr="00385E16">
              <w:rPr>
                <w:rStyle w:val="Bodytext212pt"/>
                <w:sz w:val="20"/>
                <w:szCs w:val="20"/>
              </w:rPr>
              <w:t>․</w:t>
            </w:r>
            <w:r w:rsidRPr="00385E16">
              <w:rPr>
                <w:rStyle w:val="Bodytext212pt"/>
                <w:rFonts w:ascii="Sylfaen" w:hAnsi="Sylfaen" w:cs="Sylfaen"/>
                <w:sz w:val="20"/>
                <w:szCs w:val="20"/>
              </w:rPr>
              <w:t xml:space="preserve"> </w:t>
            </w:r>
          </w:p>
          <w:p w14:paraId="4203F0FA" w14:textId="77777777" w:rsidR="0044028F" w:rsidRPr="00385E16" w:rsidRDefault="0044028F" w:rsidP="00385E16">
            <w:pPr>
              <w:pStyle w:val="Bodytext20"/>
              <w:shd w:val="clear" w:color="auto" w:fill="auto"/>
              <w:spacing w:before="0" w:after="120" w:line="240" w:lineRule="auto"/>
              <w:ind w:firstLine="0"/>
              <w:jc w:val="left"/>
              <w:rPr>
                <w:rStyle w:val="Bodytext212pt"/>
                <w:rFonts w:ascii="Sylfaen" w:hAnsi="Sylfaen"/>
                <w:sz w:val="20"/>
                <w:szCs w:val="20"/>
              </w:rPr>
            </w:pPr>
            <w:r w:rsidRPr="00385E16">
              <w:rPr>
                <w:rStyle w:val="Bodytext212pt"/>
                <w:rFonts w:ascii="Sylfaen" w:hAnsi="Sylfaen"/>
                <w:sz w:val="20"/>
                <w:szCs w:val="20"/>
              </w:rPr>
              <w:t xml:space="preserve">Ղազախստանի Հանրապետության համար՝ բիզնես նույնականացման համարը (ԲՆՀ). </w:t>
            </w:r>
          </w:p>
          <w:p w14:paraId="2C40895A"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Ղրղզստանի Հանրապետության համար՝ հարկ վճարողի նույնականացման հարկային համարը (ՆՀՀ),</w:t>
            </w:r>
          </w:p>
          <w:p w14:paraId="42E21611"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Ռուսաստանի Դաշնության համար՝ հարկ վճարողի նույնականացման համարը (ՀՎՆՀ)։</w:t>
            </w:r>
          </w:p>
        </w:tc>
      </w:tr>
      <w:tr w:rsidR="0044028F" w:rsidRPr="00385E16" w14:paraId="5DC37E9B" w14:textId="77777777" w:rsidTr="0044028F">
        <w:tc>
          <w:tcPr>
            <w:tcW w:w="1572" w:type="dxa"/>
            <w:tcBorders>
              <w:top w:val="single" w:sz="4" w:space="0" w:color="auto"/>
              <w:left w:val="single" w:sz="4" w:space="0" w:color="auto"/>
            </w:tcBorders>
            <w:shd w:val="clear" w:color="auto" w:fill="FFFFFF"/>
          </w:tcPr>
          <w:p w14:paraId="0DD31E6D"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14</w:t>
            </w:r>
          </w:p>
        </w:tc>
        <w:tc>
          <w:tcPr>
            <w:tcW w:w="7846" w:type="dxa"/>
            <w:tcBorders>
              <w:top w:val="single" w:sz="4" w:space="0" w:color="auto"/>
              <w:left w:val="single" w:sz="4" w:space="0" w:color="auto"/>
              <w:right w:val="single" w:sz="4" w:space="0" w:color="auto"/>
            </w:tcBorders>
            <w:shd w:val="clear" w:color="auto" w:fill="FFFFFF"/>
            <w:vAlign w:val="center"/>
          </w:tcPr>
          <w:p w14:paraId="7742EE79"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եթե «Կազմակերպության վավերապայմաններ» (ccdo:OrganizationDetails) բարդ վավերապայմանի կազմում «Երկրի ծածկագիր» (csdo: Country Code) վավերապայմանի արժեքը համապատասխանում է «RU»-ին, ապա «Հաշվառման վերցնելու պատճառի ծածկագիրը» (csdo:TaxRegistrationReasonCode) վավերապայմանը կարող է լրացվել, հակառակ դեպքում «Հաշվառման վերցնելու պատճառի ծածկագիրը» (csdo:TaxRegistration ReasonCode) վավերապայմանը չպետք է լրացվի </w:t>
            </w:r>
          </w:p>
        </w:tc>
      </w:tr>
      <w:tr w:rsidR="0044028F" w:rsidRPr="00385E16" w14:paraId="47903B0A" w14:textId="77777777" w:rsidTr="0044028F">
        <w:tc>
          <w:tcPr>
            <w:tcW w:w="1572" w:type="dxa"/>
            <w:tcBorders>
              <w:top w:val="single" w:sz="4" w:space="0" w:color="auto"/>
              <w:left w:val="single" w:sz="4" w:space="0" w:color="auto"/>
            </w:tcBorders>
            <w:shd w:val="clear" w:color="auto" w:fill="FFFFFF"/>
          </w:tcPr>
          <w:p w14:paraId="2FDCFAD1"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15</w:t>
            </w:r>
          </w:p>
        </w:tc>
        <w:tc>
          <w:tcPr>
            <w:tcW w:w="7846" w:type="dxa"/>
            <w:tcBorders>
              <w:top w:val="single" w:sz="4" w:space="0" w:color="auto"/>
              <w:left w:val="single" w:sz="4" w:space="0" w:color="auto"/>
              <w:right w:val="single" w:sz="4" w:space="0" w:color="auto"/>
            </w:tcBorders>
            <w:shd w:val="clear" w:color="auto" w:fill="FFFFFF"/>
            <w:vAlign w:val="bottom"/>
          </w:tcPr>
          <w:p w14:paraId="4B8EFD17"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«Հասցեն» (ccdo:AddressV4Details) բարդ վավերապայմանի կազմում «Հասցեի տեսակի ծածկագիրը» (csdo:AddressKindCode) վավերապայմանը պետք է լրացվի</w:t>
            </w:r>
          </w:p>
        </w:tc>
      </w:tr>
      <w:tr w:rsidR="0044028F" w:rsidRPr="00385E16" w14:paraId="7184C74A" w14:textId="77777777" w:rsidTr="0044028F">
        <w:tc>
          <w:tcPr>
            <w:tcW w:w="1572" w:type="dxa"/>
            <w:tcBorders>
              <w:top w:val="single" w:sz="4" w:space="0" w:color="auto"/>
              <w:left w:val="single" w:sz="4" w:space="0" w:color="auto"/>
            </w:tcBorders>
            <w:shd w:val="clear" w:color="auto" w:fill="FFFFFF"/>
          </w:tcPr>
          <w:p w14:paraId="0335C6C1"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16</w:t>
            </w:r>
          </w:p>
        </w:tc>
        <w:tc>
          <w:tcPr>
            <w:tcW w:w="7846" w:type="dxa"/>
            <w:tcBorders>
              <w:top w:val="single" w:sz="4" w:space="0" w:color="auto"/>
              <w:left w:val="single" w:sz="4" w:space="0" w:color="auto"/>
              <w:right w:val="single" w:sz="4" w:space="0" w:color="auto"/>
            </w:tcBorders>
            <w:shd w:val="clear" w:color="auto" w:fill="FFFFFF"/>
            <w:vAlign w:val="center"/>
          </w:tcPr>
          <w:p w14:paraId="41167E9B" w14:textId="673B84F8" w:rsidR="0044028F" w:rsidRPr="00385E16" w:rsidRDefault="0044028F" w:rsidP="00385E16">
            <w:pPr>
              <w:pStyle w:val="Bodytext20"/>
              <w:shd w:val="clear" w:color="auto" w:fill="auto"/>
              <w:spacing w:before="0" w:after="120" w:line="240" w:lineRule="auto"/>
              <w:ind w:firstLine="0"/>
              <w:rPr>
                <w:rFonts w:ascii="Sylfaen" w:hAnsi="Sylfaen"/>
                <w:sz w:val="20"/>
                <w:szCs w:val="20"/>
              </w:rPr>
            </w:pPr>
            <w:r w:rsidRPr="00385E16">
              <w:rPr>
                <w:rStyle w:val="Bodytext212pt"/>
                <w:rFonts w:ascii="Sylfaen" w:hAnsi="Sylfaen"/>
                <w:sz w:val="20"/>
                <w:szCs w:val="20"/>
              </w:rPr>
              <w:t>«Հասցե» (ccdo:AddressV4Details) բարդ վավերապայմանի կազմում «Հասցեի տեսակի ծածկագիրը» (csdo:AddressKindCode) վավերապայմանը պետք է համապատասխանի հետ</w:t>
            </w:r>
            <w:r w:rsidR="009073F5">
              <w:rPr>
                <w:rStyle w:val="Bodytext212pt"/>
                <w:rFonts w:ascii="Sylfaen" w:hAnsi="Sylfaen"/>
                <w:sz w:val="20"/>
                <w:szCs w:val="20"/>
              </w:rPr>
              <w:t>և</w:t>
            </w:r>
            <w:r w:rsidRPr="00385E16">
              <w:rPr>
                <w:rStyle w:val="Bodytext212pt"/>
                <w:rFonts w:ascii="Sylfaen" w:hAnsi="Sylfaen"/>
                <w:sz w:val="20"/>
                <w:szCs w:val="20"/>
              </w:rPr>
              <w:t>յալ արժեքներին.</w:t>
            </w:r>
          </w:p>
          <w:p w14:paraId="1703C566"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«1»՝ գրանցման հասցեն (գտնվելու վայրի)</w:t>
            </w:r>
          </w:p>
          <w:p w14:paraId="06B8904E"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«2»՝ փաստացի հասցե</w:t>
            </w:r>
          </w:p>
        </w:tc>
      </w:tr>
      <w:tr w:rsidR="0044028F" w:rsidRPr="00385E16" w14:paraId="08367321" w14:textId="77777777" w:rsidTr="0044028F">
        <w:tc>
          <w:tcPr>
            <w:tcW w:w="1572" w:type="dxa"/>
            <w:tcBorders>
              <w:top w:val="single" w:sz="4" w:space="0" w:color="auto"/>
              <w:left w:val="single" w:sz="4" w:space="0" w:color="auto"/>
            </w:tcBorders>
            <w:shd w:val="clear" w:color="auto" w:fill="FFFFFF"/>
          </w:tcPr>
          <w:p w14:paraId="0DDE629D"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17</w:t>
            </w:r>
          </w:p>
        </w:tc>
        <w:tc>
          <w:tcPr>
            <w:tcW w:w="7846" w:type="dxa"/>
            <w:tcBorders>
              <w:top w:val="single" w:sz="4" w:space="0" w:color="auto"/>
              <w:left w:val="single" w:sz="4" w:space="0" w:color="auto"/>
              <w:right w:val="single" w:sz="4" w:space="0" w:color="auto"/>
            </w:tcBorders>
            <w:shd w:val="clear" w:color="auto" w:fill="FFFFFF"/>
            <w:vAlign w:val="bottom"/>
          </w:tcPr>
          <w:p w14:paraId="2779D6E9"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«Հասցե» (ccdo:AddressV4Details) բարդ վավերապայմանի կազմում «Երկրի ծածկագիրը» վավերապայմանը պետք է լրացվի</w:t>
            </w:r>
          </w:p>
        </w:tc>
      </w:tr>
      <w:tr w:rsidR="0044028F" w:rsidRPr="00385E16" w14:paraId="320D1DDA" w14:textId="77777777" w:rsidTr="0044028F">
        <w:tc>
          <w:tcPr>
            <w:tcW w:w="1572" w:type="dxa"/>
            <w:tcBorders>
              <w:top w:val="single" w:sz="4" w:space="0" w:color="auto"/>
              <w:left w:val="single" w:sz="4" w:space="0" w:color="auto"/>
              <w:bottom w:val="single" w:sz="4" w:space="0" w:color="auto"/>
            </w:tcBorders>
            <w:shd w:val="clear" w:color="auto" w:fill="FFFFFF"/>
          </w:tcPr>
          <w:p w14:paraId="2BEB5B3B"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18</w:t>
            </w:r>
          </w:p>
        </w:tc>
        <w:tc>
          <w:tcPr>
            <w:tcW w:w="7846" w:type="dxa"/>
            <w:tcBorders>
              <w:top w:val="single" w:sz="4" w:space="0" w:color="auto"/>
              <w:left w:val="single" w:sz="4" w:space="0" w:color="auto"/>
              <w:bottom w:val="single" w:sz="4" w:space="0" w:color="auto"/>
              <w:right w:val="single" w:sz="4" w:space="0" w:color="auto"/>
            </w:tcBorders>
            <w:shd w:val="clear" w:color="auto" w:fill="FFFFFF"/>
            <w:vAlign w:val="center"/>
          </w:tcPr>
          <w:p w14:paraId="7F17C0A5" w14:textId="52BDD0CC"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«Կազմակերպության մասնաճյուղի հատկանիշը» վավերապայմանը (casdo:BranchFlagCode) պետք է լրացվի </w:t>
            </w:r>
            <w:r w:rsidR="009073F5">
              <w:rPr>
                <w:rStyle w:val="Bodytext212pt"/>
                <w:rFonts w:ascii="Sylfaen" w:hAnsi="Sylfaen"/>
                <w:sz w:val="20"/>
                <w:szCs w:val="20"/>
              </w:rPr>
              <w:t>և</w:t>
            </w:r>
            <w:r w:rsidRPr="00385E16">
              <w:rPr>
                <w:rStyle w:val="Bodytext212pt"/>
                <w:rFonts w:ascii="Sylfaen" w:hAnsi="Sylfaen"/>
                <w:sz w:val="20"/>
                <w:szCs w:val="20"/>
              </w:rPr>
              <w:t xml:space="preserve"> համապատասխանի հետ</w:t>
            </w:r>
            <w:r w:rsidR="009073F5">
              <w:rPr>
                <w:rStyle w:val="Bodytext212pt"/>
                <w:rFonts w:ascii="Sylfaen" w:hAnsi="Sylfaen"/>
                <w:sz w:val="20"/>
                <w:szCs w:val="20"/>
              </w:rPr>
              <w:t>և</w:t>
            </w:r>
            <w:r w:rsidRPr="00385E16">
              <w:rPr>
                <w:rStyle w:val="Bodytext212pt"/>
                <w:rFonts w:ascii="Sylfaen" w:hAnsi="Sylfaen"/>
                <w:sz w:val="20"/>
                <w:szCs w:val="20"/>
              </w:rPr>
              <w:t>յալ արժեքներից մեկին.</w:t>
            </w:r>
          </w:p>
          <w:p w14:paraId="4D466E74"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«0»՝ գլխամասային կազմակերպություն (հիմնական ստորաբաժանում),</w:t>
            </w:r>
          </w:p>
          <w:p w14:paraId="2208435D"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«1»՝ կազմակերպության մասնաճյուղ (կազմակերպության կառուցվածքային ստորաբաժանում)</w:t>
            </w:r>
          </w:p>
        </w:tc>
      </w:tr>
      <w:tr w:rsidR="0044028F" w:rsidRPr="00385E16" w14:paraId="7BC44738" w14:textId="77777777" w:rsidTr="0044028F">
        <w:tc>
          <w:tcPr>
            <w:tcW w:w="1572" w:type="dxa"/>
            <w:tcBorders>
              <w:top w:val="single" w:sz="4" w:space="0" w:color="auto"/>
              <w:left w:val="single" w:sz="4" w:space="0" w:color="auto"/>
            </w:tcBorders>
            <w:shd w:val="clear" w:color="auto" w:fill="FFFFFF"/>
          </w:tcPr>
          <w:p w14:paraId="3C3F1095"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19</w:t>
            </w:r>
          </w:p>
        </w:tc>
        <w:tc>
          <w:tcPr>
            <w:tcW w:w="7846" w:type="dxa"/>
            <w:tcBorders>
              <w:top w:val="single" w:sz="4" w:space="0" w:color="auto"/>
              <w:left w:val="single" w:sz="4" w:space="0" w:color="auto"/>
              <w:right w:val="single" w:sz="4" w:space="0" w:color="auto"/>
            </w:tcBorders>
            <w:shd w:val="clear" w:color="auto" w:fill="FFFFFF"/>
            <w:vAlign w:val="bottom"/>
          </w:tcPr>
          <w:p w14:paraId="5A6BFC8B"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«Կազմակերպության մասնաճյուղի հատկանիշը» վավերապայմանի (casdo:BranchFlag Code) արժեքը համապատասխանում է «1» արժեքին, ապա «Հերթական համարը» վավերապայմանը (csdo:ObjectOrdinal) պետք է լրացվի, եթե «Կազմակերպության մասնաճյուղի հատկանիշը» վավերապայմանի (casdo:BranchFlagCode) արժեքը «0» է, ապա «Հերթական համարը» վավերապայմանը (csdo:ObjectOrdinal) չի լրացվում</w:t>
            </w:r>
          </w:p>
        </w:tc>
      </w:tr>
      <w:tr w:rsidR="0044028F" w:rsidRPr="00385E16" w14:paraId="62C331E5" w14:textId="77777777" w:rsidTr="0044028F">
        <w:tc>
          <w:tcPr>
            <w:tcW w:w="1572" w:type="dxa"/>
            <w:tcBorders>
              <w:top w:val="single" w:sz="4" w:space="0" w:color="auto"/>
              <w:left w:val="single" w:sz="4" w:space="0" w:color="auto"/>
            </w:tcBorders>
            <w:shd w:val="clear" w:color="auto" w:fill="FFFFFF"/>
          </w:tcPr>
          <w:p w14:paraId="33ED30AC"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20</w:t>
            </w:r>
          </w:p>
        </w:tc>
        <w:tc>
          <w:tcPr>
            <w:tcW w:w="7846" w:type="dxa"/>
            <w:tcBorders>
              <w:top w:val="single" w:sz="4" w:space="0" w:color="auto"/>
              <w:left w:val="single" w:sz="4" w:space="0" w:color="auto"/>
              <w:right w:val="single" w:sz="4" w:space="0" w:color="auto"/>
            </w:tcBorders>
            <w:shd w:val="clear" w:color="auto" w:fill="FFFFFF"/>
            <w:vAlign w:val="center"/>
          </w:tcPr>
          <w:p w14:paraId="2D70FDBE" w14:textId="36689FD4"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«Մաքսային հսկողության գոտի» բարդ վավերապայմանի (cacdo:CustomsControlZone Details) «Մաքսային մարմնի ծածկագիր» (csdo:CustomsOfflceCode) վավերապայմանը պետք լրացվի «Լիազորված տնտեսական օպերատորի պահեստը» բարդ վավերապայմանի (cacdo:AEOStorageFacilityDetails) կազմում «Հասցե» վավերապայմանը (ccdo:AddressDetails) լրացնելու դեպքում, </w:t>
            </w:r>
            <w:r w:rsidR="009073F5">
              <w:rPr>
                <w:rStyle w:val="Bodytext212pt"/>
                <w:rFonts w:ascii="Sylfaen" w:hAnsi="Sylfaen"/>
                <w:sz w:val="20"/>
                <w:szCs w:val="20"/>
              </w:rPr>
              <w:t>և</w:t>
            </w:r>
            <w:r w:rsidRPr="00385E16">
              <w:rPr>
                <w:rStyle w:val="Bodytext212pt"/>
                <w:rFonts w:ascii="Sylfaen" w:hAnsi="Sylfaen"/>
                <w:sz w:val="20"/>
                <w:szCs w:val="20"/>
              </w:rPr>
              <w:t xml:space="preserve"> վավերապայմանի արժեքը պետք է համապատասխանի Եվրասիական տնտեսական միության անդամ պետությունների մաքսային մարմինների դասակարգչին</w:t>
            </w:r>
          </w:p>
        </w:tc>
      </w:tr>
      <w:tr w:rsidR="0044028F" w:rsidRPr="00385E16" w14:paraId="474363F3" w14:textId="77777777" w:rsidTr="0044028F">
        <w:tc>
          <w:tcPr>
            <w:tcW w:w="1572" w:type="dxa"/>
            <w:tcBorders>
              <w:top w:val="single" w:sz="4" w:space="0" w:color="auto"/>
              <w:left w:val="single" w:sz="4" w:space="0" w:color="auto"/>
            </w:tcBorders>
            <w:shd w:val="clear" w:color="auto" w:fill="FFFFFF"/>
          </w:tcPr>
          <w:p w14:paraId="755E1028"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21</w:t>
            </w:r>
          </w:p>
        </w:tc>
        <w:tc>
          <w:tcPr>
            <w:tcW w:w="7846" w:type="dxa"/>
            <w:tcBorders>
              <w:top w:val="single" w:sz="4" w:space="0" w:color="auto"/>
              <w:left w:val="single" w:sz="4" w:space="0" w:color="auto"/>
              <w:right w:val="single" w:sz="4" w:space="0" w:color="auto"/>
            </w:tcBorders>
            <w:shd w:val="clear" w:color="auto" w:fill="FFFFFF"/>
            <w:vAlign w:val="center"/>
          </w:tcPr>
          <w:p w14:paraId="349EB2F0" w14:textId="2EEEF0C9"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«Ընդհանուր մակերես» (casdo:TotalAreaMeasure) վավերապայմանի «Չափման միավոր» (measurementUnitCode) ատրիբուտի արժեքը պետք է համապատասխանի քառակուսի մետրի համար չափման միավորի ծածկագրի արժեքին՝ Եվրասիական տնտեսական միության չափման </w:t>
            </w:r>
            <w:r w:rsidR="009073F5">
              <w:rPr>
                <w:rStyle w:val="Bodytext212pt"/>
                <w:rFonts w:ascii="Sylfaen" w:hAnsi="Sylfaen"/>
                <w:sz w:val="20"/>
                <w:szCs w:val="20"/>
              </w:rPr>
              <w:t>և</w:t>
            </w:r>
            <w:r w:rsidRPr="00385E16">
              <w:rPr>
                <w:rStyle w:val="Bodytext212pt"/>
                <w:rFonts w:ascii="Sylfaen" w:hAnsi="Sylfaen"/>
                <w:sz w:val="20"/>
                <w:szCs w:val="20"/>
              </w:rPr>
              <w:t xml:space="preserve"> հաշվի միավորների դասակարգչին համապատասխան </w:t>
            </w:r>
          </w:p>
        </w:tc>
      </w:tr>
      <w:tr w:rsidR="0044028F" w:rsidRPr="00385E16" w14:paraId="35909C5C" w14:textId="77777777" w:rsidTr="0044028F">
        <w:tc>
          <w:tcPr>
            <w:tcW w:w="1572" w:type="dxa"/>
            <w:tcBorders>
              <w:top w:val="single" w:sz="4" w:space="0" w:color="auto"/>
              <w:left w:val="single" w:sz="4" w:space="0" w:color="auto"/>
            </w:tcBorders>
            <w:shd w:val="clear" w:color="auto" w:fill="FFFFFF"/>
          </w:tcPr>
          <w:p w14:paraId="7F5E350B"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22</w:t>
            </w:r>
          </w:p>
        </w:tc>
        <w:tc>
          <w:tcPr>
            <w:tcW w:w="7846" w:type="dxa"/>
            <w:tcBorders>
              <w:top w:val="single" w:sz="4" w:space="0" w:color="auto"/>
              <w:left w:val="single" w:sz="4" w:space="0" w:color="auto"/>
              <w:right w:val="single" w:sz="4" w:space="0" w:color="auto"/>
            </w:tcBorders>
            <w:shd w:val="clear" w:color="auto" w:fill="FFFFFF"/>
            <w:vAlign w:val="center"/>
          </w:tcPr>
          <w:p w14:paraId="5C25EA0B" w14:textId="29E322ED"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«Ընդհանուր ռեսուրսի գրառման տեխնոլոգիական բնութագրեր» (ccdo:ResourceItemStatusDetails) բարդ վավերապայմանի կազմում «Ավարտի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(csdo:EndDateTime) վավերապայմանը չպետք է լրացվի</w:t>
            </w:r>
          </w:p>
        </w:tc>
      </w:tr>
      <w:tr w:rsidR="0044028F" w:rsidRPr="00385E16" w14:paraId="6257DC8F" w14:textId="77777777" w:rsidTr="0044028F">
        <w:tc>
          <w:tcPr>
            <w:tcW w:w="1572" w:type="dxa"/>
            <w:tcBorders>
              <w:top w:val="single" w:sz="4" w:space="0" w:color="auto"/>
              <w:left w:val="single" w:sz="4" w:space="0" w:color="auto"/>
            </w:tcBorders>
            <w:shd w:val="clear" w:color="auto" w:fill="FFFFFF"/>
          </w:tcPr>
          <w:p w14:paraId="07CB52A3"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24</w:t>
            </w:r>
          </w:p>
        </w:tc>
        <w:tc>
          <w:tcPr>
            <w:tcW w:w="7846" w:type="dxa"/>
            <w:tcBorders>
              <w:top w:val="single" w:sz="4" w:space="0" w:color="auto"/>
              <w:left w:val="single" w:sz="4" w:space="0" w:color="auto"/>
              <w:right w:val="single" w:sz="4" w:space="0" w:color="auto"/>
            </w:tcBorders>
            <w:shd w:val="clear" w:color="auto" w:fill="FFFFFF"/>
            <w:vAlign w:val="bottom"/>
          </w:tcPr>
          <w:p w14:paraId="1E2DE932" w14:textId="45D2E7C2"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(bdt:DateTimeType) տվյալների տիպ ունեցող վավերապայմանների արժեքները պետք է ներկայացվեն YYYY-MM-DDThh:mm:ss.cccZ ձ</w:t>
            </w:r>
            <w:r w:rsidR="009073F5">
              <w:rPr>
                <w:rStyle w:val="Bodytext212pt"/>
                <w:rFonts w:ascii="Sylfaen" w:hAnsi="Sylfaen"/>
                <w:sz w:val="20"/>
                <w:szCs w:val="20"/>
              </w:rPr>
              <w:t>և</w:t>
            </w:r>
            <w:r w:rsidRPr="00385E16">
              <w:rPr>
                <w:rStyle w:val="Bodytext212pt"/>
                <w:rFonts w:ascii="Sylfaen" w:hAnsi="Sylfaen"/>
                <w:sz w:val="20"/>
                <w:szCs w:val="20"/>
              </w:rPr>
              <w:t>անմուշին համապատասխան, որտեղ ccc-ն միլիվայրկյանների արժեքը նշող պայմանանշաններ են, Z-ը՝ Համաշխարհային ժամանակին (UTC) համապատասխան ժամանակը ներկայացնելու ձ</w:t>
            </w:r>
            <w:r w:rsidR="009073F5">
              <w:rPr>
                <w:rStyle w:val="Bodytext212pt"/>
                <w:rFonts w:ascii="Sylfaen" w:hAnsi="Sylfaen"/>
                <w:sz w:val="20"/>
                <w:szCs w:val="20"/>
              </w:rPr>
              <w:t>և</w:t>
            </w:r>
            <w:r w:rsidRPr="00385E16">
              <w:rPr>
                <w:rStyle w:val="Bodytext212pt"/>
                <w:rFonts w:ascii="Sylfaen" w:hAnsi="Sylfaen"/>
                <w:sz w:val="20"/>
                <w:szCs w:val="20"/>
              </w:rPr>
              <w:t>աչափը նշող ֆիքսված պայմանանշան է</w:t>
            </w:r>
          </w:p>
        </w:tc>
      </w:tr>
      <w:tr w:rsidR="0044028F" w:rsidRPr="00385E16" w14:paraId="7F4D4CD1" w14:textId="77777777" w:rsidTr="0044028F">
        <w:tc>
          <w:tcPr>
            <w:tcW w:w="1572" w:type="dxa"/>
            <w:tcBorders>
              <w:top w:val="single" w:sz="4" w:space="0" w:color="auto"/>
              <w:left w:val="single" w:sz="4" w:space="0" w:color="auto"/>
            </w:tcBorders>
            <w:shd w:val="clear" w:color="auto" w:fill="FFFFFF"/>
          </w:tcPr>
          <w:p w14:paraId="5FB53908"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25</w:t>
            </w:r>
          </w:p>
        </w:tc>
        <w:tc>
          <w:tcPr>
            <w:tcW w:w="7846" w:type="dxa"/>
            <w:tcBorders>
              <w:top w:val="single" w:sz="4" w:space="0" w:color="auto"/>
              <w:left w:val="single" w:sz="4" w:space="0" w:color="auto"/>
              <w:right w:val="single" w:sz="4" w:space="0" w:color="auto"/>
            </w:tcBorders>
            <w:shd w:val="clear" w:color="auto" w:fill="FFFFFF"/>
            <w:vAlign w:val="bottom"/>
          </w:tcPr>
          <w:p w14:paraId="4659D500" w14:textId="1113EEC8"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«Ամսաթիվը» (bdt: Date Type) տվյալների տեսակ ունեցող վավերապայմանների արժեքները պետք է բերվեն YYYY-MM-DD ձ</w:t>
            </w:r>
            <w:r w:rsidR="009073F5">
              <w:rPr>
                <w:rStyle w:val="Bodytext212pt"/>
                <w:rFonts w:ascii="Sylfaen" w:hAnsi="Sylfaen"/>
                <w:sz w:val="20"/>
                <w:szCs w:val="20"/>
              </w:rPr>
              <w:t>և</w:t>
            </w:r>
            <w:r w:rsidRPr="00385E16">
              <w:rPr>
                <w:rStyle w:val="Bodytext212pt"/>
                <w:rFonts w:ascii="Sylfaen" w:hAnsi="Sylfaen"/>
                <w:sz w:val="20"/>
                <w:szCs w:val="20"/>
              </w:rPr>
              <w:t>անմուշին համապատասխան</w:t>
            </w:r>
          </w:p>
        </w:tc>
      </w:tr>
      <w:tr w:rsidR="0044028F" w:rsidRPr="00385E16" w14:paraId="536D4A34" w14:textId="77777777" w:rsidTr="0044028F">
        <w:tc>
          <w:tcPr>
            <w:tcW w:w="1572" w:type="dxa"/>
            <w:tcBorders>
              <w:top w:val="single" w:sz="4" w:space="0" w:color="auto"/>
              <w:left w:val="single" w:sz="4" w:space="0" w:color="auto"/>
            </w:tcBorders>
            <w:shd w:val="clear" w:color="auto" w:fill="FFFFFF"/>
            <w:vAlign w:val="center"/>
          </w:tcPr>
          <w:p w14:paraId="5388FCBD"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26</w:t>
            </w:r>
          </w:p>
        </w:tc>
        <w:tc>
          <w:tcPr>
            <w:tcW w:w="7846" w:type="dxa"/>
            <w:tcBorders>
              <w:top w:val="single" w:sz="4" w:space="0" w:color="auto"/>
              <w:left w:val="single" w:sz="4" w:space="0" w:color="auto"/>
              <w:right w:val="single" w:sz="4" w:space="0" w:color="auto"/>
            </w:tcBorders>
            <w:shd w:val="clear" w:color="auto" w:fill="FFFFFF"/>
            <w:vAlign w:val="center"/>
          </w:tcPr>
          <w:p w14:paraId="4954C097"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«Փաստաթղթի վերագրանցման հատկանիշի ծածկագիրը» (casdo:ReregistrationCode) վավերապայմանը չի լրացվում</w:t>
            </w:r>
          </w:p>
        </w:tc>
      </w:tr>
      <w:tr w:rsidR="0044028F" w:rsidRPr="00385E16" w14:paraId="30954B0D" w14:textId="77777777" w:rsidTr="0044028F">
        <w:tc>
          <w:tcPr>
            <w:tcW w:w="1572" w:type="dxa"/>
            <w:tcBorders>
              <w:top w:val="single" w:sz="4" w:space="0" w:color="auto"/>
              <w:left w:val="single" w:sz="4" w:space="0" w:color="auto"/>
              <w:bottom w:val="single" w:sz="4" w:space="0" w:color="auto"/>
            </w:tcBorders>
            <w:shd w:val="clear" w:color="auto" w:fill="FFFFFF"/>
          </w:tcPr>
          <w:p w14:paraId="22C49591"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27</w:t>
            </w:r>
          </w:p>
        </w:tc>
        <w:tc>
          <w:tcPr>
            <w:tcW w:w="7846" w:type="dxa"/>
            <w:tcBorders>
              <w:top w:val="single" w:sz="4" w:space="0" w:color="auto"/>
              <w:left w:val="single" w:sz="4" w:space="0" w:color="auto"/>
              <w:bottom w:val="single" w:sz="4" w:space="0" w:color="auto"/>
              <w:right w:val="single" w:sz="4" w:space="0" w:color="auto"/>
            </w:tcBorders>
            <w:shd w:val="clear" w:color="auto" w:fill="FFFFFF"/>
            <w:vAlign w:val="center"/>
          </w:tcPr>
          <w:p w14:paraId="6AAAABFF" w14:textId="02C0A9A5"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«Ռեեստրում ընդգրկված իրավաբանական անձի վավերապայմանները» (сасdo: RegisterOrganization Details) </w:t>
            </w:r>
            <w:r w:rsidR="009073F5">
              <w:rPr>
                <w:rStyle w:val="Bodytext212pt"/>
                <w:rFonts w:ascii="Sylfaen" w:hAnsi="Sylfaen"/>
                <w:sz w:val="20"/>
                <w:szCs w:val="20"/>
              </w:rPr>
              <w:t>և</w:t>
            </w:r>
            <w:r w:rsidRPr="00385E16">
              <w:rPr>
                <w:rStyle w:val="Bodytext212pt"/>
                <w:rFonts w:ascii="Sylfaen" w:hAnsi="Sylfaen"/>
                <w:sz w:val="20"/>
                <w:szCs w:val="20"/>
              </w:rPr>
              <w:t xml:space="preserve"> «Լիազորված տնտեսական օպերատորի պահեստը» (cacdo: AEOStorageFacility Details)</w:t>
            </w:r>
            <w:r w:rsidRPr="00385E16">
              <w:rPr>
                <w:rFonts w:ascii="Sylfaen" w:hAnsi="Sylfaen"/>
                <w:sz w:val="20"/>
                <w:szCs w:val="20"/>
              </w:rPr>
              <w:t xml:space="preserve"> </w:t>
            </w:r>
            <w:r w:rsidRPr="00385E16">
              <w:rPr>
                <w:rStyle w:val="Bodytext212pt"/>
                <w:rFonts w:ascii="Sylfaen" w:hAnsi="Sylfaen"/>
                <w:sz w:val="20"/>
                <w:szCs w:val="20"/>
              </w:rPr>
              <w:t>վավերապայմանների արժեքները պետք է համընկնեն ազատ պահեստների տիրապետողների ընդհանուր ռեեստրում պահվող՝ համապատասխան վավերապայմանների արժեքներին</w:t>
            </w:r>
          </w:p>
        </w:tc>
      </w:tr>
      <w:tr w:rsidR="0044028F" w:rsidRPr="00385E16" w14:paraId="6D6FC399" w14:textId="77777777" w:rsidTr="0044028F">
        <w:tc>
          <w:tcPr>
            <w:tcW w:w="1572" w:type="dxa"/>
            <w:tcBorders>
              <w:top w:val="single" w:sz="4" w:space="0" w:color="auto"/>
              <w:left w:val="single" w:sz="4" w:space="0" w:color="auto"/>
            </w:tcBorders>
            <w:shd w:val="clear" w:color="auto" w:fill="FFFFFF"/>
          </w:tcPr>
          <w:p w14:paraId="6A6CFD66"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28</w:t>
            </w:r>
          </w:p>
        </w:tc>
        <w:tc>
          <w:tcPr>
            <w:tcW w:w="7846" w:type="dxa"/>
            <w:tcBorders>
              <w:top w:val="single" w:sz="4" w:space="0" w:color="auto"/>
              <w:left w:val="single" w:sz="4" w:space="0" w:color="auto"/>
              <w:right w:val="single" w:sz="4" w:space="0" w:color="auto"/>
            </w:tcBorders>
            <w:shd w:val="clear" w:color="auto" w:fill="FFFFFF"/>
            <w:vAlign w:val="center"/>
          </w:tcPr>
          <w:p w14:paraId="72421D6D" w14:textId="035A5FA3"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եթե «Կարգավիճակ» (ccdo:StatusV2Details) վավերապայմանի կազմում «Հղում փաստաթղթին» (ccdo:DocReferenceDetails) վավերապայմանը լրացվել է, ապա հեռացվող տեղեկությունների համար «Կարգավիճակ» (ccdo:StatusV2Details) վավերապայմանի կազմում «Փաստաթղթի տեսակի ծածկագիր» (csdo:DocKindCode) վավերապայմանը պետք է լրացվի փաստաթղթերի </w:t>
            </w:r>
            <w:r w:rsidR="009073F5">
              <w:rPr>
                <w:rStyle w:val="Bodytext212pt"/>
                <w:rFonts w:ascii="Sylfaen" w:hAnsi="Sylfaen"/>
                <w:sz w:val="20"/>
                <w:szCs w:val="20"/>
              </w:rPr>
              <w:t>և</w:t>
            </w:r>
            <w:r w:rsidRPr="00385E16">
              <w:rPr>
                <w:rStyle w:val="Bodytext212pt"/>
                <w:rFonts w:ascii="Sylfaen" w:hAnsi="Sylfaen"/>
                <w:sz w:val="20"/>
                <w:szCs w:val="20"/>
              </w:rPr>
              <w:t xml:space="preserve"> տեղեկությունների տեսակների դասակարգչին համապատասխան </w:t>
            </w:r>
          </w:p>
        </w:tc>
      </w:tr>
      <w:tr w:rsidR="0044028F" w:rsidRPr="00385E16" w14:paraId="7130E3F1" w14:textId="77777777" w:rsidTr="0044028F">
        <w:tc>
          <w:tcPr>
            <w:tcW w:w="1572" w:type="dxa"/>
            <w:tcBorders>
              <w:top w:val="single" w:sz="4" w:space="0" w:color="auto"/>
              <w:left w:val="single" w:sz="4" w:space="0" w:color="auto"/>
            </w:tcBorders>
            <w:shd w:val="clear" w:color="auto" w:fill="FFFFFF"/>
          </w:tcPr>
          <w:p w14:paraId="73AFBF16"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29</w:t>
            </w:r>
          </w:p>
        </w:tc>
        <w:tc>
          <w:tcPr>
            <w:tcW w:w="7846" w:type="dxa"/>
            <w:tcBorders>
              <w:top w:val="single" w:sz="4" w:space="0" w:color="auto"/>
              <w:left w:val="single" w:sz="4" w:space="0" w:color="auto"/>
              <w:right w:val="single" w:sz="4" w:space="0" w:color="auto"/>
            </w:tcBorders>
            <w:shd w:val="clear" w:color="auto" w:fill="FFFFFF"/>
            <w:vAlign w:val="center"/>
          </w:tcPr>
          <w:p w14:paraId="3842AE99"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«Կարգավիճակ» (ccdo:Stat.usV2Details) վավերապայմանի կազմում «Փաստաթղթի տեսակի ծածկագիր» (csdo:DocKindCode) վավերապայմանի լրացման դեպքում «տեղեկագրքի (դասակարգչի) նույնականացուցիչ» (ատրիբուտ codeListld)» ատրիբուտը պետք է պարունակի «2009» արժեքը</w:t>
            </w:r>
          </w:p>
        </w:tc>
      </w:tr>
      <w:tr w:rsidR="0044028F" w:rsidRPr="00385E16" w14:paraId="60CDC995" w14:textId="77777777" w:rsidTr="0044028F">
        <w:tc>
          <w:tcPr>
            <w:tcW w:w="1572" w:type="dxa"/>
            <w:tcBorders>
              <w:top w:val="single" w:sz="4" w:space="0" w:color="auto"/>
              <w:left w:val="single" w:sz="4" w:space="0" w:color="auto"/>
            </w:tcBorders>
            <w:shd w:val="clear" w:color="auto" w:fill="FFFFFF"/>
          </w:tcPr>
          <w:p w14:paraId="7BA595E0"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30</w:t>
            </w:r>
          </w:p>
        </w:tc>
        <w:tc>
          <w:tcPr>
            <w:tcW w:w="7846" w:type="dxa"/>
            <w:tcBorders>
              <w:top w:val="single" w:sz="4" w:space="0" w:color="auto"/>
              <w:left w:val="single" w:sz="4" w:space="0" w:color="auto"/>
              <w:right w:val="single" w:sz="4" w:space="0" w:color="auto"/>
            </w:tcBorders>
            <w:shd w:val="clear" w:color="auto" w:fill="FFFFFF"/>
            <w:vAlign w:val="bottom"/>
          </w:tcPr>
          <w:p w14:paraId="1A739FFF"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եթե «Կարգավիճակ» (ccdo:StatusV2Details) վավերապայմանի կազմում «Հղում փաստաթղթին» (ccdo:DocReferenceDetails) վավերապայմանը լրացվել է, ապա հեռացվող տեղեկությունների համար «Կարգավիճակ» (ccdo:StatusV2Details) բարդ վավերապայմանի կազմում «Փաստաթղթի անվանում» (csdo:Doc Name) վավերապայմանը պետք է լրացվի</w:t>
            </w:r>
          </w:p>
        </w:tc>
      </w:tr>
      <w:tr w:rsidR="0044028F" w:rsidRPr="00385E16" w14:paraId="599E5237" w14:textId="77777777" w:rsidTr="0044028F">
        <w:tc>
          <w:tcPr>
            <w:tcW w:w="1572" w:type="dxa"/>
            <w:tcBorders>
              <w:top w:val="single" w:sz="4" w:space="0" w:color="auto"/>
              <w:left w:val="single" w:sz="4" w:space="0" w:color="auto"/>
            </w:tcBorders>
            <w:shd w:val="clear" w:color="auto" w:fill="FFFFFF"/>
          </w:tcPr>
          <w:p w14:paraId="51BB5210"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31</w:t>
            </w:r>
          </w:p>
        </w:tc>
        <w:tc>
          <w:tcPr>
            <w:tcW w:w="7846" w:type="dxa"/>
            <w:tcBorders>
              <w:top w:val="single" w:sz="4" w:space="0" w:color="auto"/>
              <w:left w:val="single" w:sz="4" w:space="0" w:color="auto"/>
              <w:right w:val="single" w:sz="4" w:space="0" w:color="auto"/>
            </w:tcBorders>
            <w:shd w:val="clear" w:color="auto" w:fill="FFFFFF"/>
            <w:vAlign w:val="center"/>
          </w:tcPr>
          <w:p w14:paraId="1A481019"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եթե «Կարգավիճակ» (ccdo:StatusV2Details) վավերապայմանի կազմում «Հղում փաստաթղթին» (ccdo:DocReferenceDetails) վավերապայմանը լրացվել է, ապա «Կարգավիճակ» (ccdo:StatusV2Details) բարդ վավերապայմանի կազմում  «Փաստաթղթի համարը» (csdo:DocId) վավերապայմանը պետք է լրացվի </w:t>
            </w:r>
          </w:p>
        </w:tc>
      </w:tr>
      <w:tr w:rsidR="0044028F" w:rsidRPr="00385E16" w14:paraId="7B6EBAC5" w14:textId="77777777" w:rsidTr="0044028F">
        <w:tc>
          <w:tcPr>
            <w:tcW w:w="1572" w:type="dxa"/>
            <w:tcBorders>
              <w:top w:val="single" w:sz="4" w:space="0" w:color="auto"/>
              <w:left w:val="single" w:sz="4" w:space="0" w:color="auto"/>
            </w:tcBorders>
            <w:shd w:val="clear" w:color="auto" w:fill="FFFFFF"/>
          </w:tcPr>
          <w:p w14:paraId="29C4FE98"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0"/>
              </w:rPr>
            </w:pPr>
            <w:r w:rsidRPr="00385E16">
              <w:rPr>
                <w:rStyle w:val="Bodytext212pt"/>
                <w:rFonts w:ascii="Sylfaen" w:hAnsi="Sylfaen"/>
                <w:sz w:val="20"/>
                <w:szCs w:val="20"/>
              </w:rPr>
              <w:t>32</w:t>
            </w:r>
          </w:p>
        </w:tc>
        <w:tc>
          <w:tcPr>
            <w:tcW w:w="7846" w:type="dxa"/>
            <w:tcBorders>
              <w:top w:val="single" w:sz="4" w:space="0" w:color="auto"/>
              <w:left w:val="single" w:sz="4" w:space="0" w:color="auto"/>
              <w:right w:val="single" w:sz="4" w:space="0" w:color="auto"/>
            </w:tcBorders>
            <w:shd w:val="clear" w:color="auto" w:fill="FFFFFF"/>
            <w:vAlign w:val="center"/>
          </w:tcPr>
          <w:p w14:paraId="0567D54E" w14:textId="53E972C2"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«Ընդհանուր ռեսուրսի գրառման տեխնոլոգիական բնութագրեր» (ccdo:ResourceItemStatusDetails) բարդ վավերապայմանի կազմում «Մեկնարկի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(csdo:StartDateTime) վավերապայմանը պետք է լրացվի </w:t>
            </w:r>
            <w:r w:rsidR="009073F5">
              <w:rPr>
                <w:rStyle w:val="Bodytext212pt"/>
                <w:rFonts w:ascii="Sylfaen" w:hAnsi="Sylfaen"/>
                <w:sz w:val="20"/>
                <w:szCs w:val="20"/>
              </w:rPr>
              <w:t>և</w:t>
            </w:r>
            <w:r w:rsidRPr="00385E16">
              <w:rPr>
                <w:rStyle w:val="Bodytext212pt"/>
                <w:rFonts w:ascii="Sylfaen" w:hAnsi="Sylfaen"/>
                <w:sz w:val="20"/>
                <w:szCs w:val="20"/>
              </w:rPr>
              <w:t xml:space="preserve"> համապատասխանի լիազորված տնտեսական օպերատորների ընդհանուր ռեեստրից հեռացման մասին որոշման ընդունման ամսաթվին </w:t>
            </w:r>
          </w:p>
        </w:tc>
      </w:tr>
      <w:tr w:rsidR="0044028F" w:rsidRPr="00385E16" w14:paraId="0697987F" w14:textId="77777777" w:rsidTr="0044028F">
        <w:tc>
          <w:tcPr>
            <w:tcW w:w="1572" w:type="dxa"/>
            <w:tcBorders>
              <w:top w:val="single" w:sz="4" w:space="0" w:color="auto"/>
              <w:left w:val="single" w:sz="4" w:space="0" w:color="auto"/>
              <w:bottom w:val="single" w:sz="4" w:space="0" w:color="auto"/>
            </w:tcBorders>
            <w:shd w:val="clear" w:color="auto" w:fill="FFFFFF"/>
          </w:tcPr>
          <w:p w14:paraId="62000290" w14:textId="77777777" w:rsidR="0044028F" w:rsidRPr="00385E16" w:rsidRDefault="0044028F" w:rsidP="00385E16">
            <w:pPr>
              <w:pStyle w:val="Bodytext20"/>
              <w:shd w:val="clear" w:color="auto" w:fill="auto"/>
              <w:spacing w:before="0" w:after="120" w:line="240" w:lineRule="auto"/>
              <w:ind w:firstLine="0"/>
              <w:jc w:val="center"/>
              <w:rPr>
                <w:rFonts w:ascii="Sylfaen" w:hAnsi="Sylfaen"/>
                <w:b/>
                <w:i/>
                <w:sz w:val="20"/>
                <w:szCs w:val="20"/>
              </w:rPr>
            </w:pPr>
            <w:r w:rsidRPr="00385E16">
              <w:rPr>
                <w:rStyle w:val="Bodytext295pt"/>
                <w:rFonts w:ascii="Sylfaen" w:hAnsi="Sylfaen"/>
                <w:sz w:val="20"/>
                <w:szCs w:val="20"/>
              </w:rPr>
              <w:t>33</w:t>
            </w:r>
          </w:p>
        </w:tc>
        <w:tc>
          <w:tcPr>
            <w:tcW w:w="7846" w:type="dxa"/>
            <w:tcBorders>
              <w:top w:val="single" w:sz="4" w:space="0" w:color="auto"/>
              <w:left w:val="single" w:sz="4" w:space="0" w:color="auto"/>
              <w:bottom w:val="single" w:sz="4" w:space="0" w:color="auto"/>
              <w:right w:val="single" w:sz="4" w:space="0" w:color="auto"/>
            </w:tcBorders>
            <w:shd w:val="clear" w:color="auto" w:fill="FFFFFF"/>
            <w:vAlign w:val="center"/>
          </w:tcPr>
          <w:p w14:paraId="356F36D7" w14:textId="6F125461" w:rsidR="0044028F" w:rsidRPr="00385E16" w:rsidRDefault="0044028F" w:rsidP="00385E16">
            <w:pPr>
              <w:pStyle w:val="Bodytext20"/>
              <w:shd w:val="clear" w:color="auto" w:fill="auto"/>
              <w:spacing w:before="0" w:after="120" w:line="240" w:lineRule="auto"/>
              <w:ind w:firstLine="0"/>
              <w:jc w:val="left"/>
              <w:rPr>
                <w:rFonts w:ascii="Sylfaen" w:hAnsi="Sylfaen"/>
                <w:sz w:val="20"/>
                <w:szCs w:val="20"/>
              </w:rPr>
            </w:pPr>
            <w:r w:rsidRPr="00385E16">
              <w:rPr>
                <w:rStyle w:val="Bodytext212pt"/>
                <w:rFonts w:ascii="Sylfaen" w:hAnsi="Sylfaen"/>
                <w:sz w:val="20"/>
                <w:szCs w:val="20"/>
              </w:rPr>
              <w:t xml:space="preserve"> «Ընդհանուր ռեսուրսի գրառման տեխնոլոգիական բնութագրեր» (ccdo:ResourceItemStatusDetails) բարդ վավերապայմանի կազմում «Մեկնարկի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(csdo:StartDateTime) վավերապայմանի արժեքը պետք է համապատասխան գրառման մեջ «Ընդհանուր ռեսուրսի գրառման տեխնոլոգիական բնութագրեր» (ccdo:ResourceItemStatusDetails) բարդ վավերապայմանի կազմում «Մեկնարկի ամսաթիվը </w:t>
            </w:r>
            <w:r w:rsidR="009073F5">
              <w:rPr>
                <w:rStyle w:val="Bodytext212pt"/>
                <w:rFonts w:ascii="Sylfaen" w:hAnsi="Sylfaen"/>
                <w:sz w:val="20"/>
                <w:szCs w:val="20"/>
              </w:rPr>
              <w:t>և</w:t>
            </w:r>
            <w:r w:rsidRPr="00385E16">
              <w:rPr>
                <w:rStyle w:val="Bodytext212pt"/>
                <w:rFonts w:ascii="Sylfaen" w:hAnsi="Sylfaen"/>
                <w:sz w:val="20"/>
                <w:szCs w:val="20"/>
              </w:rPr>
              <w:t xml:space="preserve"> ժամը» (csdo:StartDateTime) վավերապայմանի արժեքից ավելի լինի</w:t>
            </w:r>
          </w:p>
        </w:tc>
      </w:tr>
    </w:tbl>
    <w:p w14:paraId="00C1F112" w14:textId="77777777" w:rsidR="0044028F" w:rsidRPr="0044028F" w:rsidRDefault="0044028F" w:rsidP="0044028F">
      <w:pPr>
        <w:pStyle w:val="Bodytext130"/>
        <w:shd w:val="clear" w:color="auto" w:fill="auto"/>
        <w:spacing w:after="160" w:line="360" w:lineRule="auto"/>
        <w:ind w:firstLine="740"/>
        <w:rPr>
          <w:rFonts w:ascii="Sylfaen" w:hAnsi="Sylfaen"/>
          <w:sz w:val="24"/>
          <w:szCs w:val="24"/>
        </w:rPr>
      </w:pPr>
    </w:p>
    <w:p w14:paraId="2B49E41B" w14:textId="77777777" w:rsidR="0044028F" w:rsidRPr="0044028F" w:rsidRDefault="0044028F" w:rsidP="00385E16">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29.</w:t>
      </w:r>
      <w:r w:rsidR="00385E16" w:rsidRPr="00385E16">
        <w:rPr>
          <w:rFonts w:ascii="Sylfaen" w:hAnsi="Sylfaen"/>
          <w:sz w:val="24"/>
          <w:szCs w:val="24"/>
        </w:rPr>
        <w:tab/>
      </w:r>
      <w:r w:rsidRPr="0044028F">
        <w:rPr>
          <w:rFonts w:ascii="Sylfaen" w:hAnsi="Sylfaen"/>
          <w:sz w:val="24"/>
          <w:szCs w:val="24"/>
        </w:rPr>
        <w:t>«Լիազորված տնտեսական օպերատորների ընդհանուր ռեեստրի վիճակի վերաբերյալ տեղեկատվության հարցում» (P.CC.12.MSG.005)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18-րդ աղյուսակում։</w:t>
      </w:r>
    </w:p>
    <w:p w14:paraId="4CC0ABDD" w14:textId="77777777" w:rsidR="0044028F" w:rsidRPr="0044028F" w:rsidRDefault="0044028F" w:rsidP="0044028F">
      <w:pPr>
        <w:pStyle w:val="Bodytext130"/>
        <w:shd w:val="clear" w:color="auto" w:fill="auto"/>
        <w:spacing w:after="160" w:line="360" w:lineRule="auto"/>
        <w:ind w:firstLine="567"/>
        <w:rPr>
          <w:rFonts w:ascii="Sylfaen" w:hAnsi="Sylfaen"/>
          <w:sz w:val="24"/>
          <w:szCs w:val="24"/>
        </w:rPr>
      </w:pPr>
    </w:p>
    <w:p w14:paraId="168E0A47" w14:textId="77777777" w:rsidR="0044028F" w:rsidRPr="0044028F" w:rsidRDefault="0044028F" w:rsidP="0044028F">
      <w:pPr>
        <w:pStyle w:val="Bodytext130"/>
        <w:shd w:val="clear" w:color="auto" w:fill="auto"/>
        <w:spacing w:after="160" w:line="360" w:lineRule="auto"/>
        <w:ind w:firstLine="740"/>
        <w:jc w:val="right"/>
        <w:rPr>
          <w:rFonts w:ascii="Sylfaen" w:hAnsi="Sylfaen"/>
          <w:sz w:val="24"/>
          <w:szCs w:val="24"/>
        </w:rPr>
      </w:pPr>
      <w:r w:rsidRPr="0044028F">
        <w:rPr>
          <w:rFonts w:ascii="Sylfaen" w:hAnsi="Sylfaen"/>
          <w:sz w:val="24"/>
          <w:szCs w:val="24"/>
        </w:rPr>
        <w:t>Աղյուսակ 18</w:t>
      </w:r>
    </w:p>
    <w:p w14:paraId="622CFE70" w14:textId="77777777" w:rsidR="0044028F" w:rsidRPr="0044028F" w:rsidRDefault="0044028F" w:rsidP="0044028F">
      <w:pPr>
        <w:pStyle w:val="Bodytext130"/>
        <w:shd w:val="clear" w:color="auto" w:fill="auto"/>
        <w:spacing w:after="160" w:line="360" w:lineRule="auto"/>
        <w:ind w:left="20"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 վիճակի մասին տեղեկատվության հարցում» (P.CC.12.MSG.005)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4A0" w:firstRow="1" w:lastRow="0" w:firstColumn="1" w:lastColumn="0" w:noHBand="0" w:noVBand="1"/>
      </w:tblPr>
      <w:tblGrid>
        <w:gridCol w:w="1573"/>
        <w:gridCol w:w="7798"/>
      </w:tblGrid>
      <w:tr w:rsidR="0044028F" w:rsidRPr="00385E16" w14:paraId="773CA016" w14:textId="77777777" w:rsidTr="0044028F">
        <w:trPr>
          <w:trHeight w:hRule="exact" w:val="810"/>
        </w:trPr>
        <w:tc>
          <w:tcPr>
            <w:tcW w:w="1573" w:type="dxa"/>
            <w:tcBorders>
              <w:top w:val="single" w:sz="4" w:space="0" w:color="auto"/>
              <w:left w:val="single" w:sz="4" w:space="0" w:color="auto"/>
            </w:tcBorders>
            <w:shd w:val="clear" w:color="auto" w:fill="FFFFFF"/>
            <w:vAlign w:val="center"/>
          </w:tcPr>
          <w:p w14:paraId="7329F4D0" w14:textId="77777777" w:rsidR="0044028F" w:rsidRPr="00385E16" w:rsidRDefault="0044028F" w:rsidP="009963B8">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Պահանջի ծածկագիրը</w:t>
            </w:r>
          </w:p>
        </w:tc>
        <w:tc>
          <w:tcPr>
            <w:tcW w:w="7798" w:type="dxa"/>
            <w:tcBorders>
              <w:top w:val="single" w:sz="4" w:space="0" w:color="auto"/>
              <w:left w:val="single" w:sz="4" w:space="0" w:color="auto"/>
              <w:right w:val="single" w:sz="4" w:space="0" w:color="auto"/>
            </w:tcBorders>
            <w:shd w:val="clear" w:color="auto" w:fill="FFFFFF"/>
          </w:tcPr>
          <w:p w14:paraId="2BA1BF82" w14:textId="700845F8"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Պահանջի ձ</w:t>
            </w:r>
            <w:r w:rsidR="009073F5">
              <w:rPr>
                <w:rStyle w:val="Bodytext212pt"/>
                <w:rFonts w:ascii="Sylfaen" w:hAnsi="Sylfaen"/>
                <w:sz w:val="20"/>
              </w:rPr>
              <w:t>և</w:t>
            </w:r>
            <w:r w:rsidRPr="00385E16">
              <w:rPr>
                <w:rStyle w:val="Bodytext212pt"/>
                <w:rFonts w:ascii="Sylfaen" w:hAnsi="Sylfaen"/>
                <w:sz w:val="20"/>
              </w:rPr>
              <w:t>ակերպումը</w:t>
            </w:r>
          </w:p>
        </w:tc>
      </w:tr>
      <w:tr w:rsidR="0044028F" w:rsidRPr="00385E16" w14:paraId="7CCE9ADC" w14:textId="77777777" w:rsidTr="0044028F">
        <w:trPr>
          <w:trHeight w:hRule="exact" w:val="781"/>
        </w:trPr>
        <w:tc>
          <w:tcPr>
            <w:tcW w:w="1573" w:type="dxa"/>
            <w:tcBorders>
              <w:top w:val="single" w:sz="4" w:space="0" w:color="auto"/>
              <w:left w:val="single" w:sz="4" w:space="0" w:color="auto"/>
            </w:tcBorders>
            <w:shd w:val="clear" w:color="auto" w:fill="FFFFFF"/>
            <w:vAlign w:val="center"/>
          </w:tcPr>
          <w:p w14:paraId="6BD65F3B"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1</w:t>
            </w:r>
          </w:p>
        </w:tc>
        <w:tc>
          <w:tcPr>
            <w:tcW w:w="7798" w:type="dxa"/>
            <w:tcBorders>
              <w:top w:val="single" w:sz="4" w:space="0" w:color="auto"/>
              <w:left w:val="single" w:sz="4" w:space="0" w:color="auto"/>
              <w:right w:val="single" w:sz="4" w:space="0" w:color="auto"/>
            </w:tcBorders>
            <w:shd w:val="clear" w:color="auto" w:fill="FFFFFF"/>
            <w:vAlign w:val="center"/>
          </w:tcPr>
          <w:p w14:paraId="1A10425D" w14:textId="7AE2C597" w:rsidR="0044028F" w:rsidRPr="00385E16" w:rsidRDefault="0044028F" w:rsidP="00385E16">
            <w:pPr>
              <w:pStyle w:val="Bodytext20"/>
              <w:shd w:val="clear" w:color="auto" w:fill="auto"/>
              <w:spacing w:before="0" w:after="120" w:line="240" w:lineRule="auto"/>
              <w:ind w:firstLine="0"/>
              <w:jc w:val="left"/>
              <w:rPr>
                <w:rFonts w:ascii="Sylfaen" w:hAnsi="Sylfaen"/>
                <w:sz w:val="20"/>
                <w:szCs w:val="24"/>
              </w:rPr>
            </w:pPr>
            <w:r w:rsidRPr="00385E16">
              <w:rPr>
                <w:rStyle w:val="Bodytext212pt"/>
                <w:rFonts w:ascii="Sylfaen" w:hAnsi="Sylfaen"/>
                <w:sz w:val="20"/>
              </w:rPr>
              <w:t xml:space="preserve">«Թարմացման ամսաթիվը </w:t>
            </w:r>
            <w:r w:rsidR="009073F5">
              <w:rPr>
                <w:rStyle w:val="Bodytext212pt"/>
                <w:rFonts w:ascii="Sylfaen" w:hAnsi="Sylfaen"/>
                <w:sz w:val="20"/>
              </w:rPr>
              <w:t>և</w:t>
            </w:r>
            <w:r w:rsidRPr="00385E16">
              <w:rPr>
                <w:rStyle w:val="Bodytext212pt"/>
                <w:rFonts w:ascii="Sylfaen" w:hAnsi="Sylfaen"/>
                <w:sz w:val="20"/>
              </w:rPr>
              <w:t xml:space="preserve"> ժամը» (csdo:UpdateDateTime) վավերապայմանը չի լրացվում</w:t>
            </w:r>
          </w:p>
        </w:tc>
      </w:tr>
      <w:tr w:rsidR="0044028F" w:rsidRPr="00385E16" w14:paraId="09C75F2A" w14:textId="77777777" w:rsidTr="0044028F">
        <w:trPr>
          <w:trHeight w:hRule="exact" w:val="1162"/>
        </w:trPr>
        <w:tc>
          <w:tcPr>
            <w:tcW w:w="1573" w:type="dxa"/>
            <w:tcBorders>
              <w:top w:val="single" w:sz="4" w:space="0" w:color="auto"/>
              <w:left w:val="single" w:sz="4" w:space="0" w:color="auto"/>
              <w:bottom w:val="single" w:sz="4" w:space="0" w:color="auto"/>
            </w:tcBorders>
            <w:shd w:val="clear" w:color="auto" w:fill="FFFFFF"/>
            <w:vAlign w:val="center"/>
          </w:tcPr>
          <w:p w14:paraId="1D17E927"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2</w:t>
            </w:r>
          </w:p>
        </w:tc>
        <w:tc>
          <w:tcPr>
            <w:tcW w:w="7798" w:type="dxa"/>
            <w:tcBorders>
              <w:top w:val="single" w:sz="4" w:space="0" w:color="auto"/>
              <w:left w:val="single" w:sz="4" w:space="0" w:color="auto"/>
              <w:bottom w:val="single" w:sz="4" w:space="0" w:color="auto"/>
              <w:right w:val="single" w:sz="4" w:space="0" w:color="auto"/>
            </w:tcBorders>
            <w:shd w:val="clear" w:color="auto" w:fill="FFFFFF"/>
            <w:vAlign w:val="center"/>
          </w:tcPr>
          <w:p w14:paraId="39584121"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4"/>
              </w:rPr>
            </w:pPr>
            <w:r w:rsidRPr="00385E16">
              <w:rPr>
                <w:rStyle w:val="Bodytext212pt"/>
                <w:rFonts w:ascii="Sylfaen" w:hAnsi="Sylfaen"/>
                <w:sz w:val="20"/>
              </w:rPr>
              <w:t>«Ընդհանուր գործընթացի տեղեկատվական օբյեկտի նույնականացուցիչը» վավերապայմանը (csdo:InformationResourceId) չի լրացվում</w:t>
            </w:r>
          </w:p>
        </w:tc>
      </w:tr>
    </w:tbl>
    <w:p w14:paraId="409A8F5F" w14:textId="77777777" w:rsidR="0044028F" w:rsidRPr="0044028F" w:rsidRDefault="0044028F" w:rsidP="009963B8">
      <w:pPr>
        <w:pStyle w:val="Bodytext130"/>
        <w:shd w:val="clear" w:color="auto" w:fill="auto"/>
        <w:spacing w:after="160" w:line="341" w:lineRule="auto"/>
        <w:ind w:firstLine="740"/>
        <w:rPr>
          <w:rFonts w:ascii="Sylfaen" w:hAnsi="Sylfaen"/>
          <w:sz w:val="24"/>
          <w:szCs w:val="24"/>
        </w:rPr>
      </w:pPr>
    </w:p>
    <w:p w14:paraId="047B036F" w14:textId="77777777" w:rsidR="0044028F" w:rsidRPr="0044028F" w:rsidRDefault="0044028F" w:rsidP="009963B8">
      <w:pPr>
        <w:pStyle w:val="Bodytext130"/>
        <w:shd w:val="clear" w:color="auto" w:fill="auto"/>
        <w:tabs>
          <w:tab w:val="left" w:pos="1134"/>
        </w:tabs>
        <w:spacing w:after="160" w:line="341" w:lineRule="auto"/>
        <w:ind w:firstLine="567"/>
        <w:rPr>
          <w:rFonts w:ascii="Sylfaen" w:hAnsi="Sylfaen"/>
          <w:sz w:val="24"/>
          <w:szCs w:val="24"/>
        </w:rPr>
      </w:pPr>
      <w:r w:rsidRPr="0044028F">
        <w:rPr>
          <w:rFonts w:ascii="Sylfaen" w:hAnsi="Sylfaen"/>
          <w:sz w:val="24"/>
          <w:szCs w:val="24"/>
        </w:rPr>
        <w:t>30.</w:t>
      </w:r>
      <w:r w:rsidR="00385E16" w:rsidRPr="00385E16">
        <w:rPr>
          <w:rFonts w:ascii="Sylfaen" w:hAnsi="Sylfaen"/>
          <w:sz w:val="24"/>
          <w:szCs w:val="24"/>
        </w:rPr>
        <w:tab/>
      </w:r>
      <w:r w:rsidRPr="0044028F">
        <w:rPr>
          <w:rFonts w:ascii="Sylfaen" w:hAnsi="Sylfaen"/>
          <w:sz w:val="24"/>
          <w:szCs w:val="24"/>
        </w:rPr>
        <w:t>«Լիազորված տնտեսական օպերատորների ընդհանուր ռեեստրից տեղեկությունների հարցում» (Р.СС.12.MSG.010)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19-րդ աղյուսակում։</w:t>
      </w:r>
    </w:p>
    <w:p w14:paraId="7E3F7D95" w14:textId="77777777" w:rsidR="00385E16" w:rsidRPr="004E72D2" w:rsidRDefault="00385E16" w:rsidP="009963B8">
      <w:pPr>
        <w:pStyle w:val="Bodytext130"/>
        <w:shd w:val="clear" w:color="auto" w:fill="auto"/>
        <w:spacing w:after="160" w:line="341" w:lineRule="auto"/>
        <w:ind w:firstLine="0"/>
        <w:jc w:val="right"/>
        <w:rPr>
          <w:rFonts w:ascii="Sylfaen" w:hAnsi="Sylfaen"/>
          <w:sz w:val="24"/>
          <w:szCs w:val="24"/>
        </w:rPr>
      </w:pPr>
    </w:p>
    <w:p w14:paraId="64C1A92C" w14:textId="77777777" w:rsidR="0044028F" w:rsidRPr="0044028F" w:rsidRDefault="0044028F" w:rsidP="009963B8">
      <w:pPr>
        <w:pStyle w:val="Bodytext130"/>
        <w:shd w:val="clear" w:color="auto" w:fill="auto"/>
        <w:spacing w:after="160" w:line="341" w:lineRule="auto"/>
        <w:ind w:firstLine="0"/>
        <w:jc w:val="right"/>
        <w:rPr>
          <w:rFonts w:ascii="Sylfaen" w:hAnsi="Sylfaen"/>
          <w:sz w:val="24"/>
          <w:szCs w:val="24"/>
        </w:rPr>
      </w:pPr>
      <w:r w:rsidRPr="0044028F">
        <w:rPr>
          <w:rFonts w:ascii="Sylfaen" w:hAnsi="Sylfaen"/>
          <w:sz w:val="24"/>
          <w:szCs w:val="24"/>
        </w:rPr>
        <w:t>Աղյուսակ 19</w:t>
      </w:r>
    </w:p>
    <w:p w14:paraId="7483FA7D" w14:textId="77777777" w:rsidR="0044028F" w:rsidRPr="0044028F" w:rsidRDefault="0044028F" w:rsidP="009963B8">
      <w:pPr>
        <w:pStyle w:val="Bodytext130"/>
        <w:shd w:val="clear" w:color="auto" w:fill="auto"/>
        <w:spacing w:after="160" w:line="341" w:lineRule="auto"/>
        <w:ind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տեղեկությունների հարցում» (Р.СС.12.MSG.010)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4A0" w:firstRow="1" w:lastRow="0" w:firstColumn="1" w:lastColumn="0" w:noHBand="0" w:noVBand="1"/>
      </w:tblPr>
      <w:tblGrid>
        <w:gridCol w:w="1565"/>
        <w:gridCol w:w="7787"/>
        <w:gridCol w:w="19"/>
      </w:tblGrid>
      <w:tr w:rsidR="0044028F" w:rsidRPr="00385E16" w14:paraId="326925FB" w14:textId="77777777" w:rsidTr="00385E16">
        <w:trPr>
          <w:tblHeader/>
        </w:trPr>
        <w:tc>
          <w:tcPr>
            <w:tcW w:w="1565" w:type="dxa"/>
            <w:tcBorders>
              <w:top w:val="single" w:sz="4" w:space="0" w:color="auto"/>
              <w:left w:val="single" w:sz="4" w:space="0" w:color="auto"/>
            </w:tcBorders>
            <w:shd w:val="clear" w:color="auto" w:fill="FFFFFF"/>
            <w:vAlign w:val="center"/>
          </w:tcPr>
          <w:p w14:paraId="062D70C5"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Պահանջի ծածկագիրը</w:t>
            </w:r>
          </w:p>
        </w:tc>
        <w:tc>
          <w:tcPr>
            <w:tcW w:w="7806" w:type="dxa"/>
            <w:gridSpan w:val="2"/>
            <w:tcBorders>
              <w:top w:val="single" w:sz="4" w:space="0" w:color="auto"/>
              <w:left w:val="single" w:sz="4" w:space="0" w:color="auto"/>
              <w:right w:val="single" w:sz="4" w:space="0" w:color="auto"/>
            </w:tcBorders>
            <w:shd w:val="clear" w:color="auto" w:fill="FFFFFF"/>
          </w:tcPr>
          <w:p w14:paraId="184BE3A6" w14:textId="2538C631"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Պահանջի ձ</w:t>
            </w:r>
            <w:r w:rsidR="009073F5">
              <w:rPr>
                <w:rStyle w:val="Bodytext212pt"/>
                <w:rFonts w:ascii="Sylfaen" w:hAnsi="Sylfaen"/>
                <w:sz w:val="20"/>
              </w:rPr>
              <w:t>և</w:t>
            </w:r>
            <w:r w:rsidRPr="00385E16">
              <w:rPr>
                <w:rStyle w:val="Bodytext212pt"/>
                <w:rFonts w:ascii="Sylfaen" w:hAnsi="Sylfaen"/>
                <w:sz w:val="20"/>
              </w:rPr>
              <w:t>ակերպումը</w:t>
            </w:r>
          </w:p>
        </w:tc>
      </w:tr>
      <w:tr w:rsidR="0044028F" w:rsidRPr="00385E16" w14:paraId="52B46B1C" w14:textId="77777777" w:rsidTr="0044028F">
        <w:tc>
          <w:tcPr>
            <w:tcW w:w="1565" w:type="dxa"/>
            <w:tcBorders>
              <w:top w:val="single" w:sz="4" w:space="0" w:color="auto"/>
              <w:left w:val="single" w:sz="4" w:space="0" w:color="auto"/>
            </w:tcBorders>
            <w:shd w:val="clear" w:color="auto" w:fill="FFFFFF"/>
          </w:tcPr>
          <w:p w14:paraId="06E2DD63"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1</w:t>
            </w:r>
          </w:p>
        </w:tc>
        <w:tc>
          <w:tcPr>
            <w:tcW w:w="7806" w:type="dxa"/>
            <w:gridSpan w:val="2"/>
            <w:tcBorders>
              <w:top w:val="single" w:sz="4" w:space="0" w:color="auto"/>
              <w:left w:val="single" w:sz="4" w:space="0" w:color="auto"/>
              <w:right w:val="single" w:sz="4" w:space="0" w:color="auto"/>
            </w:tcBorders>
            <w:shd w:val="clear" w:color="auto" w:fill="FFFFFF"/>
            <w:vAlign w:val="center"/>
          </w:tcPr>
          <w:p w14:paraId="4853D237" w14:textId="5E0A8469" w:rsidR="0044028F" w:rsidRPr="00385E16" w:rsidRDefault="0044028F" w:rsidP="00385E16">
            <w:pPr>
              <w:pStyle w:val="Bodytext20"/>
              <w:shd w:val="clear" w:color="auto" w:fill="auto"/>
              <w:spacing w:before="0" w:after="120" w:line="240" w:lineRule="auto"/>
              <w:ind w:firstLine="0"/>
              <w:jc w:val="left"/>
              <w:rPr>
                <w:rFonts w:ascii="Sylfaen" w:hAnsi="Sylfaen"/>
                <w:sz w:val="20"/>
                <w:szCs w:val="24"/>
              </w:rPr>
            </w:pPr>
            <w:r w:rsidRPr="00385E16">
              <w:rPr>
                <w:rStyle w:val="Bodytext212pt"/>
                <w:rFonts w:ascii="Sylfaen" w:hAnsi="Sylfaen"/>
                <w:sz w:val="20"/>
              </w:rPr>
              <w:t xml:space="preserve">«Թարմացման ամսաթիվ </w:t>
            </w:r>
            <w:r w:rsidR="009073F5">
              <w:rPr>
                <w:rStyle w:val="Bodytext212pt"/>
                <w:rFonts w:ascii="Sylfaen" w:hAnsi="Sylfaen"/>
                <w:sz w:val="20"/>
              </w:rPr>
              <w:t>և</w:t>
            </w:r>
            <w:r w:rsidRPr="00385E16">
              <w:rPr>
                <w:rStyle w:val="Bodytext212pt"/>
                <w:rFonts w:ascii="Sylfaen" w:hAnsi="Sylfaen"/>
                <w:sz w:val="20"/>
              </w:rPr>
              <w:t xml:space="preserve"> ժամ» (csdo:UpdateDateTime) վավերապայմանը չի լրացվում, եթե պահանջվում է ընդհանուր ռեեստրում պարունակվող տեղեկությունների ներկայացումն ընդհանուր ծավալով։ «Թարմացման ամսաթիվ </w:t>
            </w:r>
            <w:r w:rsidR="009073F5">
              <w:rPr>
                <w:rStyle w:val="Bodytext212pt"/>
                <w:rFonts w:ascii="Sylfaen" w:hAnsi="Sylfaen"/>
                <w:sz w:val="20"/>
              </w:rPr>
              <w:t>և</w:t>
            </w:r>
            <w:r w:rsidRPr="00385E16">
              <w:rPr>
                <w:rStyle w:val="Bodytext212pt"/>
                <w:rFonts w:ascii="Sylfaen" w:hAnsi="Sylfaen"/>
                <w:sz w:val="20"/>
              </w:rPr>
              <w:t xml:space="preserve"> ժամ» (csdo:UpdateDateTime) վավերապայմանը պետք է պարունակի ամսաթիվը </w:t>
            </w:r>
            <w:r w:rsidR="009073F5">
              <w:rPr>
                <w:rStyle w:val="Bodytext212pt"/>
                <w:rFonts w:ascii="Sylfaen" w:hAnsi="Sylfaen"/>
                <w:sz w:val="20"/>
              </w:rPr>
              <w:t>և</w:t>
            </w:r>
            <w:r w:rsidRPr="00385E16">
              <w:rPr>
                <w:rStyle w:val="Bodytext212pt"/>
                <w:rFonts w:ascii="Sylfaen" w:hAnsi="Sylfaen"/>
                <w:sz w:val="20"/>
              </w:rPr>
              <w:t xml:space="preserve"> ժամը՝ որոշակի ամսաթվի համար ընդհանուր ռեեստրի արդիական տեղեկությունների ներկայացման անհրաժեշտության դեպքում</w:t>
            </w:r>
          </w:p>
        </w:tc>
      </w:tr>
      <w:tr w:rsidR="0044028F" w:rsidRPr="00385E16" w14:paraId="712C0DEB" w14:textId="77777777" w:rsidTr="0044028F">
        <w:tc>
          <w:tcPr>
            <w:tcW w:w="1565" w:type="dxa"/>
            <w:tcBorders>
              <w:top w:val="single" w:sz="4" w:space="0" w:color="auto"/>
              <w:left w:val="single" w:sz="4" w:space="0" w:color="auto"/>
              <w:bottom w:val="single" w:sz="4" w:space="0" w:color="auto"/>
            </w:tcBorders>
            <w:shd w:val="clear" w:color="auto" w:fill="FFFFFF"/>
            <w:vAlign w:val="center"/>
          </w:tcPr>
          <w:p w14:paraId="6E7DF6EC"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2</w:t>
            </w:r>
          </w:p>
        </w:tc>
        <w:tc>
          <w:tcPr>
            <w:tcW w:w="78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76AF32"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4"/>
              </w:rPr>
            </w:pPr>
            <w:r w:rsidRPr="00385E16">
              <w:rPr>
                <w:rStyle w:val="Bodytext212pt"/>
                <w:rFonts w:ascii="Sylfaen" w:hAnsi="Sylfaen"/>
                <w:sz w:val="20"/>
              </w:rPr>
              <w:t>«Ընդհանուր գործընթացի տեղեկատվական օբյեկտի նույնականացուցիչը» վավերապայմանը (csdo:InformationResourceId) չի լրացվում</w:t>
            </w:r>
          </w:p>
        </w:tc>
      </w:tr>
      <w:tr w:rsidR="0044028F" w:rsidRPr="00385E16" w14:paraId="08A7E2E0" w14:textId="77777777" w:rsidTr="0044028F">
        <w:trPr>
          <w:gridAfter w:val="1"/>
          <w:wAfter w:w="19" w:type="dxa"/>
        </w:trPr>
        <w:tc>
          <w:tcPr>
            <w:tcW w:w="1565" w:type="dxa"/>
            <w:tcBorders>
              <w:top w:val="single" w:sz="4" w:space="0" w:color="auto"/>
              <w:left w:val="single" w:sz="4" w:space="0" w:color="auto"/>
            </w:tcBorders>
            <w:shd w:val="clear" w:color="auto" w:fill="FFFFFF"/>
          </w:tcPr>
          <w:p w14:paraId="421EDAD8" w14:textId="77777777" w:rsidR="0044028F" w:rsidRPr="00385E16" w:rsidRDefault="0044028F" w:rsidP="00385E16">
            <w:pPr>
              <w:pStyle w:val="Bodytext20"/>
              <w:shd w:val="clear" w:color="auto" w:fill="auto"/>
              <w:spacing w:before="0" w:after="120" w:line="240" w:lineRule="auto"/>
              <w:ind w:firstLine="0"/>
              <w:jc w:val="center"/>
              <w:rPr>
                <w:rFonts w:ascii="Sylfaen" w:hAnsi="Sylfaen"/>
                <w:i/>
                <w:sz w:val="20"/>
                <w:szCs w:val="24"/>
              </w:rPr>
            </w:pPr>
            <w:r w:rsidRPr="00385E16">
              <w:rPr>
                <w:rStyle w:val="Bodytext295pt"/>
                <w:rFonts w:ascii="Sylfaen" w:hAnsi="Sylfaen"/>
                <w:sz w:val="20"/>
                <w:szCs w:val="24"/>
              </w:rPr>
              <w:t>3</w:t>
            </w:r>
          </w:p>
        </w:tc>
        <w:tc>
          <w:tcPr>
            <w:tcW w:w="7787" w:type="dxa"/>
            <w:tcBorders>
              <w:top w:val="single" w:sz="4" w:space="0" w:color="auto"/>
              <w:left w:val="single" w:sz="4" w:space="0" w:color="auto"/>
              <w:right w:val="single" w:sz="4" w:space="0" w:color="auto"/>
            </w:tcBorders>
            <w:shd w:val="clear" w:color="auto" w:fill="FFFFFF"/>
            <w:vAlign w:val="center"/>
          </w:tcPr>
          <w:p w14:paraId="34BE6EA8"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4"/>
              </w:rPr>
            </w:pPr>
            <w:r w:rsidRPr="00385E16">
              <w:rPr>
                <w:rStyle w:val="Bodytext212pt"/>
                <w:rFonts w:ascii="Sylfaen" w:hAnsi="Sylfaen"/>
                <w:sz w:val="20"/>
              </w:rPr>
              <w:t>«Երկրի ծածկագիրը» (csdo:CountryCode) վավերապայմանը լրացվում է տեղեկություններն ըստ ընտրված անդամ պետությունների ներկայացնելու անհրաժեշտության դեպքում</w:t>
            </w:r>
          </w:p>
        </w:tc>
      </w:tr>
      <w:tr w:rsidR="0044028F" w:rsidRPr="00385E16" w14:paraId="265FAD99" w14:textId="77777777" w:rsidTr="0044028F">
        <w:trPr>
          <w:gridAfter w:val="1"/>
          <w:wAfter w:w="19" w:type="dxa"/>
        </w:trPr>
        <w:tc>
          <w:tcPr>
            <w:tcW w:w="1565" w:type="dxa"/>
            <w:tcBorders>
              <w:top w:val="single" w:sz="4" w:space="0" w:color="auto"/>
              <w:left w:val="single" w:sz="4" w:space="0" w:color="auto"/>
            </w:tcBorders>
            <w:shd w:val="clear" w:color="auto" w:fill="FFFFFF"/>
          </w:tcPr>
          <w:p w14:paraId="2BB75590"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4</w:t>
            </w:r>
          </w:p>
        </w:tc>
        <w:tc>
          <w:tcPr>
            <w:tcW w:w="7787" w:type="dxa"/>
            <w:tcBorders>
              <w:top w:val="single" w:sz="4" w:space="0" w:color="auto"/>
              <w:left w:val="single" w:sz="4" w:space="0" w:color="auto"/>
              <w:right w:val="single" w:sz="4" w:space="0" w:color="auto"/>
            </w:tcBorders>
            <w:shd w:val="clear" w:color="auto" w:fill="FFFFFF"/>
            <w:vAlign w:val="center"/>
          </w:tcPr>
          <w:p w14:paraId="335A32E8" w14:textId="4743575B" w:rsidR="0044028F" w:rsidRPr="00385E16" w:rsidRDefault="0044028F" w:rsidP="00385E16">
            <w:pPr>
              <w:pStyle w:val="Bodytext20"/>
              <w:shd w:val="clear" w:color="auto" w:fill="auto"/>
              <w:spacing w:before="0" w:after="120" w:line="240" w:lineRule="auto"/>
              <w:ind w:firstLine="0"/>
              <w:jc w:val="left"/>
              <w:rPr>
                <w:rFonts w:ascii="Sylfaen" w:hAnsi="Sylfaen"/>
                <w:sz w:val="20"/>
                <w:szCs w:val="24"/>
              </w:rPr>
            </w:pPr>
            <w:r w:rsidRPr="00385E16">
              <w:rPr>
                <w:rStyle w:val="Bodytext212pt"/>
                <w:rFonts w:ascii="Sylfaen" w:hAnsi="Sylfaen"/>
                <w:sz w:val="20"/>
              </w:rPr>
              <w:t xml:space="preserve"> «Ամսաթիվը </w:t>
            </w:r>
            <w:r w:rsidR="009073F5">
              <w:rPr>
                <w:rStyle w:val="Bodytext212pt"/>
                <w:rFonts w:ascii="Sylfaen" w:hAnsi="Sylfaen"/>
                <w:sz w:val="20"/>
              </w:rPr>
              <w:t>և</w:t>
            </w:r>
            <w:r w:rsidRPr="00385E16">
              <w:rPr>
                <w:rStyle w:val="Bodytext212pt"/>
                <w:rFonts w:ascii="Sylfaen" w:hAnsi="Sylfaen"/>
                <w:sz w:val="20"/>
              </w:rPr>
              <w:t xml:space="preserve"> ժամը» (bdt:DateTimeType) տվյալների տիպ ունեցող վավերապայմանների արժեքները պետք է բերվեն YYYY-MM-DDThh:mm:ss.cccZ ձ</w:t>
            </w:r>
            <w:r w:rsidR="009073F5">
              <w:rPr>
                <w:rStyle w:val="Bodytext212pt"/>
                <w:rFonts w:ascii="Sylfaen" w:hAnsi="Sylfaen"/>
                <w:sz w:val="20"/>
              </w:rPr>
              <w:t>և</w:t>
            </w:r>
            <w:r w:rsidRPr="00385E16">
              <w:rPr>
                <w:rStyle w:val="Bodytext212pt"/>
                <w:rFonts w:ascii="Sylfaen" w:hAnsi="Sylfaen"/>
                <w:sz w:val="20"/>
              </w:rPr>
              <w:t>անմուշին համապատասխան, որտեղ ccc-ն միլիվայրկյանների արժեքը նշող պայմանանշաններ են, Z-ը Համաշխարհային ժամանակին (UTC) համապատասխան ժամանակը ներկայացնելու ձ</w:t>
            </w:r>
            <w:r w:rsidR="009073F5">
              <w:rPr>
                <w:rStyle w:val="Bodytext212pt"/>
                <w:rFonts w:ascii="Sylfaen" w:hAnsi="Sylfaen"/>
                <w:sz w:val="20"/>
              </w:rPr>
              <w:t>և</w:t>
            </w:r>
            <w:r w:rsidRPr="00385E16">
              <w:rPr>
                <w:rStyle w:val="Bodytext212pt"/>
                <w:rFonts w:ascii="Sylfaen" w:hAnsi="Sylfaen"/>
                <w:sz w:val="20"/>
              </w:rPr>
              <w:t>աչափը նշող ֆիքսված պայմանանշան է</w:t>
            </w:r>
          </w:p>
        </w:tc>
      </w:tr>
      <w:tr w:rsidR="0044028F" w:rsidRPr="00385E16" w14:paraId="406A746D" w14:textId="77777777" w:rsidTr="0044028F">
        <w:trPr>
          <w:gridAfter w:val="1"/>
          <w:wAfter w:w="19" w:type="dxa"/>
        </w:trPr>
        <w:tc>
          <w:tcPr>
            <w:tcW w:w="1565" w:type="dxa"/>
            <w:tcBorders>
              <w:top w:val="single" w:sz="4" w:space="0" w:color="auto"/>
              <w:left w:val="single" w:sz="4" w:space="0" w:color="auto"/>
              <w:bottom w:val="single" w:sz="4" w:space="0" w:color="auto"/>
            </w:tcBorders>
            <w:shd w:val="clear" w:color="auto" w:fill="FFFFFF"/>
          </w:tcPr>
          <w:p w14:paraId="3F938CB7" w14:textId="77777777" w:rsidR="0044028F" w:rsidRPr="00385E16" w:rsidRDefault="0044028F" w:rsidP="00385E16">
            <w:pPr>
              <w:pStyle w:val="Bodytext20"/>
              <w:shd w:val="clear" w:color="auto" w:fill="auto"/>
              <w:spacing w:before="0" w:after="120" w:line="240" w:lineRule="auto"/>
              <w:ind w:firstLine="0"/>
              <w:jc w:val="center"/>
              <w:rPr>
                <w:rFonts w:ascii="Sylfaen" w:hAnsi="Sylfaen"/>
                <w:sz w:val="20"/>
                <w:szCs w:val="24"/>
              </w:rPr>
            </w:pPr>
            <w:r w:rsidRPr="00385E16">
              <w:rPr>
                <w:rStyle w:val="Bodytext212pt"/>
                <w:rFonts w:ascii="Sylfaen" w:hAnsi="Sylfaen"/>
                <w:sz w:val="20"/>
              </w:rPr>
              <w:t>5</w:t>
            </w:r>
          </w:p>
        </w:tc>
        <w:tc>
          <w:tcPr>
            <w:tcW w:w="7787" w:type="dxa"/>
            <w:tcBorders>
              <w:top w:val="single" w:sz="4" w:space="0" w:color="auto"/>
              <w:left w:val="single" w:sz="4" w:space="0" w:color="auto"/>
              <w:bottom w:val="single" w:sz="4" w:space="0" w:color="auto"/>
              <w:right w:val="single" w:sz="4" w:space="0" w:color="auto"/>
            </w:tcBorders>
            <w:shd w:val="clear" w:color="auto" w:fill="FFFFFF"/>
            <w:vAlign w:val="center"/>
          </w:tcPr>
          <w:p w14:paraId="1A8A22EC" w14:textId="77777777" w:rsidR="0044028F" w:rsidRPr="00385E16" w:rsidRDefault="0044028F" w:rsidP="00385E16">
            <w:pPr>
              <w:pStyle w:val="Bodytext20"/>
              <w:shd w:val="clear" w:color="auto" w:fill="auto"/>
              <w:spacing w:before="0" w:after="120" w:line="240" w:lineRule="auto"/>
              <w:ind w:firstLine="0"/>
              <w:jc w:val="left"/>
              <w:rPr>
                <w:rFonts w:ascii="Sylfaen" w:hAnsi="Sylfaen"/>
                <w:sz w:val="20"/>
                <w:szCs w:val="24"/>
              </w:rPr>
            </w:pPr>
            <w:r w:rsidRPr="00385E16">
              <w:rPr>
                <w:rStyle w:val="Bodytext212pt"/>
                <w:rFonts w:ascii="Sylfaen" w:hAnsi="Sylfaen"/>
                <w:sz w:val="20"/>
              </w:rPr>
              <w:t>եթե «Երկրի ծածկագիր» (csdo:UnifiedCountryCode) վավերապայմանը լրացվել է, ապա «Երկրի ծածկագիր» (csdo:UnifiedCountryCode) վավերապայմանի «Տեղեկագրքի (դասակարգչի) նույնականացուցիչ» (codeListld ատրիբուտ) ատրիբուտը պետք է պարունակի «2021» արժեքը</w:t>
            </w:r>
          </w:p>
        </w:tc>
      </w:tr>
    </w:tbl>
    <w:p w14:paraId="4F015862" w14:textId="77777777" w:rsidR="0044028F" w:rsidRPr="0044028F" w:rsidRDefault="0044028F" w:rsidP="0044028F">
      <w:pPr>
        <w:pStyle w:val="Bodytext130"/>
        <w:shd w:val="clear" w:color="auto" w:fill="auto"/>
        <w:spacing w:after="160" w:line="360" w:lineRule="auto"/>
        <w:ind w:firstLine="740"/>
        <w:rPr>
          <w:rFonts w:ascii="Sylfaen" w:hAnsi="Sylfaen"/>
          <w:sz w:val="24"/>
          <w:szCs w:val="24"/>
        </w:rPr>
      </w:pPr>
    </w:p>
    <w:p w14:paraId="01A878D4" w14:textId="77777777" w:rsidR="0044028F" w:rsidRPr="0044028F" w:rsidRDefault="0044028F" w:rsidP="00385E16">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31.</w:t>
      </w:r>
      <w:r w:rsidR="00385E16" w:rsidRPr="00385E16">
        <w:rPr>
          <w:rFonts w:ascii="Sylfaen" w:hAnsi="Sylfaen"/>
          <w:sz w:val="24"/>
          <w:szCs w:val="24"/>
        </w:rPr>
        <w:tab/>
      </w:r>
      <w:r w:rsidRPr="0044028F">
        <w:rPr>
          <w:rFonts w:ascii="Sylfaen" w:hAnsi="Sylfaen"/>
          <w:sz w:val="24"/>
          <w:szCs w:val="24"/>
        </w:rPr>
        <w:t>«Լիազորված տնտեսական օպերատորների ընդհանուր ռեեստրի փոփոխությունների մասին տեղեկատվության հարցում» (P.CC.12.MSG.010)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20-րդ աղյուսակում։</w:t>
      </w:r>
    </w:p>
    <w:p w14:paraId="37300C99" w14:textId="77777777" w:rsidR="0044028F" w:rsidRPr="0044028F" w:rsidRDefault="0044028F" w:rsidP="0044028F">
      <w:pPr>
        <w:pStyle w:val="Bodytext130"/>
        <w:shd w:val="clear" w:color="auto" w:fill="auto"/>
        <w:spacing w:after="160" w:line="360" w:lineRule="auto"/>
        <w:ind w:firstLine="740"/>
        <w:rPr>
          <w:rFonts w:ascii="Sylfaen" w:hAnsi="Sylfaen"/>
          <w:sz w:val="24"/>
          <w:szCs w:val="24"/>
        </w:rPr>
      </w:pPr>
    </w:p>
    <w:p w14:paraId="49600A2C" w14:textId="77777777" w:rsidR="00385E16" w:rsidRDefault="00385E16">
      <w:pPr>
        <w:widowControl/>
        <w:spacing w:after="200" w:line="276" w:lineRule="auto"/>
        <w:rPr>
          <w:rFonts w:ascii="Sylfaen" w:eastAsia="Times New Roman" w:hAnsi="Sylfaen" w:cs="Times New Roman"/>
          <w:color w:val="auto"/>
        </w:rPr>
      </w:pPr>
      <w:r>
        <w:rPr>
          <w:rFonts w:ascii="Sylfaen" w:hAnsi="Sylfaen"/>
        </w:rPr>
        <w:br w:type="page"/>
      </w:r>
    </w:p>
    <w:p w14:paraId="04730EF5" w14:textId="77777777" w:rsidR="0044028F" w:rsidRPr="0044028F" w:rsidRDefault="0044028F" w:rsidP="0044028F">
      <w:pPr>
        <w:pStyle w:val="Bodytext130"/>
        <w:shd w:val="clear" w:color="auto" w:fill="auto"/>
        <w:spacing w:after="160" w:line="360" w:lineRule="auto"/>
        <w:ind w:firstLine="0"/>
        <w:jc w:val="right"/>
        <w:rPr>
          <w:rFonts w:ascii="Sylfaen" w:hAnsi="Sylfaen"/>
          <w:sz w:val="24"/>
          <w:szCs w:val="24"/>
        </w:rPr>
      </w:pPr>
      <w:r w:rsidRPr="0044028F">
        <w:rPr>
          <w:rFonts w:ascii="Sylfaen" w:hAnsi="Sylfaen"/>
          <w:sz w:val="24"/>
          <w:szCs w:val="24"/>
        </w:rPr>
        <w:t>Աղյուսակ 20</w:t>
      </w:r>
    </w:p>
    <w:p w14:paraId="4D117FBB"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 փոփոխությունների մասին տեղեկատվության հարցում» (Р.СС.12.MSG.007)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w:t>
      </w:r>
    </w:p>
    <w:tbl>
      <w:tblPr>
        <w:tblOverlap w:val="never"/>
        <w:tblW w:w="0" w:type="auto"/>
        <w:tblLayout w:type="fixed"/>
        <w:tblCellMar>
          <w:left w:w="10" w:type="dxa"/>
          <w:right w:w="10" w:type="dxa"/>
        </w:tblCellMar>
        <w:tblLook w:val="04A0" w:firstRow="1" w:lastRow="0" w:firstColumn="1" w:lastColumn="0" w:noHBand="0" w:noVBand="1"/>
      </w:tblPr>
      <w:tblGrid>
        <w:gridCol w:w="1613"/>
        <w:gridCol w:w="7808"/>
      </w:tblGrid>
      <w:tr w:rsidR="0044028F" w:rsidRPr="00106BB0" w14:paraId="0C4AB3FA" w14:textId="77777777" w:rsidTr="0044028F">
        <w:tc>
          <w:tcPr>
            <w:tcW w:w="1613" w:type="dxa"/>
            <w:tcBorders>
              <w:top w:val="single" w:sz="4" w:space="0" w:color="auto"/>
              <w:left w:val="single" w:sz="4" w:space="0" w:color="auto"/>
            </w:tcBorders>
            <w:shd w:val="clear" w:color="auto" w:fill="FFFFFF"/>
            <w:vAlign w:val="center"/>
          </w:tcPr>
          <w:p w14:paraId="335E01A6"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Պահանջի ծածկագիրը</w:t>
            </w:r>
          </w:p>
        </w:tc>
        <w:tc>
          <w:tcPr>
            <w:tcW w:w="7808" w:type="dxa"/>
            <w:tcBorders>
              <w:top w:val="single" w:sz="4" w:space="0" w:color="auto"/>
              <w:left w:val="single" w:sz="4" w:space="0" w:color="auto"/>
              <w:right w:val="single" w:sz="4" w:space="0" w:color="auto"/>
            </w:tcBorders>
            <w:shd w:val="clear" w:color="auto" w:fill="FFFFFF"/>
          </w:tcPr>
          <w:p w14:paraId="3872198B" w14:textId="75B84B14"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Պահանջի ձ</w:t>
            </w:r>
            <w:r w:rsidR="009073F5">
              <w:rPr>
                <w:rStyle w:val="Bodytext212pt"/>
                <w:rFonts w:ascii="Sylfaen" w:hAnsi="Sylfaen"/>
                <w:sz w:val="20"/>
              </w:rPr>
              <w:t>և</w:t>
            </w:r>
            <w:r w:rsidRPr="00106BB0">
              <w:rPr>
                <w:rStyle w:val="Bodytext212pt"/>
                <w:rFonts w:ascii="Sylfaen" w:hAnsi="Sylfaen"/>
                <w:sz w:val="20"/>
              </w:rPr>
              <w:t>ակերպումը</w:t>
            </w:r>
          </w:p>
        </w:tc>
      </w:tr>
      <w:tr w:rsidR="0044028F" w:rsidRPr="00106BB0" w14:paraId="600402B6" w14:textId="77777777" w:rsidTr="0044028F">
        <w:tc>
          <w:tcPr>
            <w:tcW w:w="1613" w:type="dxa"/>
            <w:tcBorders>
              <w:top w:val="single" w:sz="4" w:space="0" w:color="auto"/>
              <w:left w:val="single" w:sz="4" w:space="0" w:color="auto"/>
            </w:tcBorders>
            <w:shd w:val="clear" w:color="auto" w:fill="FFFFFF"/>
          </w:tcPr>
          <w:p w14:paraId="28E7466D"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7808" w:type="dxa"/>
            <w:tcBorders>
              <w:top w:val="single" w:sz="4" w:space="0" w:color="auto"/>
              <w:left w:val="single" w:sz="4" w:space="0" w:color="auto"/>
              <w:right w:val="single" w:sz="4" w:space="0" w:color="auto"/>
            </w:tcBorders>
            <w:shd w:val="clear" w:color="auto" w:fill="FFFFFF"/>
            <w:vAlign w:val="center"/>
          </w:tcPr>
          <w:p w14:paraId="4B859DD0" w14:textId="0698DCFD"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 xml:space="preserve">«Թարմացման ամսաթիվ </w:t>
            </w:r>
            <w:r w:rsidR="009073F5">
              <w:rPr>
                <w:rStyle w:val="Bodytext212pt"/>
                <w:rFonts w:ascii="Sylfaen" w:hAnsi="Sylfaen"/>
                <w:sz w:val="20"/>
              </w:rPr>
              <w:t>և</w:t>
            </w:r>
            <w:r w:rsidRPr="00106BB0">
              <w:rPr>
                <w:rStyle w:val="Bodytext212pt"/>
                <w:rFonts w:ascii="Sylfaen" w:hAnsi="Sylfaen"/>
                <w:sz w:val="20"/>
              </w:rPr>
              <w:t xml:space="preserve"> ժամ» (csdo:UpdateDateTime) վավերապայմանը պետք է պարունակի անդամ պետության լիազորված մարմնում ընդհանուր ռեեստրի տեղեկությունների արդիականացման ամսաթիվը </w:t>
            </w:r>
            <w:r w:rsidR="009073F5">
              <w:rPr>
                <w:rStyle w:val="Bodytext212pt"/>
                <w:rFonts w:ascii="Sylfaen" w:hAnsi="Sylfaen"/>
                <w:sz w:val="20"/>
              </w:rPr>
              <w:t>և</w:t>
            </w:r>
            <w:r w:rsidRPr="00106BB0">
              <w:rPr>
                <w:rStyle w:val="Bodytext212pt"/>
                <w:rFonts w:ascii="Sylfaen" w:hAnsi="Sylfaen"/>
                <w:sz w:val="20"/>
              </w:rPr>
              <w:t xml:space="preserve"> ժամը, որոնցից հետո պետք է ներկայացվեն ընդհանուր ռեեստրի փոփոխված տեղեկությունները</w:t>
            </w:r>
          </w:p>
        </w:tc>
      </w:tr>
      <w:tr w:rsidR="0044028F" w:rsidRPr="00106BB0" w14:paraId="11E61BFC" w14:textId="77777777" w:rsidTr="0044028F">
        <w:tc>
          <w:tcPr>
            <w:tcW w:w="1613" w:type="dxa"/>
            <w:tcBorders>
              <w:top w:val="single" w:sz="4" w:space="0" w:color="auto"/>
              <w:left w:val="single" w:sz="4" w:space="0" w:color="auto"/>
              <w:bottom w:val="single" w:sz="4" w:space="0" w:color="auto"/>
            </w:tcBorders>
            <w:shd w:val="clear" w:color="auto" w:fill="FFFFFF"/>
            <w:vAlign w:val="center"/>
          </w:tcPr>
          <w:p w14:paraId="14E8EB45"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7808" w:type="dxa"/>
            <w:tcBorders>
              <w:top w:val="single" w:sz="4" w:space="0" w:color="auto"/>
              <w:left w:val="single" w:sz="4" w:space="0" w:color="auto"/>
              <w:bottom w:val="single" w:sz="4" w:space="0" w:color="auto"/>
              <w:right w:val="single" w:sz="4" w:space="0" w:color="auto"/>
            </w:tcBorders>
            <w:shd w:val="clear" w:color="auto" w:fill="FFFFFF"/>
            <w:vAlign w:val="center"/>
          </w:tcPr>
          <w:p w14:paraId="46965FCD"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«Ընդհանուր գործընթացի տեղեկատվական օբյեկտի նույնականացուցիչը» վավերապայմանը (csdo:InformationResourceId) չի լրացվում</w:t>
            </w:r>
          </w:p>
        </w:tc>
      </w:tr>
      <w:tr w:rsidR="0044028F" w:rsidRPr="00106BB0" w14:paraId="66CA0835" w14:textId="77777777" w:rsidTr="0044028F">
        <w:tc>
          <w:tcPr>
            <w:tcW w:w="1613" w:type="dxa"/>
            <w:tcBorders>
              <w:top w:val="single" w:sz="4" w:space="0" w:color="auto"/>
              <w:left w:val="single" w:sz="4" w:space="0" w:color="auto"/>
            </w:tcBorders>
            <w:shd w:val="clear" w:color="auto" w:fill="FFFFFF"/>
          </w:tcPr>
          <w:p w14:paraId="43CC4439" w14:textId="77777777" w:rsidR="0044028F" w:rsidRPr="00106BB0" w:rsidRDefault="0044028F" w:rsidP="00106BB0">
            <w:pPr>
              <w:pStyle w:val="Bodytext20"/>
              <w:shd w:val="clear" w:color="auto" w:fill="auto"/>
              <w:spacing w:before="0" w:after="120" w:line="240" w:lineRule="auto"/>
              <w:ind w:firstLine="0"/>
              <w:jc w:val="center"/>
              <w:rPr>
                <w:rFonts w:ascii="Sylfaen" w:hAnsi="Sylfaen"/>
                <w:i/>
                <w:sz w:val="20"/>
                <w:szCs w:val="24"/>
              </w:rPr>
            </w:pPr>
            <w:r w:rsidRPr="00106BB0">
              <w:rPr>
                <w:rStyle w:val="Bodytext295pt"/>
                <w:rFonts w:ascii="Sylfaen" w:hAnsi="Sylfaen"/>
                <w:sz w:val="20"/>
                <w:szCs w:val="24"/>
              </w:rPr>
              <w:t>3</w:t>
            </w:r>
          </w:p>
        </w:tc>
        <w:tc>
          <w:tcPr>
            <w:tcW w:w="7808" w:type="dxa"/>
            <w:tcBorders>
              <w:top w:val="single" w:sz="4" w:space="0" w:color="auto"/>
              <w:left w:val="single" w:sz="4" w:space="0" w:color="auto"/>
              <w:right w:val="single" w:sz="4" w:space="0" w:color="auto"/>
            </w:tcBorders>
            <w:shd w:val="clear" w:color="auto" w:fill="FFFFFF"/>
            <w:vAlign w:val="center"/>
          </w:tcPr>
          <w:p w14:paraId="0E6228F5"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«Երկրի ծածկագիրը» վավերապայմանը (csdo:UnifiedCountryCode) լրացվում է տեղեկություններն ըստ ընտրված անդամ պետությունների ներկայացնելու անհրաժեշտության դեպքում</w:t>
            </w:r>
          </w:p>
        </w:tc>
      </w:tr>
      <w:tr w:rsidR="0044028F" w:rsidRPr="00106BB0" w14:paraId="7962EAE0" w14:textId="77777777" w:rsidTr="0044028F">
        <w:tc>
          <w:tcPr>
            <w:tcW w:w="1613" w:type="dxa"/>
            <w:tcBorders>
              <w:top w:val="single" w:sz="4" w:space="0" w:color="auto"/>
              <w:left w:val="single" w:sz="4" w:space="0" w:color="auto"/>
            </w:tcBorders>
            <w:shd w:val="clear" w:color="auto" w:fill="FFFFFF"/>
          </w:tcPr>
          <w:p w14:paraId="6FA9C4D9"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4</w:t>
            </w:r>
          </w:p>
        </w:tc>
        <w:tc>
          <w:tcPr>
            <w:tcW w:w="7808" w:type="dxa"/>
            <w:tcBorders>
              <w:top w:val="single" w:sz="4" w:space="0" w:color="auto"/>
              <w:left w:val="single" w:sz="4" w:space="0" w:color="auto"/>
              <w:right w:val="single" w:sz="4" w:space="0" w:color="auto"/>
            </w:tcBorders>
            <w:shd w:val="clear" w:color="auto" w:fill="FFFFFF"/>
            <w:vAlign w:val="center"/>
          </w:tcPr>
          <w:p w14:paraId="5EF1B2BD" w14:textId="57D2960D"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 xml:space="preserve">«Ամսաթիվը </w:t>
            </w:r>
            <w:r w:rsidR="009073F5">
              <w:rPr>
                <w:rStyle w:val="Bodytext212pt"/>
                <w:rFonts w:ascii="Sylfaen" w:hAnsi="Sylfaen"/>
                <w:sz w:val="20"/>
              </w:rPr>
              <w:t>և</w:t>
            </w:r>
            <w:r w:rsidRPr="00106BB0">
              <w:rPr>
                <w:rStyle w:val="Bodytext212pt"/>
                <w:rFonts w:ascii="Sylfaen" w:hAnsi="Sylfaen"/>
                <w:sz w:val="20"/>
              </w:rPr>
              <w:t xml:space="preserve"> ժամը» (bdt:DateTimeType) տվյալների տիպ ունեցող վավերապայմանների արժեքները պետք է ներկայացվեն YYYY-MM-DDThh:mm:ss.cccZ ձ</w:t>
            </w:r>
            <w:r w:rsidR="009073F5">
              <w:rPr>
                <w:rStyle w:val="Bodytext212pt"/>
                <w:rFonts w:ascii="Sylfaen" w:hAnsi="Sylfaen"/>
                <w:sz w:val="20"/>
              </w:rPr>
              <w:t>և</w:t>
            </w:r>
            <w:r w:rsidRPr="00106BB0">
              <w:rPr>
                <w:rStyle w:val="Bodytext212pt"/>
                <w:rFonts w:ascii="Sylfaen" w:hAnsi="Sylfaen"/>
                <w:sz w:val="20"/>
              </w:rPr>
              <w:t>անմուշին համապատասխան, որտեղ ccc-ն միլիվայրկյանների արժեքը նշող պայմանանշաններ են, Z-ը՝ Համաշխարհային ժամանակին (UTC) համապատասխան ժամանակը ներկայացնելու ձ</w:t>
            </w:r>
            <w:r w:rsidR="009073F5">
              <w:rPr>
                <w:rStyle w:val="Bodytext212pt"/>
                <w:rFonts w:ascii="Sylfaen" w:hAnsi="Sylfaen"/>
                <w:sz w:val="20"/>
              </w:rPr>
              <w:t>և</w:t>
            </w:r>
            <w:r w:rsidRPr="00106BB0">
              <w:rPr>
                <w:rStyle w:val="Bodytext212pt"/>
                <w:rFonts w:ascii="Sylfaen" w:hAnsi="Sylfaen"/>
                <w:sz w:val="20"/>
              </w:rPr>
              <w:t>աչափը նշող ֆիքսված պայմանանշան է</w:t>
            </w:r>
          </w:p>
        </w:tc>
      </w:tr>
      <w:tr w:rsidR="0044028F" w:rsidRPr="00106BB0" w14:paraId="394A62FF" w14:textId="77777777" w:rsidTr="0044028F">
        <w:tc>
          <w:tcPr>
            <w:tcW w:w="1613" w:type="dxa"/>
            <w:tcBorders>
              <w:top w:val="single" w:sz="4" w:space="0" w:color="auto"/>
              <w:left w:val="single" w:sz="4" w:space="0" w:color="auto"/>
              <w:bottom w:val="single" w:sz="4" w:space="0" w:color="auto"/>
            </w:tcBorders>
            <w:shd w:val="clear" w:color="auto" w:fill="FFFFFF"/>
          </w:tcPr>
          <w:p w14:paraId="62D99AFE"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5</w:t>
            </w:r>
          </w:p>
        </w:tc>
        <w:tc>
          <w:tcPr>
            <w:tcW w:w="7808" w:type="dxa"/>
            <w:tcBorders>
              <w:top w:val="single" w:sz="4" w:space="0" w:color="auto"/>
              <w:left w:val="single" w:sz="4" w:space="0" w:color="auto"/>
              <w:bottom w:val="single" w:sz="4" w:space="0" w:color="auto"/>
              <w:right w:val="single" w:sz="4" w:space="0" w:color="auto"/>
            </w:tcBorders>
            <w:shd w:val="clear" w:color="auto" w:fill="FFFFFF"/>
            <w:vAlign w:val="center"/>
          </w:tcPr>
          <w:p w14:paraId="511BF9C9"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եթե «Երկրի ծածկագիր» (csdo:UnifiedCountryCode) վավերապայմանը լրացվել է, ապա «Երկրի ծածկագիր» (csdo:UnifiedCountryCode) վավերապայմանի «Տեղեկագրքի (դասակարգչի) նույնականացուցիչ» (codeListld ատրիբուտ) ատրիբուտը պետք է պարունակի «2021» արժեքը</w:t>
            </w:r>
          </w:p>
        </w:tc>
      </w:tr>
    </w:tbl>
    <w:p w14:paraId="75C49558" w14:textId="77777777" w:rsidR="0044028F" w:rsidRPr="0044028F" w:rsidRDefault="0044028F" w:rsidP="0044028F">
      <w:pPr>
        <w:pStyle w:val="Bodytext130"/>
        <w:shd w:val="clear" w:color="auto" w:fill="auto"/>
        <w:spacing w:after="160" w:line="360" w:lineRule="auto"/>
        <w:ind w:firstLine="740"/>
        <w:rPr>
          <w:rFonts w:ascii="Sylfaen" w:hAnsi="Sylfaen"/>
          <w:sz w:val="24"/>
          <w:szCs w:val="24"/>
        </w:rPr>
      </w:pPr>
    </w:p>
    <w:p w14:paraId="11A24077"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32.</w:t>
      </w:r>
      <w:r w:rsidR="00106BB0" w:rsidRPr="00106BB0">
        <w:rPr>
          <w:rFonts w:ascii="Sylfaen" w:hAnsi="Sylfaen"/>
          <w:sz w:val="24"/>
          <w:szCs w:val="24"/>
        </w:rPr>
        <w:tab/>
      </w:r>
      <w:r w:rsidRPr="0044028F">
        <w:rPr>
          <w:rFonts w:ascii="Sylfaen" w:hAnsi="Sylfaen"/>
          <w:sz w:val="24"/>
          <w:szCs w:val="24"/>
        </w:rPr>
        <w:t>«Լիազորված տնտեսական օպերատորների ընդհանուր ռեեստրից իրավաբանական անձին հեռացնելու վերաբերյալ որոշման չեղարկման մասին տեղեկություններ» (Р.СС.12.MSG.013) հաղորդագրությամբ փոխանցվող «Լիազորված տնտեսական օպերատորների ռեեստրի տեղեկություններ» (R.CA.CC.12.001) էլեկտրոնային փաստաթղթերի (տեղեկությունների) վավերապայմանների լրացմանը ներկայացվող պահանջները բերված են 21-րդ աղյուսակում։</w:t>
      </w:r>
    </w:p>
    <w:p w14:paraId="188FD380" w14:textId="77777777" w:rsidR="00106BB0" w:rsidRPr="004E72D2" w:rsidRDefault="00106BB0" w:rsidP="0044028F">
      <w:pPr>
        <w:pStyle w:val="Bodytext130"/>
        <w:shd w:val="clear" w:color="auto" w:fill="auto"/>
        <w:spacing w:after="160" w:line="360" w:lineRule="auto"/>
        <w:ind w:firstLine="0"/>
        <w:jc w:val="right"/>
        <w:rPr>
          <w:rFonts w:ascii="Sylfaen" w:hAnsi="Sylfaen"/>
          <w:sz w:val="24"/>
          <w:szCs w:val="24"/>
        </w:rPr>
      </w:pPr>
    </w:p>
    <w:p w14:paraId="60B186CD" w14:textId="77777777" w:rsidR="0044028F" w:rsidRPr="0044028F" w:rsidRDefault="0044028F" w:rsidP="0044028F">
      <w:pPr>
        <w:pStyle w:val="Bodytext130"/>
        <w:shd w:val="clear" w:color="auto" w:fill="auto"/>
        <w:spacing w:after="160" w:line="360" w:lineRule="auto"/>
        <w:ind w:firstLine="0"/>
        <w:jc w:val="right"/>
        <w:rPr>
          <w:rFonts w:ascii="Sylfaen" w:hAnsi="Sylfaen"/>
          <w:sz w:val="24"/>
          <w:szCs w:val="24"/>
        </w:rPr>
      </w:pPr>
      <w:r w:rsidRPr="0044028F">
        <w:rPr>
          <w:rFonts w:ascii="Sylfaen" w:hAnsi="Sylfaen"/>
          <w:sz w:val="24"/>
          <w:szCs w:val="24"/>
        </w:rPr>
        <w:t>Աղյուսակ 21</w:t>
      </w:r>
    </w:p>
    <w:p w14:paraId="158D543F"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«Լիազորված տնտեսական օպերատորների ընդհանուր ռեեստրից իրավաբանական անձին հեռացնելու վերաբերյալ որոշման չեղարկման մասին տեղեկություններ» (Р.СС.12.MSG.013) հաղորդագրությամբ փոխանցվող «Լիազորված տնտեսական օպերատորների ռեեստրի տեղեկություններ» (R.CA.CC.12.001) էլեկտրոնային փաստաթղթերի (տեղեկությունների) վավերապայմանների լրացմանը ներկայացվող պահանջները</w:t>
      </w:r>
    </w:p>
    <w:tbl>
      <w:tblPr>
        <w:tblOverlap w:val="never"/>
        <w:tblW w:w="9465" w:type="dxa"/>
        <w:tblLayout w:type="fixed"/>
        <w:tblCellMar>
          <w:left w:w="10" w:type="dxa"/>
          <w:right w:w="10" w:type="dxa"/>
        </w:tblCellMar>
        <w:tblLook w:val="04A0" w:firstRow="1" w:lastRow="0" w:firstColumn="1" w:lastColumn="0" w:noHBand="0" w:noVBand="1"/>
      </w:tblPr>
      <w:tblGrid>
        <w:gridCol w:w="1559"/>
        <w:gridCol w:w="11"/>
        <w:gridCol w:w="7797"/>
        <w:gridCol w:w="19"/>
        <w:gridCol w:w="79"/>
      </w:tblGrid>
      <w:tr w:rsidR="0044028F" w:rsidRPr="00106BB0" w14:paraId="4B695319" w14:textId="77777777" w:rsidTr="00106BB0">
        <w:trPr>
          <w:tblHeader/>
        </w:trPr>
        <w:tc>
          <w:tcPr>
            <w:tcW w:w="1570" w:type="dxa"/>
            <w:gridSpan w:val="2"/>
            <w:tcBorders>
              <w:top w:val="single" w:sz="4" w:space="0" w:color="auto"/>
              <w:left w:val="single" w:sz="4" w:space="0" w:color="auto"/>
            </w:tcBorders>
            <w:shd w:val="clear" w:color="auto" w:fill="FFFFFF"/>
            <w:vAlign w:val="center"/>
          </w:tcPr>
          <w:p w14:paraId="69E5AC55"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Պահանջի ծածկագիրը</w:t>
            </w:r>
          </w:p>
        </w:tc>
        <w:tc>
          <w:tcPr>
            <w:tcW w:w="7895" w:type="dxa"/>
            <w:gridSpan w:val="3"/>
            <w:tcBorders>
              <w:top w:val="single" w:sz="4" w:space="0" w:color="auto"/>
              <w:left w:val="single" w:sz="4" w:space="0" w:color="auto"/>
              <w:right w:val="single" w:sz="4" w:space="0" w:color="auto"/>
            </w:tcBorders>
            <w:shd w:val="clear" w:color="auto" w:fill="FFFFFF"/>
          </w:tcPr>
          <w:p w14:paraId="2B11229B" w14:textId="7905A64D"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Պահանջի ձ</w:t>
            </w:r>
            <w:r w:rsidR="009073F5">
              <w:rPr>
                <w:rStyle w:val="Bodytext212pt"/>
                <w:rFonts w:ascii="Sylfaen" w:hAnsi="Sylfaen"/>
                <w:sz w:val="20"/>
                <w:szCs w:val="20"/>
              </w:rPr>
              <w:t>և</w:t>
            </w:r>
            <w:r w:rsidRPr="00106BB0">
              <w:rPr>
                <w:rStyle w:val="Bodytext212pt"/>
                <w:rFonts w:ascii="Sylfaen" w:hAnsi="Sylfaen"/>
                <w:sz w:val="20"/>
                <w:szCs w:val="20"/>
              </w:rPr>
              <w:t>ակերպումը</w:t>
            </w:r>
          </w:p>
        </w:tc>
      </w:tr>
      <w:tr w:rsidR="0044028F" w:rsidRPr="00106BB0" w14:paraId="17FEF925" w14:textId="77777777" w:rsidTr="00106BB0">
        <w:tc>
          <w:tcPr>
            <w:tcW w:w="1570" w:type="dxa"/>
            <w:gridSpan w:val="2"/>
            <w:tcBorders>
              <w:top w:val="single" w:sz="4" w:space="0" w:color="auto"/>
              <w:left w:val="single" w:sz="4" w:space="0" w:color="auto"/>
              <w:bottom w:val="single" w:sz="4" w:space="0" w:color="auto"/>
            </w:tcBorders>
            <w:shd w:val="clear" w:color="auto" w:fill="FFFFFF"/>
          </w:tcPr>
          <w:p w14:paraId="22A5C82A"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w:t>
            </w:r>
          </w:p>
        </w:tc>
        <w:tc>
          <w:tcPr>
            <w:tcW w:w="78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FCC42E"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էլեկտրոնային փաստաթղթում (տեղեկություններում) պետք է առկա լինի «Լիազորված տնտեսական օպերատորների ռեեստրի հաշվառման միավոր» (cacdo:RegisterAEODetails) վավերապայմանի 1 օրինակ</w:t>
            </w:r>
          </w:p>
        </w:tc>
      </w:tr>
      <w:tr w:rsidR="0044028F" w:rsidRPr="00106BB0" w14:paraId="67FC454F" w14:textId="77777777" w:rsidTr="00106BB0">
        <w:tc>
          <w:tcPr>
            <w:tcW w:w="1570" w:type="dxa"/>
            <w:gridSpan w:val="2"/>
            <w:tcBorders>
              <w:top w:val="single" w:sz="4" w:space="0" w:color="auto"/>
              <w:left w:val="single" w:sz="4" w:space="0" w:color="auto"/>
            </w:tcBorders>
            <w:shd w:val="clear" w:color="auto" w:fill="FFFFFF"/>
          </w:tcPr>
          <w:p w14:paraId="2BA8D184"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2</w:t>
            </w:r>
          </w:p>
        </w:tc>
        <w:tc>
          <w:tcPr>
            <w:tcW w:w="7895" w:type="dxa"/>
            <w:gridSpan w:val="3"/>
            <w:tcBorders>
              <w:top w:val="single" w:sz="4" w:space="0" w:color="auto"/>
              <w:left w:val="single" w:sz="4" w:space="0" w:color="auto"/>
              <w:right w:val="single" w:sz="4" w:space="0" w:color="auto"/>
            </w:tcBorders>
            <w:shd w:val="clear" w:color="auto" w:fill="FFFFFF"/>
            <w:vAlign w:val="center"/>
          </w:tcPr>
          <w:p w14:paraId="067A7CF7" w14:textId="201E4333" w:rsidR="0044028F" w:rsidRPr="00106BB0" w:rsidRDefault="0044028F" w:rsidP="00106BB0">
            <w:pPr>
              <w:pStyle w:val="Bodytext20"/>
              <w:shd w:val="clear" w:color="auto" w:fill="auto"/>
              <w:spacing w:before="0" w:after="120" w:line="240" w:lineRule="auto"/>
              <w:ind w:firstLine="0"/>
              <w:jc w:val="left"/>
              <w:rPr>
                <w:rStyle w:val="Bodytext212pt"/>
                <w:rFonts w:ascii="Sylfaen" w:hAnsi="Sylfaen"/>
                <w:sz w:val="20"/>
                <w:szCs w:val="20"/>
              </w:rPr>
            </w:pPr>
            <w:r w:rsidRPr="00106BB0">
              <w:rPr>
                <w:rStyle w:val="Bodytext212pt"/>
                <w:rFonts w:ascii="Sylfaen" w:hAnsi="Sylfaen"/>
                <w:sz w:val="20"/>
                <w:szCs w:val="20"/>
              </w:rPr>
              <w:t>լիազորված տնտեսական օպերատորների ընդհանուր ռեեստրում պետք է առկա լինի գրառում վավերապայմանների նույն արժեքով, որոնք նշված են փոխանցվող տեղեկություններում, բացառությամբ հետ</w:t>
            </w:r>
            <w:r w:rsidR="009073F5">
              <w:rPr>
                <w:rStyle w:val="Bodytext212pt"/>
                <w:rFonts w:ascii="Sylfaen" w:hAnsi="Sylfaen"/>
                <w:sz w:val="20"/>
                <w:szCs w:val="20"/>
              </w:rPr>
              <w:t>և</w:t>
            </w:r>
            <w:r w:rsidRPr="00106BB0">
              <w:rPr>
                <w:rStyle w:val="Bodytext212pt"/>
                <w:rFonts w:ascii="Sylfaen" w:hAnsi="Sylfaen"/>
                <w:sz w:val="20"/>
                <w:szCs w:val="20"/>
              </w:rPr>
              <w:t>յալ վավերապայմանների.</w:t>
            </w:r>
          </w:p>
          <w:p w14:paraId="2418B233"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անմիջականորեն «Լիազորված տնտեսական օպերատորների ռեեստրի հաշվառման միավոր» (cacdo:RegisterAEODetails) վավերապայմանին ենթակա «Գործունեության իրականացման ժամկետի ավարտի ամսաթիվ» (csdo:ActivityEndDate).</w:t>
            </w:r>
          </w:p>
          <w:p w14:paraId="62791748"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«Կարգավիճակը» (ccdo:StatusV2Details).</w:t>
            </w:r>
          </w:p>
          <w:p w14:paraId="5A7F0D4E" w14:textId="0757F5E3"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 xml:space="preserve">«Մեկնարկի ամսաթիվը </w:t>
            </w:r>
            <w:r w:rsidR="009073F5">
              <w:rPr>
                <w:rStyle w:val="Bodytext212pt"/>
                <w:rFonts w:ascii="Sylfaen" w:hAnsi="Sylfaen"/>
                <w:sz w:val="20"/>
                <w:szCs w:val="20"/>
              </w:rPr>
              <w:t>և</w:t>
            </w:r>
            <w:r w:rsidRPr="00106BB0">
              <w:rPr>
                <w:rStyle w:val="Bodytext212pt"/>
                <w:rFonts w:ascii="Sylfaen" w:hAnsi="Sylfaen"/>
                <w:sz w:val="20"/>
                <w:szCs w:val="20"/>
              </w:rPr>
              <w:t xml:space="preserve"> ժամը» (csdo:StartDateTime).</w:t>
            </w:r>
          </w:p>
          <w:p w14:paraId="572E559B" w14:textId="685531F4"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 xml:space="preserve">«Ընդհանուր ռեսուրսի գրառման տեխնոլոգիական բնութագրերը» (ccdo:ResourceItemStatusDetails) բարդ վավերապայմանի կազմում «Թարմացման ամսաթիվը </w:t>
            </w:r>
            <w:r w:rsidR="009073F5">
              <w:rPr>
                <w:rStyle w:val="Bodytext212pt"/>
                <w:rFonts w:ascii="Sylfaen" w:hAnsi="Sylfaen"/>
                <w:sz w:val="20"/>
                <w:szCs w:val="20"/>
              </w:rPr>
              <w:t>և</w:t>
            </w:r>
            <w:r w:rsidRPr="00106BB0">
              <w:rPr>
                <w:rStyle w:val="Bodytext212pt"/>
                <w:rFonts w:ascii="Sylfaen" w:hAnsi="Sylfaen"/>
                <w:sz w:val="20"/>
                <w:szCs w:val="20"/>
              </w:rPr>
              <w:t xml:space="preserve"> ժամը» (csdo:UpdateDateTime) </w:t>
            </w:r>
          </w:p>
          <w:p w14:paraId="27970735"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Ընդ որում, «Կարգավիճակ» (ccdo:StatusV2Details) բարդ վավերապայմանի կազմում «Կարգավիճակի ծածկագիր» (csdo:StatusCode) վավերապայմանը նշված գրառման համար պետք է հավասար լինի «05»՝ «չի գործում» (այսուհետ՝ հեռացված գրառում)</w:t>
            </w:r>
          </w:p>
        </w:tc>
      </w:tr>
      <w:tr w:rsidR="0044028F" w:rsidRPr="00106BB0" w14:paraId="345F7CA6" w14:textId="77777777" w:rsidTr="00106BB0">
        <w:tc>
          <w:tcPr>
            <w:tcW w:w="1570" w:type="dxa"/>
            <w:gridSpan w:val="2"/>
            <w:tcBorders>
              <w:top w:val="single" w:sz="4" w:space="0" w:color="auto"/>
              <w:left w:val="single" w:sz="4" w:space="0" w:color="auto"/>
            </w:tcBorders>
            <w:shd w:val="clear" w:color="auto" w:fill="FFFFFF"/>
          </w:tcPr>
          <w:p w14:paraId="53FBC55C" w14:textId="77777777" w:rsidR="0044028F" w:rsidRPr="00106BB0" w:rsidRDefault="0044028F" w:rsidP="00106BB0">
            <w:pPr>
              <w:pStyle w:val="Bodytext20"/>
              <w:shd w:val="clear" w:color="auto" w:fill="auto"/>
              <w:spacing w:before="0" w:after="120" w:line="240" w:lineRule="auto"/>
              <w:ind w:firstLine="0"/>
              <w:jc w:val="center"/>
              <w:rPr>
                <w:rFonts w:ascii="Sylfaen" w:hAnsi="Sylfaen"/>
                <w:i/>
                <w:sz w:val="20"/>
                <w:szCs w:val="20"/>
              </w:rPr>
            </w:pPr>
            <w:r w:rsidRPr="00106BB0">
              <w:rPr>
                <w:rStyle w:val="Bodytext295pt"/>
                <w:rFonts w:ascii="Sylfaen" w:hAnsi="Sylfaen"/>
                <w:sz w:val="20"/>
                <w:szCs w:val="20"/>
              </w:rPr>
              <w:t>3</w:t>
            </w:r>
          </w:p>
        </w:tc>
        <w:tc>
          <w:tcPr>
            <w:tcW w:w="7895" w:type="dxa"/>
            <w:gridSpan w:val="3"/>
            <w:tcBorders>
              <w:top w:val="single" w:sz="4" w:space="0" w:color="auto"/>
              <w:left w:val="single" w:sz="4" w:space="0" w:color="auto"/>
              <w:right w:val="single" w:sz="4" w:space="0" w:color="auto"/>
            </w:tcBorders>
            <w:shd w:val="clear" w:color="auto" w:fill="FFFFFF"/>
            <w:vAlign w:val="center"/>
          </w:tcPr>
          <w:p w14:paraId="7CCF3635"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անմիջականորեն «Լիազորված տնտեսականն օպերատորների ռեեստրի հաշվառման միավոր» վավերապայմանին ենթակա «Գործունեության իրականացման ժամկետի ավարտի ամսաթիվ» (csdo:ActivityEndDate) վավերապայմանը չպետք է լրացվի</w:t>
            </w:r>
          </w:p>
        </w:tc>
      </w:tr>
      <w:tr w:rsidR="0044028F" w:rsidRPr="00106BB0" w14:paraId="01BACDFF" w14:textId="77777777" w:rsidTr="00106BB0">
        <w:tc>
          <w:tcPr>
            <w:tcW w:w="1570" w:type="dxa"/>
            <w:gridSpan w:val="2"/>
            <w:tcBorders>
              <w:top w:val="single" w:sz="4" w:space="0" w:color="auto"/>
              <w:left w:val="single" w:sz="4" w:space="0" w:color="auto"/>
            </w:tcBorders>
            <w:shd w:val="clear" w:color="auto" w:fill="FFFFFF"/>
          </w:tcPr>
          <w:p w14:paraId="4E3DCDA3"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4</w:t>
            </w:r>
          </w:p>
        </w:tc>
        <w:tc>
          <w:tcPr>
            <w:tcW w:w="7895" w:type="dxa"/>
            <w:gridSpan w:val="3"/>
            <w:tcBorders>
              <w:top w:val="single" w:sz="4" w:space="0" w:color="auto"/>
              <w:left w:val="single" w:sz="4" w:space="0" w:color="auto"/>
              <w:right w:val="single" w:sz="4" w:space="0" w:color="auto"/>
            </w:tcBorders>
            <w:shd w:val="clear" w:color="auto" w:fill="FFFFFF"/>
            <w:vAlign w:val="center"/>
          </w:tcPr>
          <w:p w14:paraId="3406BE2F" w14:textId="36121F7A"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 xml:space="preserve">«Կարգավիճակ» (ccdo:StatusV2Details) բարդ վավերապայմանի կազմում «Ամսաթիվ» (csdo:EventDate) վավերապայմանը պետք է լրացվի </w:t>
            </w:r>
            <w:r w:rsidR="009073F5">
              <w:rPr>
                <w:rStyle w:val="Bodytext212pt"/>
                <w:rFonts w:ascii="Sylfaen" w:hAnsi="Sylfaen"/>
                <w:sz w:val="20"/>
                <w:szCs w:val="20"/>
              </w:rPr>
              <w:t>և</w:t>
            </w:r>
            <w:r w:rsidRPr="00106BB0">
              <w:rPr>
                <w:rStyle w:val="Bodytext212pt"/>
                <w:rFonts w:ascii="Sylfaen" w:hAnsi="Sylfaen"/>
                <w:sz w:val="20"/>
                <w:szCs w:val="20"/>
              </w:rPr>
              <w:t xml:space="preserve"> պարունակի այն ամսաթիվը, որի դրությամբ իրավաբանական անձը վերականգնվել է լիազորված տնտեսական օպերատորների ընդհանուր ռեեստրում, սակայն հեռացված գրառման մեջ առկա՝ անմիջականորեն «Լիազորված տնտեսական օպերատորների ռեեստրի հաշվառման միավոր» (cacdo: RegisterAEODetails) վավերապայմանին ենթակա «Գործունեության իրականացման ժամկետի ավարտի ամսաթիվ» վավերապայմանի (csdo: Activity EndDate)արժեքից ոչ շուտ </w:t>
            </w:r>
          </w:p>
        </w:tc>
      </w:tr>
      <w:tr w:rsidR="0044028F" w:rsidRPr="00106BB0" w14:paraId="0427CAE9" w14:textId="77777777" w:rsidTr="00106BB0">
        <w:tc>
          <w:tcPr>
            <w:tcW w:w="1570" w:type="dxa"/>
            <w:gridSpan w:val="2"/>
            <w:tcBorders>
              <w:top w:val="single" w:sz="4" w:space="0" w:color="auto"/>
              <w:left w:val="single" w:sz="4" w:space="0" w:color="auto"/>
            </w:tcBorders>
            <w:shd w:val="clear" w:color="auto" w:fill="FFFFFF"/>
          </w:tcPr>
          <w:p w14:paraId="767D5699"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5</w:t>
            </w:r>
          </w:p>
        </w:tc>
        <w:tc>
          <w:tcPr>
            <w:tcW w:w="7895" w:type="dxa"/>
            <w:gridSpan w:val="3"/>
            <w:tcBorders>
              <w:top w:val="single" w:sz="4" w:space="0" w:color="auto"/>
              <w:left w:val="single" w:sz="4" w:space="0" w:color="auto"/>
              <w:right w:val="single" w:sz="4" w:space="0" w:color="auto"/>
            </w:tcBorders>
            <w:shd w:val="clear" w:color="auto" w:fill="FFFFFF"/>
            <w:vAlign w:val="center"/>
          </w:tcPr>
          <w:p w14:paraId="417016CF"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եթե «Ռեեստրում անձի ընդգրկումը հաստատող փաստաթուղթ» (cacdo:RegisterDocumentIdDetails) վավերապայմանի կազմում «Երկրի ծածկագիր (csdo:UnifiedCountryCode)» վավերապայմանը պարունակում է «АМ», «KG» «KZ» «RU» արժեքներից մեկը, ապա «Կարգավիճակ» (ccdo:StatusV2Details) վավերապայմանի կազմում «Կարգավիճակի ծածկագիր» (csdo:StatusCode) վավերապայմանը պետք է պարունակի «02»՝ «գործում է» արժեքը</w:t>
            </w:r>
          </w:p>
        </w:tc>
      </w:tr>
      <w:tr w:rsidR="0044028F" w:rsidRPr="00106BB0" w14:paraId="18BE8BBB" w14:textId="77777777" w:rsidTr="00106BB0">
        <w:tc>
          <w:tcPr>
            <w:tcW w:w="1570" w:type="dxa"/>
            <w:gridSpan w:val="2"/>
            <w:tcBorders>
              <w:top w:val="single" w:sz="4" w:space="0" w:color="auto"/>
              <w:left w:val="single" w:sz="4" w:space="0" w:color="auto"/>
              <w:bottom w:val="single" w:sz="4" w:space="0" w:color="auto"/>
            </w:tcBorders>
            <w:shd w:val="clear" w:color="auto" w:fill="FFFFFF"/>
          </w:tcPr>
          <w:p w14:paraId="059FF99B"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6</w:t>
            </w:r>
          </w:p>
        </w:tc>
        <w:tc>
          <w:tcPr>
            <w:tcW w:w="78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537622F" w14:textId="0BFE76E3"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եթե «Ռեեստրում անձի ընդգրկումը հաստատող փաստաթուղթ» (cacdo:RegisterDocumentIdDetails) վավերապայմանի կազմում «Երկրի ծածկագիր (csdo:UnifiedCountryCode)» վավերապայմանը պարունակում է «ВУ» արժեքը, ապա «Կարգավիճակ»</w:t>
            </w:r>
            <w:r w:rsidRPr="00106BB0">
              <w:rPr>
                <w:rFonts w:ascii="Sylfaen" w:hAnsi="Sylfaen"/>
                <w:sz w:val="20"/>
                <w:szCs w:val="20"/>
              </w:rPr>
              <w:t xml:space="preserve"> </w:t>
            </w:r>
            <w:r w:rsidRPr="00106BB0">
              <w:rPr>
                <w:rStyle w:val="Bodytext212pt"/>
                <w:rFonts w:ascii="Sylfaen" w:hAnsi="Sylfaen"/>
                <w:sz w:val="20"/>
                <w:szCs w:val="20"/>
              </w:rPr>
              <w:t xml:space="preserve">(ccdo:StatusV2Details) վավերապայմանի կազմում «Կարգավիճակի ծածկագիր» (csdo:StatusCode) վավերապայմանը պետք է պարունակի «04»՝ «վերականգնվել </w:t>
            </w:r>
            <w:r w:rsidR="009073F5">
              <w:rPr>
                <w:rStyle w:val="Bodytext212pt"/>
                <w:rFonts w:ascii="Sylfaen" w:hAnsi="Sylfaen"/>
                <w:sz w:val="20"/>
                <w:szCs w:val="20"/>
              </w:rPr>
              <w:t>և</w:t>
            </w:r>
            <w:r w:rsidRPr="00106BB0">
              <w:rPr>
                <w:rStyle w:val="Bodytext212pt"/>
                <w:rFonts w:ascii="Sylfaen" w:hAnsi="Sylfaen"/>
                <w:sz w:val="20"/>
                <w:szCs w:val="20"/>
              </w:rPr>
              <w:t xml:space="preserve"> գործում է» արժեքը</w:t>
            </w:r>
          </w:p>
        </w:tc>
      </w:tr>
      <w:tr w:rsidR="0044028F" w:rsidRPr="00106BB0" w14:paraId="6BE418D7" w14:textId="77777777" w:rsidTr="00106BB0">
        <w:trPr>
          <w:gridAfter w:val="1"/>
          <w:wAfter w:w="79" w:type="dxa"/>
          <w:trHeight w:hRule="exact" w:val="670"/>
        </w:trPr>
        <w:tc>
          <w:tcPr>
            <w:tcW w:w="1570" w:type="dxa"/>
            <w:gridSpan w:val="2"/>
            <w:tcBorders>
              <w:top w:val="single" w:sz="4" w:space="0" w:color="auto"/>
              <w:left w:val="single" w:sz="4" w:space="0" w:color="auto"/>
            </w:tcBorders>
            <w:shd w:val="clear" w:color="auto" w:fill="FFFFFF"/>
          </w:tcPr>
          <w:p w14:paraId="61033290"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7</w:t>
            </w:r>
          </w:p>
        </w:tc>
        <w:tc>
          <w:tcPr>
            <w:tcW w:w="7816" w:type="dxa"/>
            <w:gridSpan w:val="2"/>
            <w:tcBorders>
              <w:top w:val="single" w:sz="4" w:space="0" w:color="auto"/>
              <w:left w:val="single" w:sz="4" w:space="0" w:color="auto"/>
              <w:right w:val="single" w:sz="4" w:space="0" w:color="auto"/>
            </w:tcBorders>
            <w:shd w:val="clear" w:color="auto" w:fill="FFFFFF"/>
          </w:tcPr>
          <w:p w14:paraId="52B7AFE7"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«Կարգավիճակի ծածկագիրը» վավերապայմանի (csdo:StatusCode) տեղեկագրքի նույնականացուցիչը (դասակարգիչը) (codeListld ատրիբուտ) չի լրացվում</w:t>
            </w:r>
          </w:p>
        </w:tc>
      </w:tr>
      <w:tr w:rsidR="0044028F" w:rsidRPr="00106BB0" w14:paraId="7BFFA73F" w14:textId="77777777" w:rsidTr="00106BB0">
        <w:trPr>
          <w:gridAfter w:val="1"/>
          <w:wAfter w:w="79" w:type="dxa"/>
          <w:trHeight w:hRule="exact" w:val="1701"/>
        </w:trPr>
        <w:tc>
          <w:tcPr>
            <w:tcW w:w="1570" w:type="dxa"/>
            <w:gridSpan w:val="2"/>
            <w:tcBorders>
              <w:top w:val="single" w:sz="4" w:space="0" w:color="auto"/>
              <w:left w:val="single" w:sz="4" w:space="0" w:color="auto"/>
            </w:tcBorders>
            <w:shd w:val="clear" w:color="auto" w:fill="FFFFFF"/>
          </w:tcPr>
          <w:p w14:paraId="2899EDD6"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9</w:t>
            </w:r>
          </w:p>
        </w:tc>
        <w:tc>
          <w:tcPr>
            <w:tcW w:w="7816" w:type="dxa"/>
            <w:gridSpan w:val="2"/>
            <w:tcBorders>
              <w:top w:val="single" w:sz="4" w:space="0" w:color="auto"/>
              <w:left w:val="single" w:sz="4" w:space="0" w:color="auto"/>
              <w:right w:val="single" w:sz="4" w:space="0" w:color="auto"/>
            </w:tcBorders>
            <w:shd w:val="clear" w:color="auto" w:fill="FFFFFF"/>
          </w:tcPr>
          <w:p w14:paraId="3445FCCA" w14:textId="11EBBF19"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 xml:space="preserve">«Ընդհանուր ռեսուրսի գրառման տեխնոլոգիական բնութագրեր» (ccdo:ResourceItemStatusDetails) բարդ վավերապայմանի կազմում «Մեկնարկի ամսաթիվ </w:t>
            </w:r>
            <w:r w:rsidR="009073F5">
              <w:rPr>
                <w:rStyle w:val="Bodytext212pt"/>
                <w:rFonts w:ascii="Sylfaen" w:hAnsi="Sylfaen"/>
                <w:sz w:val="20"/>
                <w:szCs w:val="20"/>
              </w:rPr>
              <w:t>և</w:t>
            </w:r>
            <w:r w:rsidRPr="00106BB0">
              <w:rPr>
                <w:rStyle w:val="Bodytext212pt"/>
                <w:rFonts w:ascii="Sylfaen" w:hAnsi="Sylfaen"/>
                <w:sz w:val="20"/>
                <w:szCs w:val="20"/>
              </w:rPr>
              <w:t xml:space="preserve"> ժամ» (csdo:StartDateTime) վավերապայմանը պետք է լրացվի, </w:t>
            </w:r>
            <w:r w:rsidR="009073F5">
              <w:rPr>
                <w:rStyle w:val="Bodytext212pt"/>
                <w:rFonts w:ascii="Sylfaen" w:hAnsi="Sylfaen"/>
                <w:sz w:val="20"/>
                <w:szCs w:val="20"/>
              </w:rPr>
              <w:t>և</w:t>
            </w:r>
            <w:r w:rsidRPr="00106BB0">
              <w:rPr>
                <w:rStyle w:val="Bodytext212pt"/>
                <w:rFonts w:ascii="Sylfaen" w:hAnsi="Sylfaen"/>
                <w:sz w:val="20"/>
                <w:szCs w:val="20"/>
              </w:rPr>
              <w:t xml:space="preserve"> դրա արժեքը պետք է համապատասխանի լիազորված տնտեսական օպերատորների ընդհանուր ռեեստրից իրավաբանական անձի հեռացման մասին որոշման չեղարկման վերաբերյալ որոշման ընդունման ամսաթվին </w:t>
            </w:r>
          </w:p>
        </w:tc>
      </w:tr>
      <w:tr w:rsidR="0044028F" w:rsidRPr="00106BB0" w14:paraId="1D2160D7" w14:textId="77777777" w:rsidTr="00106BB0">
        <w:trPr>
          <w:gridAfter w:val="1"/>
          <w:wAfter w:w="79" w:type="dxa"/>
          <w:trHeight w:hRule="exact" w:val="1697"/>
        </w:trPr>
        <w:tc>
          <w:tcPr>
            <w:tcW w:w="1570" w:type="dxa"/>
            <w:gridSpan w:val="2"/>
            <w:tcBorders>
              <w:top w:val="single" w:sz="4" w:space="0" w:color="auto"/>
              <w:left w:val="single" w:sz="4" w:space="0" w:color="auto"/>
            </w:tcBorders>
            <w:shd w:val="clear" w:color="auto" w:fill="FFFFFF"/>
          </w:tcPr>
          <w:p w14:paraId="19C0223C"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10</w:t>
            </w:r>
          </w:p>
        </w:tc>
        <w:tc>
          <w:tcPr>
            <w:tcW w:w="7816" w:type="dxa"/>
            <w:gridSpan w:val="2"/>
            <w:tcBorders>
              <w:top w:val="single" w:sz="4" w:space="0" w:color="auto"/>
              <w:left w:val="single" w:sz="4" w:space="0" w:color="auto"/>
              <w:right w:val="single" w:sz="4" w:space="0" w:color="auto"/>
            </w:tcBorders>
            <w:shd w:val="clear" w:color="auto" w:fill="FFFFFF"/>
          </w:tcPr>
          <w:p w14:paraId="7AEE257F" w14:textId="45CAC7F3"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 xml:space="preserve">«Ընդհանուր ռեսուրսի գրառման տեխնոլոգիական բնութագրեր» (ccdo:ResourceItemStatusDetails) բարդ վավերապայմանի կազմում «Մեկնարկի ամսաթիվ </w:t>
            </w:r>
            <w:r w:rsidR="009073F5">
              <w:rPr>
                <w:rStyle w:val="Bodytext212pt"/>
                <w:rFonts w:ascii="Sylfaen" w:hAnsi="Sylfaen"/>
                <w:sz w:val="20"/>
                <w:szCs w:val="20"/>
              </w:rPr>
              <w:t>և</w:t>
            </w:r>
            <w:r w:rsidRPr="00106BB0">
              <w:rPr>
                <w:rStyle w:val="Bodytext212pt"/>
                <w:rFonts w:ascii="Sylfaen" w:hAnsi="Sylfaen"/>
                <w:sz w:val="20"/>
                <w:szCs w:val="20"/>
              </w:rPr>
              <w:t xml:space="preserve"> ժամ» (csdo:StartDateTime) վավերապայմանի արժեքը պետք է լինի հեռացված գրառման մեջ «Ընդհանուր ռեսուրսի գրառման տեխնոլոգիական բնութագրեր» (ccdo:ResourceItemStatusDetails) բարդ վավերապայմանի կազմում «Մեկնարկի ամսաթիվ </w:t>
            </w:r>
            <w:r w:rsidR="009073F5">
              <w:rPr>
                <w:rStyle w:val="Bodytext212pt"/>
                <w:rFonts w:ascii="Sylfaen" w:hAnsi="Sylfaen"/>
                <w:sz w:val="20"/>
                <w:szCs w:val="20"/>
              </w:rPr>
              <w:t>և</w:t>
            </w:r>
            <w:r w:rsidRPr="00106BB0">
              <w:rPr>
                <w:rStyle w:val="Bodytext212pt"/>
                <w:rFonts w:ascii="Sylfaen" w:hAnsi="Sylfaen"/>
                <w:sz w:val="20"/>
                <w:szCs w:val="20"/>
              </w:rPr>
              <w:t xml:space="preserve"> ժամ» (csdo:StartDateTime) վավերապայմանի արժեքից ավելի</w:t>
            </w:r>
          </w:p>
        </w:tc>
      </w:tr>
      <w:tr w:rsidR="0044028F" w:rsidRPr="00106BB0" w14:paraId="6EDB1FFE" w14:textId="77777777" w:rsidTr="00106BB0">
        <w:trPr>
          <w:gridAfter w:val="1"/>
          <w:wAfter w:w="79" w:type="dxa"/>
          <w:trHeight w:hRule="exact" w:val="998"/>
        </w:trPr>
        <w:tc>
          <w:tcPr>
            <w:tcW w:w="1570" w:type="dxa"/>
            <w:gridSpan w:val="2"/>
            <w:tcBorders>
              <w:top w:val="single" w:sz="4" w:space="0" w:color="auto"/>
              <w:left w:val="single" w:sz="4" w:space="0" w:color="auto"/>
            </w:tcBorders>
            <w:shd w:val="clear" w:color="auto" w:fill="FFFFFF"/>
          </w:tcPr>
          <w:p w14:paraId="248CDA92"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11</w:t>
            </w:r>
          </w:p>
        </w:tc>
        <w:tc>
          <w:tcPr>
            <w:tcW w:w="7816" w:type="dxa"/>
            <w:gridSpan w:val="2"/>
            <w:tcBorders>
              <w:top w:val="single" w:sz="4" w:space="0" w:color="auto"/>
              <w:left w:val="single" w:sz="4" w:space="0" w:color="auto"/>
              <w:right w:val="single" w:sz="4" w:space="0" w:color="auto"/>
            </w:tcBorders>
            <w:shd w:val="clear" w:color="auto" w:fill="FFFFFF"/>
          </w:tcPr>
          <w:p w14:paraId="4AA9CAEF" w14:textId="45756BFA"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 xml:space="preserve">«Ընդհանուր ռեսուրսի գրառման տեխնոլոգիական բնութագրեր» (ccdo:ResourceItemStatusDetails) բարդ վավերապայմանի կազմում «Ավարտի ամսաթիվը </w:t>
            </w:r>
            <w:r w:rsidR="009073F5">
              <w:rPr>
                <w:rStyle w:val="Bodytext212pt"/>
                <w:rFonts w:ascii="Sylfaen" w:hAnsi="Sylfaen"/>
                <w:sz w:val="20"/>
                <w:szCs w:val="20"/>
              </w:rPr>
              <w:t>և</w:t>
            </w:r>
            <w:r w:rsidRPr="00106BB0">
              <w:rPr>
                <w:rStyle w:val="Bodytext212pt"/>
                <w:rFonts w:ascii="Sylfaen" w:hAnsi="Sylfaen"/>
                <w:sz w:val="20"/>
                <w:szCs w:val="20"/>
              </w:rPr>
              <w:t xml:space="preserve"> ժամը» (csdo:EndDateTime) վավերապայմանը չպետք է լրացվի</w:t>
            </w:r>
          </w:p>
        </w:tc>
      </w:tr>
      <w:tr w:rsidR="0044028F" w:rsidRPr="00106BB0" w14:paraId="5D601F3C" w14:textId="77777777" w:rsidTr="00106BB0">
        <w:trPr>
          <w:gridAfter w:val="1"/>
          <w:wAfter w:w="79" w:type="dxa"/>
          <w:trHeight w:hRule="exact" w:val="1692"/>
        </w:trPr>
        <w:tc>
          <w:tcPr>
            <w:tcW w:w="1570" w:type="dxa"/>
            <w:gridSpan w:val="2"/>
            <w:tcBorders>
              <w:top w:val="single" w:sz="4" w:space="0" w:color="auto"/>
              <w:left w:val="single" w:sz="4" w:space="0" w:color="auto"/>
            </w:tcBorders>
            <w:shd w:val="clear" w:color="auto" w:fill="FFFFFF"/>
          </w:tcPr>
          <w:p w14:paraId="67674610"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12</w:t>
            </w:r>
          </w:p>
        </w:tc>
        <w:tc>
          <w:tcPr>
            <w:tcW w:w="7816" w:type="dxa"/>
            <w:gridSpan w:val="2"/>
            <w:tcBorders>
              <w:top w:val="single" w:sz="4" w:space="0" w:color="auto"/>
              <w:left w:val="single" w:sz="4" w:space="0" w:color="auto"/>
              <w:right w:val="single" w:sz="4" w:space="0" w:color="auto"/>
            </w:tcBorders>
            <w:shd w:val="clear" w:color="auto" w:fill="FFFFFF"/>
          </w:tcPr>
          <w:p w14:paraId="7FF7B823" w14:textId="02521A03"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 xml:space="preserve">եթե «Կարգավիճակ» (ccdo:StatusV2Details) վավերապայմանի կազմում «Հղում փաստաթղթին» (ccdo:DocReferenceDetails) վավերապայմանը լրացվել է, ապա ներառված տեղեկությունների համար «Կարգավիճակ» (ccdo:StatusV2DetaiIs) վավերապայմանի կազմում «Փաստաթղթի տեսակի ծածկագիր» (csdo:DocKindCode) վավերապայմանը պետք է լրացվի փաստաթղթերի </w:t>
            </w:r>
            <w:r w:rsidR="009073F5">
              <w:rPr>
                <w:rStyle w:val="Bodytext212pt"/>
                <w:rFonts w:ascii="Sylfaen" w:hAnsi="Sylfaen"/>
                <w:sz w:val="20"/>
                <w:szCs w:val="20"/>
              </w:rPr>
              <w:t>և</w:t>
            </w:r>
            <w:r w:rsidRPr="00106BB0">
              <w:rPr>
                <w:rStyle w:val="Bodytext212pt"/>
                <w:rFonts w:ascii="Sylfaen" w:hAnsi="Sylfaen"/>
                <w:sz w:val="20"/>
                <w:szCs w:val="20"/>
              </w:rPr>
              <w:t xml:space="preserve"> տեղեկությունների տեսակների դասակարգչին համապատասխան </w:t>
            </w:r>
          </w:p>
        </w:tc>
      </w:tr>
      <w:tr w:rsidR="0044028F" w:rsidRPr="00106BB0" w14:paraId="6D49E07A" w14:textId="77777777" w:rsidTr="00106BB0">
        <w:trPr>
          <w:gridAfter w:val="1"/>
          <w:wAfter w:w="79" w:type="dxa"/>
          <w:trHeight w:hRule="exact" w:val="1433"/>
        </w:trPr>
        <w:tc>
          <w:tcPr>
            <w:tcW w:w="1570" w:type="dxa"/>
            <w:gridSpan w:val="2"/>
            <w:tcBorders>
              <w:top w:val="single" w:sz="4" w:space="0" w:color="auto"/>
              <w:left w:val="single" w:sz="4" w:space="0" w:color="auto"/>
            </w:tcBorders>
            <w:shd w:val="clear" w:color="auto" w:fill="FFFFFF"/>
          </w:tcPr>
          <w:p w14:paraId="4B9B18D6"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13</w:t>
            </w:r>
          </w:p>
        </w:tc>
        <w:tc>
          <w:tcPr>
            <w:tcW w:w="7816" w:type="dxa"/>
            <w:gridSpan w:val="2"/>
            <w:tcBorders>
              <w:top w:val="single" w:sz="4" w:space="0" w:color="auto"/>
              <w:left w:val="single" w:sz="4" w:space="0" w:color="auto"/>
              <w:right w:val="single" w:sz="4" w:space="0" w:color="auto"/>
            </w:tcBorders>
            <w:shd w:val="clear" w:color="auto" w:fill="FFFFFF"/>
          </w:tcPr>
          <w:p w14:paraId="1814B3FE"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եթե «Կարգավիճակ» (ccdo:StatusV2Details) վավերապայմանի կազմում «Հղում փաստաթղթին» (ccdo:DocReferenceDetails) վավերապայմանը լրացվել է, ապա ներառվող տեղեկությունների համար «Կարգավիճակ» (ccdo:StatusV2Details) բարդ վավերապայմանի կազմում «Փաստաթղթի անվանում» (csdo:Doc Name) վավերապայմանի պետք է լրացվի</w:t>
            </w:r>
          </w:p>
        </w:tc>
      </w:tr>
      <w:tr w:rsidR="0044028F" w:rsidRPr="00106BB0" w14:paraId="77B70C26" w14:textId="77777777" w:rsidTr="00106BB0">
        <w:trPr>
          <w:gridAfter w:val="1"/>
          <w:wAfter w:w="79" w:type="dxa"/>
          <w:trHeight w:hRule="exact" w:val="1411"/>
        </w:trPr>
        <w:tc>
          <w:tcPr>
            <w:tcW w:w="1570" w:type="dxa"/>
            <w:gridSpan w:val="2"/>
            <w:tcBorders>
              <w:top w:val="single" w:sz="4" w:space="0" w:color="auto"/>
              <w:left w:val="single" w:sz="4" w:space="0" w:color="auto"/>
            </w:tcBorders>
            <w:shd w:val="clear" w:color="auto" w:fill="FFFFFF"/>
          </w:tcPr>
          <w:p w14:paraId="463593EB"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14</w:t>
            </w:r>
          </w:p>
        </w:tc>
        <w:tc>
          <w:tcPr>
            <w:tcW w:w="7816" w:type="dxa"/>
            <w:gridSpan w:val="2"/>
            <w:tcBorders>
              <w:top w:val="single" w:sz="4" w:space="0" w:color="auto"/>
              <w:left w:val="single" w:sz="4" w:space="0" w:color="auto"/>
              <w:right w:val="single" w:sz="4" w:space="0" w:color="auto"/>
            </w:tcBorders>
            <w:shd w:val="clear" w:color="auto" w:fill="FFFFFF"/>
          </w:tcPr>
          <w:p w14:paraId="107871EB"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 xml:space="preserve">եթե «Կարգավիճակ» (ccdo: Status'V2Details) վավերապայմանի կազմում «Հղում փաստաթղթին» (ccdo:DocReferenceDetails) վավերապայմանը լրացվել է, ապա ներառվող տեղեկությունների համար «Կարգավիճակ» (ccdo:StatusV2Details) բարդ վավերապայմանի կազմում «Փաստաթղթի համարը» (csdo:DocId) վավերապայմանը պետք է լրացվի </w:t>
            </w:r>
          </w:p>
        </w:tc>
      </w:tr>
      <w:tr w:rsidR="0044028F" w:rsidRPr="00106BB0" w14:paraId="100861A9" w14:textId="77777777" w:rsidTr="00106BB0">
        <w:trPr>
          <w:gridAfter w:val="1"/>
          <w:wAfter w:w="79" w:type="dxa"/>
          <w:trHeight w:hRule="exact" w:val="921"/>
        </w:trPr>
        <w:tc>
          <w:tcPr>
            <w:tcW w:w="1570" w:type="dxa"/>
            <w:gridSpan w:val="2"/>
            <w:tcBorders>
              <w:top w:val="single" w:sz="4" w:space="0" w:color="auto"/>
              <w:left w:val="single" w:sz="4" w:space="0" w:color="auto"/>
              <w:bottom w:val="single" w:sz="4" w:space="0" w:color="auto"/>
            </w:tcBorders>
            <w:shd w:val="clear" w:color="auto" w:fill="FFFFFF"/>
          </w:tcPr>
          <w:p w14:paraId="445A0E75"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15</w:t>
            </w:r>
          </w:p>
        </w:tc>
        <w:tc>
          <w:tcPr>
            <w:tcW w:w="7816" w:type="dxa"/>
            <w:gridSpan w:val="2"/>
            <w:tcBorders>
              <w:top w:val="single" w:sz="4" w:space="0" w:color="auto"/>
              <w:left w:val="single" w:sz="4" w:space="0" w:color="auto"/>
              <w:bottom w:val="single" w:sz="4" w:space="0" w:color="auto"/>
              <w:right w:val="single" w:sz="4" w:space="0" w:color="auto"/>
            </w:tcBorders>
            <w:shd w:val="clear" w:color="auto" w:fill="FFFFFF"/>
          </w:tcPr>
          <w:p w14:paraId="4DE973B2"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«Կարգավիճակ» (ссdo: Status V2Details) բարդ վավերապայմանի կազմում «Փաստաթղթի գործողության ժամկետի մեկնարկի ամսաթիվը» (csdo: DocStartDate) վավերապայմանը չի լրացվում</w:t>
            </w:r>
          </w:p>
        </w:tc>
      </w:tr>
      <w:tr w:rsidR="0044028F" w:rsidRPr="00106BB0" w14:paraId="0766CDAB" w14:textId="77777777" w:rsidTr="00106BB0">
        <w:trPr>
          <w:gridAfter w:val="2"/>
          <w:wAfter w:w="98" w:type="dxa"/>
          <w:trHeight w:hRule="exact" w:val="1629"/>
        </w:trPr>
        <w:tc>
          <w:tcPr>
            <w:tcW w:w="1559" w:type="dxa"/>
            <w:tcBorders>
              <w:top w:val="single" w:sz="4" w:space="0" w:color="auto"/>
              <w:left w:val="single" w:sz="4" w:space="0" w:color="auto"/>
            </w:tcBorders>
            <w:shd w:val="clear" w:color="auto" w:fill="FFFFFF"/>
          </w:tcPr>
          <w:p w14:paraId="2C975CBF"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16</w:t>
            </w:r>
          </w:p>
        </w:tc>
        <w:tc>
          <w:tcPr>
            <w:tcW w:w="7808" w:type="dxa"/>
            <w:gridSpan w:val="2"/>
            <w:tcBorders>
              <w:top w:val="single" w:sz="4" w:space="0" w:color="auto"/>
              <w:left w:val="single" w:sz="4" w:space="0" w:color="auto"/>
              <w:right w:val="single" w:sz="4" w:space="0" w:color="auto"/>
            </w:tcBorders>
            <w:shd w:val="clear" w:color="auto" w:fill="FFFFFF"/>
          </w:tcPr>
          <w:p w14:paraId="45CDE8BF" w14:textId="042E49AD"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 xml:space="preserve">«Ամսաթիվը </w:t>
            </w:r>
            <w:r w:rsidR="009073F5">
              <w:rPr>
                <w:rStyle w:val="Bodytext212pt"/>
                <w:rFonts w:ascii="Sylfaen" w:hAnsi="Sylfaen"/>
                <w:sz w:val="20"/>
                <w:szCs w:val="20"/>
              </w:rPr>
              <w:t>և</w:t>
            </w:r>
            <w:r w:rsidRPr="00106BB0">
              <w:rPr>
                <w:rStyle w:val="Bodytext212pt"/>
                <w:rFonts w:ascii="Sylfaen" w:hAnsi="Sylfaen"/>
                <w:sz w:val="20"/>
                <w:szCs w:val="20"/>
              </w:rPr>
              <w:t xml:space="preserve"> ժամը» (bdt:DateTimeType) տվյալների տիպ ունեցող վավերապայմանների արժեքները պետք է բերվեն YYYY-MM-DDThh:mm:ss.cccZ ձ</w:t>
            </w:r>
            <w:r w:rsidR="009073F5">
              <w:rPr>
                <w:rStyle w:val="Bodytext212pt"/>
                <w:rFonts w:ascii="Sylfaen" w:hAnsi="Sylfaen"/>
                <w:sz w:val="20"/>
                <w:szCs w:val="20"/>
              </w:rPr>
              <w:t>և</w:t>
            </w:r>
            <w:r w:rsidRPr="00106BB0">
              <w:rPr>
                <w:rStyle w:val="Bodytext212pt"/>
                <w:rFonts w:ascii="Sylfaen" w:hAnsi="Sylfaen"/>
                <w:sz w:val="20"/>
                <w:szCs w:val="20"/>
              </w:rPr>
              <w:t>անմուշին համապատասխան, որտեղ ccc-ն միլիվայրկյանների արժեքը նշող պայմանանշաններ են, Z-ը Համաշխարհային ժամանակին (UTC) համապատասխան ժամանակը ներկայացնելու ձ</w:t>
            </w:r>
            <w:r w:rsidR="009073F5">
              <w:rPr>
                <w:rStyle w:val="Bodytext212pt"/>
                <w:rFonts w:ascii="Sylfaen" w:hAnsi="Sylfaen"/>
                <w:sz w:val="20"/>
                <w:szCs w:val="20"/>
              </w:rPr>
              <w:t>և</w:t>
            </w:r>
            <w:r w:rsidRPr="00106BB0">
              <w:rPr>
                <w:rStyle w:val="Bodytext212pt"/>
                <w:rFonts w:ascii="Sylfaen" w:hAnsi="Sylfaen"/>
                <w:sz w:val="20"/>
                <w:szCs w:val="20"/>
              </w:rPr>
              <w:t>աչափը նշող ֆիքսված պայմանանշան է</w:t>
            </w:r>
          </w:p>
        </w:tc>
      </w:tr>
      <w:tr w:rsidR="0044028F" w:rsidRPr="00106BB0" w14:paraId="606E5364" w14:textId="77777777" w:rsidTr="00106BB0">
        <w:trPr>
          <w:gridAfter w:val="2"/>
          <w:wAfter w:w="98" w:type="dxa"/>
          <w:trHeight w:hRule="exact" w:val="702"/>
        </w:trPr>
        <w:tc>
          <w:tcPr>
            <w:tcW w:w="1559" w:type="dxa"/>
            <w:tcBorders>
              <w:top w:val="single" w:sz="4" w:space="0" w:color="auto"/>
              <w:left w:val="single" w:sz="4" w:space="0" w:color="auto"/>
            </w:tcBorders>
            <w:shd w:val="clear" w:color="auto" w:fill="FFFFFF"/>
          </w:tcPr>
          <w:p w14:paraId="0DECCA47"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17</w:t>
            </w:r>
          </w:p>
        </w:tc>
        <w:tc>
          <w:tcPr>
            <w:tcW w:w="7808" w:type="dxa"/>
            <w:gridSpan w:val="2"/>
            <w:tcBorders>
              <w:top w:val="single" w:sz="4" w:space="0" w:color="auto"/>
              <w:left w:val="single" w:sz="4" w:space="0" w:color="auto"/>
              <w:right w:val="single" w:sz="4" w:space="0" w:color="auto"/>
            </w:tcBorders>
            <w:shd w:val="clear" w:color="auto" w:fill="FFFFFF"/>
          </w:tcPr>
          <w:p w14:paraId="5018BF43" w14:textId="1F123358"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«Ամսաթիվը» (bdt: Date Type) տվյալների տեսակ ունեցող վավերապայմանների արժեքները բերվում են YYYY-MM-DD ձ</w:t>
            </w:r>
            <w:r w:rsidR="009073F5">
              <w:rPr>
                <w:rStyle w:val="Bodytext212pt"/>
                <w:rFonts w:ascii="Sylfaen" w:hAnsi="Sylfaen"/>
                <w:sz w:val="20"/>
                <w:szCs w:val="20"/>
              </w:rPr>
              <w:t>և</w:t>
            </w:r>
            <w:r w:rsidRPr="00106BB0">
              <w:rPr>
                <w:rStyle w:val="Bodytext212pt"/>
                <w:rFonts w:ascii="Sylfaen" w:hAnsi="Sylfaen"/>
                <w:sz w:val="20"/>
                <w:szCs w:val="20"/>
              </w:rPr>
              <w:t>անմուշին համապատասխան</w:t>
            </w:r>
          </w:p>
        </w:tc>
      </w:tr>
      <w:tr w:rsidR="0044028F" w:rsidRPr="00106BB0" w14:paraId="4C71A08D" w14:textId="77777777" w:rsidTr="00106BB0">
        <w:trPr>
          <w:gridAfter w:val="2"/>
          <w:wAfter w:w="98" w:type="dxa"/>
          <w:trHeight w:hRule="exact" w:val="1279"/>
        </w:trPr>
        <w:tc>
          <w:tcPr>
            <w:tcW w:w="1559" w:type="dxa"/>
            <w:tcBorders>
              <w:top w:val="single" w:sz="4" w:space="0" w:color="auto"/>
              <w:left w:val="single" w:sz="4" w:space="0" w:color="auto"/>
              <w:bottom w:val="single" w:sz="4" w:space="0" w:color="auto"/>
            </w:tcBorders>
            <w:shd w:val="clear" w:color="auto" w:fill="FFFFFF"/>
          </w:tcPr>
          <w:p w14:paraId="03820C4F"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0"/>
              </w:rPr>
            </w:pPr>
            <w:r w:rsidRPr="00106BB0">
              <w:rPr>
                <w:rStyle w:val="Bodytext212pt"/>
                <w:rFonts w:ascii="Sylfaen" w:hAnsi="Sylfaen"/>
                <w:sz w:val="20"/>
                <w:szCs w:val="20"/>
              </w:rPr>
              <w:t>18</w:t>
            </w:r>
          </w:p>
        </w:tc>
        <w:tc>
          <w:tcPr>
            <w:tcW w:w="7808" w:type="dxa"/>
            <w:gridSpan w:val="2"/>
            <w:tcBorders>
              <w:top w:val="single" w:sz="4" w:space="0" w:color="auto"/>
              <w:left w:val="single" w:sz="4" w:space="0" w:color="auto"/>
              <w:bottom w:val="single" w:sz="4" w:space="0" w:color="auto"/>
              <w:right w:val="single" w:sz="4" w:space="0" w:color="auto"/>
            </w:tcBorders>
            <w:shd w:val="clear" w:color="auto" w:fill="FFFFFF"/>
          </w:tcPr>
          <w:p w14:paraId="2F1ED22C"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0"/>
              </w:rPr>
            </w:pPr>
            <w:r w:rsidRPr="00106BB0">
              <w:rPr>
                <w:rStyle w:val="Bodytext212pt"/>
                <w:rFonts w:ascii="Sylfaen" w:hAnsi="Sylfaen"/>
                <w:sz w:val="20"/>
                <w:szCs w:val="20"/>
              </w:rPr>
              <w:t>«Կարգավիճակ» (ccdo:StatusV2Details) վավերապայմանի կազմում «Փաստաթղթի տեսակի ծածկագիր» (csdo:DocKindCode) վավերապայմանը լրացնելու դեպքում «տեղեկագրքի (դասակարգչի) նույնականացուցիչ» (ատրիբուտ codeListld)» ատրիբուտը պետք է պարունակի «2009» արժեքը</w:t>
            </w:r>
          </w:p>
        </w:tc>
      </w:tr>
    </w:tbl>
    <w:p w14:paraId="3E290E66" w14:textId="77777777" w:rsidR="0044028F" w:rsidRPr="004E72D2" w:rsidRDefault="0044028F" w:rsidP="0044028F">
      <w:pPr>
        <w:spacing w:after="160" w:line="360" w:lineRule="auto"/>
        <w:rPr>
          <w:rFonts w:ascii="Sylfaen" w:hAnsi="Sylfaen"/>
        </w:rPr>
      </w:pPr>
    </w:p>
    <w:p w14:paraId="481A3C57" w14:textId="77777777" w:rsidR="00106BB0" w:rsidRPr="004E72D2" w:rsidRDefault="00106BB0" w:rsidP="00106BB0">
      <w:pPr>
        <w:spacing w:after="160" w:line="360" w:lineRule="auto"/>
        <w:jc w:val="center"/>
        <w:rPr>
          <w:rFonts w:ascii="Sylfaen" w:hAnsi="Sylfaen"/>
        </w:rPr>
      </w:pPr>
      <w:r w:rsidRPr="004E72D2">
        <w:rPr>
          <w:rFonts w:ascii="Sylfaen" w:hAnsi="Sylfaen"/>
        </w:rPr>
        <w:t>_________</w:t>
      </w:r>
    </w:p>
    <w:p w14:paraId="3189B4EA" w14:textId="77777777" w:rsidR="00106BB0" w:rsidRPr="004E72D2" w:rsidRDefault="00106BB0" w:rsidP="0044028F">
      <w:pPr>
        <w:spacing w:after="160" w:line="360" w:lineRule="auto"/>
        <w:rPr>
          <w:rFonts w:ascii="Sylfaen" w:hAnsi="Sylfaen"/>
        </w:rPr>
      </w:pPr>
    </w:p>
    <w:p w14:paraId="0AEE50A6" w14:textId="77777777" w:rsidR="0044028F" w:rsidRPr="0044028F" w:rsidRDefault="0044028F" w:rsidP="0044028F">
      <w:pPr>
        <w:pStyle w:val="Bodytext130"/>
        <w:shd w:val="clear" w:color="auto" w:fill="auto"/>
        <w:spacing w:after="160" w:line="360" w:lineRule="auto"/>
        <w:ind w:right="180" w:firstLine="567"/>
        <w:rPr>
          <w:rFonts w:ascii="Sylfaen" w:hAnsi="Sylfaen"/>
          <w:sz w:val="24"/>
          <w:szCs w:val="24"/>
        </w:rPr>
        <w:sectPr w:rsidR="0044028F" w:rsidRPr="0044028F" w:rsidSect="0044028F">
          <w:type w:val="nextColumn"/>
          <w:pgSz w:w="11906" w:h="16838"/>
          <w:pgMar w:top="1418" w:right="1418" w:bottom="1418" w:left="1418" w:header="708" w:footer="708" w:gutter="0"/>
          <w:cols w:space="708"/>
          <w:docGrid w:linePitch="360"/>
        </w:sectPr>
      </w:pPr>
    </w:p>
    <w:p w14:paraId="7398A966" w14:textId="77777777" w:rsidR="0044028F" w:rsidRPr="0044028F" w:rsidRDefault="0044028F" w:rsidP="00106BB0">
      <w:pPr>
        <w:pStyle w:val="Bodytext130"/>
        <w:shd w:val="clear" w:color="auto" w:fill="auto"/>
        <w:spacing w:after="160" w:line="360" w:lineRule="auto"/>
        <w:ind w:left="5103" w:firstLine="0"/>
        <w:jc w:val="center"/>
        <w:rPr>
          <w:rFonts w:ascii="Sylfaen" w:hAnsi="Sylfaen"/>
          <w:sz w:val="24"/>
          <w:szCs w:val="24"/>
        </w:rPr>
      </w:pPr>
      <w:r w:rsidRPr="0044028F">
        <w:rPr>
          <w:rFonts w:ascii="Sylfaen" w:hAnsi="Sylfaen"/>
          <w:sz w:val="24"/>
          <w:szCs w:val="24"/>
        </w:rPr>
        <w:t>ՀԱՍՏԱՏՎԱԾ Է</w:t>
      </w:r>
    </w:p>
    <w:p w14:paraId="42A797A1" w14:textId="77777777" w:rsidR="0044028F" w:rsidRPr="0044028F" w:rsidRDefault="0044028F" w:rsidP="00106BB0">
      <w:pPr>
        <w:pStyle w:val="Bodytext130"/>
        <w:shd w:val="clear" w:color="auto" w:fill="auto"/>
        <w:spacing w:after="160" w:line="360" w:lineRule="auto"/>
        <w:ind w:left="5103" w:firstLine="0"/>
        <w:jc w:val="center"/>
        <w:rPr>
          <w:rFonts w:ascii="Sylfaen" w:hAnsi="Sylfaen"/>
          <w:sz w:val="24"/>
          <w:szCs w:val="24"/>
        </w:rPr>
      </w:pPr>
      <w:r w:rsidRPr="0044028F">
        <w:rPr>
          <w:rFonts w:ascii="Sylfaen" w:hAnsi="Sylfaen"/>
          <w:sz w:val="24"/>
          <w:szCs w:val="24"/>
        </w:rPr>
        <w:t xml:space="preserve">Եվրասիական տնտեսական հանձնաժողովի կոլեգիայի </w:t>
      </w:r>
      <w:r w:rsidR="00106BB0" w:rsidRPr="00106BB0">
        <w:rPr>
          <w:rFonts w:ascii="Sylfaen" w:hAnsi="Sylfaen"/>
          <w:sz w:val="24"/>
          <w:szCs w:val="24"/>
        </w:rPr>
        <w:br/>
      </w:r>
      <w:r w:rsidRPr="0044028F">
        <w:rPr>
          <w:rFonts w:ascii="Sylfaen" w:hAnsi="Sylfaen"/>
          <w:sz w:val="24"/>
          <w:szCs w:val="24"/>
        </w:rPr>
        <w:t xml:space="preserve">2025 թվականի փետրվարի 11-ի </w:t>
      </w:r>
      <w:r w:rsidR="00106BB0" w:rsidRPr="00106BB0">
        <w:rPr>
          <w:rFonts w:ascii="Sylfaen" w:hAnsi="Sylfaen"/>
          <w:sz w:val="24"/>
          <w:szCs w:val="24"/>
        </w:rPr>
        <w:br/>
      </w:r>
      <w:r w:rsidRPr="0044028F">
        <w:rPr>
          <w:rFonts w:ascii="Sylfaen" w:hAnsi="Sylfaen"/>
          <w:sz w:val="24"/>
          <w:szCs w:val="24"/>
        </w:rPr>
        <w:t>թիվ 13 որոշմամբ</w:t>
      </w:r>
    </w:p>
    <w:p w14:paraId="3270D2C8" w14:textId="77777777" w:rsidR="0044028F" w:rsidRPr="0044028F" w:rsidRDefault="0044028F" w:rsidP="0044028F">
      <w:pPr>
        <w:pStyle w:val="Bodytext130"/>
        <w:shd w:val="clear" w:color="auto" w:fill="auto"/>
        <w:spacing w:after="160" w:line="360" w:lineRule="auto"/>
        <w:ind w:left="5245" w:firstLine="0"/>
        <w:jc w:val="center"/>
        <w:rPr>
          <w:rFonts w:ascii="Sylfaen" w:hAnsi="Sylfaen"/>
          <w:sz w:val="24"/>
          <w:szCs w:val="24"/>
        </w:rPr>
      </w:pPr>
    </w:p>
    <w:p w14:paraId="2D530D96" w14:textId="77777777" w:rsidR="0044028F" w:rsidRPr="0044028F" w:rsidRDefault="0044028F" w:rsidP="0044028F">
      <w:pPr>
        <w:pStyle w:val="Heading21"/>
        <w:shd w:val="clear" w:color="auto" w:fill="auto"/>
        <w:spacing w:before="0" w:after="160" w:line="360" w:lineRule="auto"/>
        <w:ind w:left="20"/>
        <w:rPr>
          <w:rFonts w:ascii="Sylfaen" w:hAnsi="Sylfaen"/>
          <w:sz w:val="24"/>
          <w:szCs w:val="24"/>
        </w:rPr>
      </w:pPr>
      <w:bookmarkStart w:id="1" w:name="bookmark2"/>
      <w:r w:rsidRPr="0044028F">
        <w:rPr>
          <w:rStyle w:val="Heading2Spacing3pt"/>
          <w:rFonts w:ascii="Sylfaen" w:hAnsi="Sylfaen"/>
          <w:b/>
          <w:spacing w:val="0"/>
          <w:sz w:val="24"/>
          <w:szCs w:val="24"/>
        </w:rPr>
        <w:t>ՆԿԱՐԱԳՐՈՒԹՅՈՒՆ</w:t>
      </w:r>
      <w:bookmarkEnd w:id="1"/>
    </w:p>
    <w:p w14:paraId="663CFF8B" w14:textId="14888508" w:rsidR="0044028F" w:rsidRPr="0044028F" w:rsidRDefault="0044028F" w:rsidP="0044028F">
      <w:pPr>
        <w:pStyle w:val="Bodytext30"/>
        <w:shd w:val="clear" w:color="auto" w:fill="auto"/>
        <w:spacing w:after="160" w:line="360" w:lineRule="auto"/>
        <w:ind w:left="20"/>
        <w:rPr>
          <w:rFonts w:ascii="Sylfaen" w:hAnsi="Sylfaen"/>
          <w:sz w:val="24"/>
          <w:szCs w:val="24"/>
        </w:rPr>
      </w:pPr>
      <w:r w:rsidRPr="0044028F">
        <w:rPr>
          <w:rFonts w:ascii="Sylfaen" w:hAnsi="Sylfaen"/>
          <w:sz w:val="24"/>
          <w:szCs w:val="24"/>
        </w:rPr>
        <w:t>«Լիազորված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 xml:space="preserve">աչափերի </w:t>
      </w:r>
      <w:r w:rsidR="009073F5">
        <w:rPr>
          <w:rFonts w:ascii="Sylfaen" w:hAnsi="Sylfaen"/>
          <w:sz w:val="24"/>
          <w:szCs w:val="24"/>
        </w:rPr>
        <w:t>և</w:t>
      </w:r>
      <w:r w:rsidRPr="0044028F">
        <w:rPr>
          <w:rFonts w:ascii="Sylfaen" w:hAnsi="Sylfaen"/>
          <w:sz w:val="24"/>
          <w:szCs w:val="24"/>
        </w:rPr>
        <w:t xml:space="preserve"> կառուցվածքների</w:t>
      </w:r>
    </w:p>
    <w:p w14:paraId="4D245F59" w14:textId="77777777" w:rsidR="0044028F" w:rsidRPr="0044028F" w:rsidRDefault="0044028F" w:rsidP="0044028F">
      <w:pPr>
        <w:pStyle w:val="Bodytext30"/>
        <w:shd w:val="clear" w:color="auto" w:fill="auto"/>
        <w:spacing w:after="160" w:line="360" w:lineRule="auto"/>
        <w:ind w:left="20"/>
        <w:rPr>
          <w:rFonts w:ascii="Sylfaen" w:hAnsi="Sylfaen"/>
          <w:sz w:val="24"/>
          <w:szCs w:val="24"/>
        </w:rPr>
      </w:pPr>
    </w:p>
    <w:p w14:paraId="076AA9BC" w14:textId="77777777" w:rsidR="0044028F" w:rsidRPr="0044028F" w:rsidRDefault="0044028F" w:rsidP="0044028F">
      <w:pPr>
        <w:pStyle w:val="Bodytext130"/>
        <w:shd w:val="clear" w:color="auto" w:fill="auto"/>
        <w:spacing w:after="160" w:line="360" w:lineRule="auto"/>
        <w:ind w:left="20" w:firstLine="0"/>
        <w:jc w:val="center"/>
        <w:rPr>
          <w:rFonts w:ascii="Sylfaen" w:hAnsi="Sylfaen"/>
          <w:sz w:val="24"/>
          <w:szCs w:val="24"/>
        </w:rPr>
      </w:pPr>
      <w:r w:rsidRPr="0044028F">
        <w:rPr>
          <w:rFonts w:ascii="Sylfaen" w:hAnsi="Sylfaen"/>
          <w:sz w:val="24"/>
          <w:szCs w:val="24"/>
        </w:rPr>
        <w:t>I. Ընդհանուր դրույթներ</w:t>
      </w:r>
    </w:p>
    <w:p w14:paraId="21FE40F4" w14:textId="27216482"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w:t>
      </w:r>
      <w:r w:rsidR="00106BB0" w:rsidRPr="00106BB0">
        <w:rPr>
          <w:rFonts w:ascii="Sylfaen" w:hAnsi="Sylfaen"/>
          <w:sz w:val="24"/>
          <w:szCs w:val="24"/>
        </w:rPr>
        <w:tab/>
      </w:r>
      <w:r w:rsidRPr="0044028F">
        <w:rPr>
          <w:rFonts w:ascii="Sylfaen" w:hAnsi="Sylfaen"/>
          <w:sz w:val="24"/>
          <w:szCs w:val="24"/>
        </w:rPr>
        <w:t xml:space="preserve">Սույն նկարագրությունը մշակվել է Եվրասիական տնտեսական միության (այսուհետ՝ Միություն) իրավունքը կազմող միջազգային պայմանագրերին </w:t>
      </w:r>
      <w:r w:rsidR="009073F5">
        <w:rPr>
          <w:rFonts w:ascii="Sylfaen" w:hAnsi="Sylfaen"/>
          <w:sz w:val="24"/>
          <w:szCs w:val="24"/>
        </w:rPr>
        <w:t>և</w:t>
      </w:r>
      <w:r w:rsidRPr="0044028F">
        <w:rPr>
          <w:rFonts w:ascii="Sylfaen" w:hAnsi="Sylfaen"/>
          <w:sz w:val="24"/>
          <w:szCs w:val="24"/>
        </w:rPr>
        <w:t xml:space="preserve"> ակտերին համապատասխան.</w:t>
      </w:r>
    </w:p>
    <w:p w14:paraId="320E9833"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«Եվրասիական տնտեսական միության մասին» 2014 թվականի մայիսի 29-ի պայմանագիր.</w:t>
      </w:r>
    </w:p>
    <w:p w14:paraId="74F1A1E8"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«Եվրասիական տնտեսական միության մաքսային օրենսգրքի մասին» 2017 թվականի ապրիլի 11-ի պայմանագիր.</w:t>
      </w:r>
    </w:p>
    <w:p w14:paraId="74DD4920" w14:textId="3B55C6EE"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«Եվրասիական տնտեսական միության շրջանակներում ընդհանուր գործընթացների ցանկի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684B369A" w14:textId="5B610AD8" w:rsidR="0044028F" w:rsidRPr="0044028F" w:rsidRDefault="0044028F" w:rsidP="0044028F">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 xml:space="preserve">«Արտաքին </w:t>
      </w:r>
      <w:r w:rsidR="009073F5">
        <w:rPr>
          <w:rFonts w:ascii="Sylfaen" w:hAnsi="Sylfaen"/>
          <w:sz w:val="24"/>
          <w:szCs w:val="24"/>
        </w:rPr>
        <w:t>և</w:t>
      </w:r>
      <w:r w:rsidRPr="0044028F">
        <w:rPr>
          <w:rFonts w:ascii="Sylfaen" w:hAnsi="Sylfaen"/>
          <w:sz w:val="24"/>
          <w:szCs w:val="24"/>
        </w:rPr>
        <w:t xml:space="preserve"> փոխադարձ առ</w:t>
      </w:r>
      <w:r w:rsidR="009073F5">
        <w:rPr>
          <w:rFonts w:ascii="Sylfaen" w:hAnsi="Sylfaen"/>
          <w:sz w:val="24"/>
          <w:szCs w:val="24"/>
        </w:rPr>
        <w:t>և</w:t>
      </w:r>
      <w:r w:rsidRPr="0044028F">
        <w:rPr>
          <w:rFonts w:ascii="Sylfaen" w:hAnsi="Sylfaen"/>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106BB0" w:rsidRPr="00106BB0">
        <w:rPr>
          <w:rFonts w:ascii="Sylfaen" w:hAnsi="Sylfaen"/>
          <w:sz w:val="24"/>
          <w:szCs w:val="24"/>
        </w:rPr>
        <w:t> </w:t>
      </w:r>
      <w:r w:rsidRPr="0044028F">
        <w:rPr>
          <w:rFonts w:ascii="Sylfaen" w:hAnsi="Sylfaen"/>
          <w:sz w:val="24"/>
          <w:szCs w:val="24"/>
        </w:rPr>
        <w:t>թվականի հունվարի 27-ի թիվ 5 որոշում.</w:t>
      </w:r>
    </w:p>
    <w:p w14:paraId="287A9407" w14:textId="66F72156" w:rsidR="0044028F" w:rsidRPr="0044028F" w:rsidRDefault="0044028F" w:rsidP="0044028F">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 xml:space="preserve">«Ընդհանուր գործընթացներն արտաքին </w:t>
      </w:r>
      <w:r w:rsidR="009073F5">
        <w:rPr>
          <w:rFonts w:ascii="Sylfaen" w:hAnsi="Sylfaen"/>
          <w:sz w:val="24"/>
          <w:szCs w:val="24"/>
        </w:rPr>
        <w:t>և</w:t>
      </w:r>
      <w:r w:rsidRPr="0044028F">
        <w:rPr>
          <w:rFonts w:ascii="Sylfaen" w:hAnsi="Sylfaen"/>
          <w:sz w:val="24"/>
          <w:szCs w:val="24"/>
        </w:rPr>
        <w:t xml:space="preserve"> փոխադարձ առ</w:t>
      </w:r>
      <w:r w:rsidR="009073F5">
        <w:rPr>
          <w:rFonts w:ascii="Sylfaen" w:hAnsi="Sylfaen"/>
          <w:sz w:val="24"/>
          <w:szCs w:val="24"/>
        </w:rPr>
        <w:t>և</w:t>
      </w:r>
      <w:r w:rsidRPr="0044028F">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106BB0" w:rsidRPr="00106BB0">
        <w:rPr>
          <w:rFonts w:ascii="Sylfaen" w:hAnsi="Sylfaen"/>
          <w:sz w:val="24"/>
          <w:szCs w:val="24"/>
        </w:rPr>
        <w:t> </w:t>
      </w:r>
      <w:r w:rsidRPr="0044028F">
        <w:rPr>
          <w:rFonts w:ascii="Sylfaen" w:hAnsi="Sylfaen"/>
          <w:sz w:val="24"/>
          <w:szCs w:val="24"/>
        </w:rPr>
        <w:t>6-ի թիվ 200 որոշում.</w:t>
      </w:r>
    </w:p>
    <w:p w14:paraId="018DA178" w14:textId="3184164B" w:rsidR="0044028F" w:rsidRPr="0044028F" w:rsidRDefault="0044028F" w:rsidP="0044028F">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9073F5">
        <w:rPr>
          <w:rFonts w:ascii="Sylfaen" w:hAnsi="Sylfaen"/>
          <w:sz w:val="24"/>
          <w:szCs w:val="24"/>
        </w:rPr>
        <w:t>և</w:t>
      </w:r>
      <w:r w:rsidRPr="0044028F">
        <w:rPr>
          <w:rFonts w:ascii="Sylfaen" w:hAnsi="Sylfaen"/>
          <w:sz w:val="24"/>
          <w:szCs w:val="24"/>
        </w:rPr>
        <w:t xml:space="preserve"> նկարագրման մեթոդիկայի մասին» Եվրասիական տնտեսական հանձնաժողովի կոլեգիայի 2015 թվականի հունիսի 9-ի թիվ 63 որոշում.</w:t>
      </w:r>
    </w:p>
    <w:p w14:paraId="317832AA" w14:textId="509053D1" w:rsidR="0044028F" w:rsidRPr="0044028F" w:rsidRDefault="0044028F" w:rsidP="0044028F">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«Եվրասիական տնտեսական միության անդամ պետության լիազորված տնտեսական օպերատորների ռեեստրի ձ</w:t>
      </w:r>
      <w:r w:rsidR="009073F5">
        <w:rPr>
          <w:rFonts w:ascii="Sylfaen" w:hAnsi="Sylfaen"/>
          <w:sz w:val="24"/>
          <w:szCs w:val="24"/>
        </w:rPr>
        <w:t>և</w:t>
      </w:r>
      <w:r w:rsidRPr="0044028F">
        <w:rPr>
          <w:rFonts w:ascii="Sylfaen" w:hAnsi="Sylfaen"/>
          <w:sz w:val="24"/>
          <w:szCs w:val="24"/>
        </w:rPr>
        <w:t>ի մասին» Եվրասիական տնտեսական հանձնաժողովի կոլեգիայի 2017 թվականի դեկտեմբերի 19-ի թիվ 186 որոշում.</w:t>
      </w:r>
    </w:p>
    <w:p w14:paraId="6B3C74D4" w14:textId="77777777" w:rsidR="0044028F" w:rsidRPr="0044028F" w:rsidRDefault="0044028F" w:rsidP="0044028F">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«Եվրասիական տնտեսական միության անդամ պետությունների լիազորված տնտեսական օպերատորների ընդհանուր ռեեստրի մասին» Եվրասիական տնտեսական հանձնաժողովի կոլեգիայի 2017 թվականի դեկտեմբերի 19-ի թիվ 187 որոշում.</w:t>
      </w:r>
    </w:p>
    <w:p w14:paraId="095AE2E4" w14:textId="442A37D3" w:rsidR="0044028F" w:rsidRPr="00106BB0" w:rsidRDefault="0044028F" w:rsidP="0044028F">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«Եվրասիական տնտեսական միության անդամ պետությունների պետական իշխանության մարմինների՝ միմյանց միջ</w:t>
      </w:r>
      <w:r w:rsidR="009073F5">
        <w:rPr>
          <w:rFonts w:ascii="Sylfaen" w:hAnsi="Sylfaen"/>
          <w:sz w:val="24"/>
          <w:szCs w:val="24"/>
        </w:rPr>
        <w:t>և</w:t>
      </w:r>
      <w:r w:rsidRPr="0044028F">
        <w:rPr>
          <w:rFonts w:ascii="Sylfaen" w:hAnsi="Sylfaen"/>
          <w:sz w:val="24"/>
          <w:szCs w:val="24"/>
        </w:rPr>
        <w:t xml:space="preserve">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Եվրասիական տնտեսական հանձնաժողովի կոլեգիայի 2015</w:t>
      </w:r>
      <w:r w:rsidR="00106BB0" w:rsidRPr="00106BB0">
        <w:rPr>
          <w:rFonts w:ascii="Sylfaen" w:hAnsi="Sylfaen"/>
          <w:sz w:val="24"/>
          <w:szCs w:val="24"/>
        </w:rPr>
        <w:t> </w:t>
      </w:r>
      <w:r w:rsidRPr="0044028F">
        <w:rPr>
          <w:rFonts w:ascii="Sylfaen" w:hAnsi="Sylfaen"/>
          <w:sz w:val="24"/>
          <w:szCs w:val="24"/>
        </w:rPr>
        <w:t>թվականի սեպտեմբերի 28-ի թիվ 125 որոշում.</w:t>
      </w:r>
    </w:p>
    <w:p w14:paraId="7EBEF60D" w14:textId="77777777" w:rsidR="00106BB0" w:rsidRPr="00106BB0" w:rsidRDefault="00106BB0" w:rsidP="0044028F">
      <w:pPr>
        <w:pStyle w:val="Bodytext130"/>
        <w:shd w:val="clear" w:color="auto" w:fill="auto"/>
        <w:spacing w:after="160" w:line="360" w:lineRule="auto"/>
        <w:ind w:firstLine="567"/>
        <w:rPr>
          <w:rFonts w:ascii="Sylfaen" w:hAnsi="Sylfaen"/>
          <w:sz w:val="24"/>
          <w:szCs w:val="24"/>
        </w:rPr>
      </w:pPr>
    </w:p>
    <w:p w14:paraId="7EF25DE2" w14:textId="19366907" w:rsidR="0044028F" w:rsidRPr="0044028F" w:rsidRDefault="0044028F" w:rsidP="0044028F">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գործընթացն իրագործելու կանոնները հաստատելու մասին» Եվրասիական տնտեսական հանձնաժողովի կոլեգիայի 2018 թվականի հուլիսի 17-ի թիվ 111 որոշում:</w:t>
      </w:r>
    </w:p>
    <w:p w14:paraId="3308AF66" w14:textId="77777777" w:rsidR="0044028F" w:rsidRPr="0044028F" w:rsidRDefault="0044028F" w:rsidP="0044028F">
      <w:pPr>
        <w:pStyle w:val="Bodytext130"/>
        <w:shd w:val="clear" w:color="auto" w:fill="auto"/>
        <w:spacing w:after="160" w:line="360" w:lineRule="auto"/>
        <w:ind w:firstLine="567"/>
        <w:rPr>
          <w:rFonts w:ascii="Sylfaen" w:hAnsi="Sylfaen"/>
          <w:sz w:val="24"/>
          <w:szCs w:val="24"/>
        </w:rPr>
      </w:pPr>
    </w:p>
    <w:p w14:paraId="6F3D9F1D"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II. Կիրառության ոլորտը</w:t>
      </w:r>
    </w:p>
    <w:p w14:paraId="2A0E0B2E" w14:textId="3B7E2934"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2.</w:t>
      </w:r>
      <w:r w:rsidR="00106BB0" w:rsidRPr="00106BB0">
        <w:rPr>
          <w:rFonts w:ascii="Sylfaen" w:hAnsi="Sylfaen"/>
          <w:sz w:val="24"/>
          <w:szCs w:val="24"/>
        </w:rPr>
        <w:tab/>
      </w:r>
      <w:r w:rsidRPr="0044028F">
        <w:rPr>
          <w:rFonts w:ascii="Sylfaen" w:hAnsi="Sylfaen"/>
          <w:sz w:val="24"/>
          <w:szCs w:val="24"/>
        </w:rPr>
        <w:t>Սույն նկարագրությամբ սահմանվում է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աչափերին ու կառուցվածքներին ներկայացվող պահանջները:</w:t>
      </w:r>
    </w:p>
    <w:p w14:paraId="77CFB00F" w14:textId="73F4955C"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3.</w:t>
      </w:r>
      <w:r w:rsidR="00106BB0" w:rsidRPr="00106BB0">
        <w:rPr>
          <w:rFonts w:ascii="Sylfaen" w:hAnsi="Sylfaen"/>
          <w:sz w:val="24"/>
          <w:szCs w:val="24"/>
        </w:rPr>
        <w:tab/>
      </w:r>
      <w:r w:rsidRPr="0044028F">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9073F5">
        <w:rPr>
          <w:rFonts w:ascii="Sylfaen" w:hAnsi="Sylfaen"/>
          <w:sz w:val="24"/>
          <w:szCs w:val="24"/>
        </w:rPr>
        <w:t>և</w:t>
      </w:r>
      <w:r w:rsidRPr="0044028F">
        <w:rPr>
          <w:rFonts w:ascii="Sylfaen" w:hAnsi="Sylfaen"/>
          <w:sz w:val="24"/>
          <w:szCs w:val="24"/>
        </w:rPr>
        <w:t xml:space="preserve"> լրամշակման ժամանակ։</w:t>
      </w:r>
    </w:p>
    <w:p w14:paraId="75A2332C" w14:textId="62C53F91"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4.</w:t>
      </w:r>
      <w:r w:rsidR="00106BB0" w:rsidRPr="00106BB0">
        <w:rPr>
          <w:rFonts w:ascii="Sylfaen" w:hAnsi="Sylfaen"/>
          <w:sz w:val="24"/>
          <w:szCs w:val="24"/>
        </w:rPr>
        <w:tab/>
      </w:r>
      <w:r w:rsidRPr="0044028F">
        <w:rPr>
          <w:rFonts w:ascii="Sylfaen" w:hAnsi="Sylfaen"/>
          <w:sz w:val="24"/>
          <w:szCs w:val="24"/>
        </w:rPr>
        <w:t xml:space="preserve">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9073F5">
        <w:rPr>
          <w:rFonts w:ascii="Sylfaen" w:hAnsi="Sylfaen"/>
          <w:sz w:val="24"/>
          <w:szCs w:val="24"/>
        </w:rPr>
        <w:t>և</w:t>
      </w:r>
      <w:r w:rsidRPr="0044028F">
        <w:rPr>
          <w:rFonts w:ascii="Sylfaen" w:hAnsi="Sylfaen"/>
          <w:sz w:val="24"/>
          <w:szCs w:val="24"/>
        </w:rPr>
        <w:t xml:space="preserve"> պարզ (անտրոհելի) վավերապայմանները:</w:t>
      </w:r>
    </w:p>
    <w:p w14:paraId="6A920569" w14:textId="46D30B92"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5.</w:t>
      </w:r>
      <w:r w:rsidR="00106BB0" w:rsidRPr="00106BB0">
        <w:rPr>
          <w:rFonts w:ascii="Sylfaen" w:hAnsi="Sylfaen"/>
          <w:sz w:val="24"/>
          <w:szCs w:val="24"/>
        </w:rPr>
        <w:tab/>
      </w:r>
      <w:r w:rsidRPr="0044028F">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9073F5">
        <w:rPr>
          <w:rFonts w:ascii="Sylfaen" w:hAnsi="Sylfaen"/>
          <w:sz w:val="24"/>
          <w:szCs w:val="24"/>
        </w:rPr>
        <w:t>և</w:t>
      </w:r>
      <w:r w:rsidRPr="0044028F">
        <w:rPr>
          <w:rFonts w:ascii="Sylfaen" w:hAnsi="Sylfaen"/>
          <w:sz w:val="24"/>
          <w:szCs w:val="24"/>
        </w:rPr>
        <w:t xml:space="preserve"> տվյալների մոդելի տարրերի միանշանակ համապատասխանությունը:</w:t>
      </w:r>
    </w:p>
    <w:p w14:paraId="7EE672AB" w14:textId="4691D5A9"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6.</w:t>
      </w:r>
      <w:r w:rsidR="00106BB0" w:rsidRPr="00106BB0">
        <w:rPr>
          <w:rFonts w:ascii="Sylfaen" w:hAnsi="Sylfaen"/>
          <w:sz w:val="24"/>
          <w:szCs w:val="24"/>
        </w:rPr>
        <w:tab/>
      </w:r>
      <w:r w:rsidRPr="0044028F">
        <w:rPr>
          <w:rFonts w:ascii="Sylfaen" w:hAnsi="Sylfaen"/>
          <w:sz w:val="24"/>
          <w:szCs w:val="24"/>
        </w:rPr>
        <w:t>Աղյուսակում ձ</w:t>
      </w:r>
      <w:r w:rsidR="009073F5">
        <w:rPr>
          <w:rFonts w:ascii="Sylfaen" w:hAnsi="Sylfaen"/>
          <w:sz w:val="24"/>
          <w:szCs w:val="24"/>
        </w:rPr>
        <w:t>և</w:t>
      </w:r>
      <w:r w:rsidRPr="0044028F">
        <w:rPr>
          <w:rFonts w:ascii="Sylfaen" w:hAnsi="Sylfaen"/>
          <w:sz w:val="24"/>
          <w:szCs w:val="24"/>
        </w:rPr>
        <w:t>ավորվում են հետ</w:t>
      </w:r>
      <w:r w:rsidR="009073F5">
        <w:rPr>
          <w:rFonts w:ascii="Sylfaen" w:hAnsi="Sylfaen"/>
          <w:sz w:val="24"/>
          <w:szCs w:val="24"/>
        </w:rPr>
        <w:t>և</w:t>
      </w:r>
      <w:r w:rsidRPr="0044028F">
        <w:rPr>
          <w:rFonts w:ascii="Sylfaen" w:hAnsi="Sylfaen"/>
          <w:sz w:val="24"/>
          <w:szCs w:val="24"/>
        </w:rPr>
        <w:t>յալ դաշտերը (սյունակները).</w:t>
      </w:r>
    </w:p>
    <w:p w14:paraId="69CA0F0B"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«ստորակարգային համարը»՝ վավերապայմանի հերթական համարը.</w:t>
      </w:r>
    </w:p>
    <w:p w14:paraId="07AFFBD5"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«վավերապայմանի անվանումը»՝ վավերապայմանի հաստատունացած կամ պաշտոնական բառային նշագիրը.</w:t>
      </w:r>
    </w:p>
    <w:p w14:paraId="055CBDE6"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«վավերապայմանի նկարագրությունը»՝ վավերապայմանի իմաստը (իմաստաբանությունը) պարզաբանող տեքստը.</w:t>
      </w:r>
    </w:p>
    <w:p w14:paraId="51EDD7C7"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2C7BC21D"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«արժեքների ոլորտը»՝ վավերապայմանի հնարավոր արժեքների բառային նկարագրությունը.</w:t>
      </w:r>
    </w:p>
    <w:p w14:paraId="22D29DB1" w14:textId="1E18FFDB"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 xml:space="preserve">«բազմ.»՝ վավերապայմանների բազմաքանակությունը՝ վավերապայմանի պարտադիր (կամընտրական) լինելը </w:t>
      </w:r>
      <w:r w:rsidR="009073F5">
        <w:rPr>
          <w:rFonts w:ascii="Sylfaen" w:hAnsi="Sylfaen"/>
          <w:sz w:val="24"/>
          <w:szCs w:val="24"/>
        </w:rPr>
        <w:t>և</w:t>
      </w:r>
      <w:r w:rsidRPr="0044028F">
        <w:rPr>
          <w:rFonts w:ascii="Sylfaen" w:hAnsi="Sylfaen"/>
          <w:sz w:val="24"/>
          <w:szCs w:val="24"/>
        </w:rPr>
        <w:t xml:space="preserve"> հնարավոր կրկնությունների քանակը:</w:t>
      </w:r>
    </w:p>
    <w:p w14:paraId="04F849E6" w14:textId="12A8F969"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7.</w:t>
      </w:r>
      <w:r w:rsidR="00106BB0" w:rsidRPr="00106BB0">
        <w:rPr>
          <w:rFonts w:ascii="Sylfaen" w:hAnsi="Sylfaen"/>
          <w:sz w:val="24"/>
          <w:szCs w:val="24"/>
        </w:rPr>
        <w:tab/>
      </w:r>
      <w:r w:rsidRPr="0044028F">
        <w:rPr>
          <w:rFonts w:ascii="Sylfaen" w:hAnsi="Sylfaen"/>
          <w:sz w:val="24"/>
          <w:szCs w:val="24"/>
        </w:rPr>
        <w:t>Վավերապայմանների բազմաքանակությունը նշելու համար օգտագործվում են հետ</w:t>
      </w:r>
      <w:r w:rsidR="009073F5">
        <w:rPr>
          <w:rFonts w:ascii="Sylfaen" w:hAnsi="Sylfaen"/>
          <w:sz w:val="24"/>
          <w:szCs w:val="24"/>
        </w:rPr>
        <w:t>և</w:t>
      </w:r>
      <w:r w:rsidRPr="0044028F">
        <w:rPr>
          <w:rFonts w:ascii="Sylfaen" w:hAnsi="Sylfaen"/>
          <w:sz w:val="24"/>
          <w:szCs w:val="24"/>
        </w:rPr>
        <w:t>յալ նշագրերը.</w:t>
      </w:r>
    </w:p>
    <w:p w14:paraId="4437B1AE"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1՝ վավերապայմանը պարտադիր է, կրկնություններ չեն թույլատրվում.</w:t>
      </w:r>
    </w:p>
    <w:p w14:paraId="27A831BC"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n՝ վավերապայմանը պարտադիր է, պետք է կրկնվի n անգամ (n &gt; 1).</w:t>
      </w:r>
    </w:p>
    <w:p w14:paraId="7A88C4BF"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1՝ վավերապայմանը պարտադիր է, կարող է կրկնվել առանց սահմանափակումների.</w:t>
      </w:r>
    </w:p>
    <w:p w14:paraId="6BF0D037"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n..*՝ վավերապայմանը պարտադիր է, պետք է կրկնվի ոչ պակաս, քան n անգամ</w:t>
      </w:r>
      <w:bookmarkStart w:id="2" w:name="bookmark3"/>
      <w:r w:rsidRPr="0044028F">
        <w:rPr>
          <w:rFonts w:ascii="Sylfaen" w:hAnsi="Sylfaen"/>
          <w:sz w:val="24"/>
          <w:szCs w:val="24"/>
        </w:rPr>
        <w:t xml:space="preserve"> (n &gt; 1).</w:t>
      </w:r>
      <w:bookmarkEnd w:id="2"/>
    </w:p>
    <w:p w14:paraId="1070BF80" w14:textId="5C8461A3"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 xml:space="preserve">n..m՝ վավերապայմանը պարտադիր է, պետք է կրկնվի ոչ պակաս, քան n անգամ, </w:t>
      </w:r>
      <w:r w:rsidR="009073F5">
        <w:rPr>
          <w:rFonts w:ascii="Sylfaen" w:hAnsi="Sylfaen"/>
          <w:sz w:val="24"/>
          <w:szCs w:val="24"/>
        </w:rPr>
        <w:t>և</w:t>
      </w:r>
      <w:r w:rsidRPr="0044028F">
        <w:rPr>
          <w:rFonts w:ascii="Sylfaen" w:hAnsi="Sylfaen"/>
          <w:sz w:val="24"/>
          <w:szCs w:val="24"/>
        </w:rPr>
        <w:t xml:space="preserve"> ոչ ավելի, քան m անգամ (n &gt; 1, m &gt; n).</w:t>
      </w:r>
    </w:p>
    <w:p w14:paraId="506F4C2B"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0.. 1` վավերապայմանը կամընտրական է, կրկնություններ չեն թույլատրվում.</w:t>
      </w:r>
    </w:p>
    <w:p w14:paraId="58C9F013"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0..*՝ վավերապայմանը կամընտրական է, կարող է կրկնվել առանց սահմանափակումների.</w:t>
      </w:r>
    </w:p>
    <w:p w14:paraId="560BFCAA" w14:textId="77777777"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0..m՝ վավերապայմանը կամընտրական է, կարող է կրկնվել ոչ ավելի, քան m անգամ (m &gt; 1):</w:t>
      </w:r>
    </w:p>
    <w:p w14:paraId="24E8F7F3" w14:textId="77777777" w:rsidR="0044028F" w:rsidRPr="0044028F" w:rsidRDefault="0044028F" w:rsidP="00106BB0">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III. Հիմնական հասկացությունները</w:t>
      </w:r>
    </w:p>
    <w:p w14:paraId="187CF83A" w14:textId="3FFE4FC2"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8.</w:t>
      </w:r>
      <w:r w:rsidR="00106BB0" w:rsidRPr="00106BB0">
        <w:rPr>
          <w:rFonts w:ascii="Sylfaen" w:hAnsi="Sylfaen"/>
          <w:sz w:val="24"/>
          <w:szCs w:val="24"/>
        </w:rPr>
        <w:tab/>
      </w:r>
      <w:r w:rsidRPr="0044028F">
        <w:rPr>
          <w:rFonts w:ascii="Sylfaen" w:hAnsi="Sylfaen"/>
          <w:sz w:val="24"/>
          <w:szCs w:val="24"/>
        </w:rPr>
        <w:t>Սույն նկարագրության նպատակներով օգտագործվում են հասկացություններ, որոնք ունեն հետ</w:t>
      </w:r>
      <w:r w:rsidR="009073F5">
        <w:rPr>
          <w:rFonts w:ascii="Sylfaen" w:hAnsi="Sylfaen"/>
          <w:sz w:val="24"/>
          <w:szCs w:val="24"/>
        </w:rPr>
        <w:t>և</w:t>
      </w:r>
      <w:r w:rsidRPr="0044028F">
        <w:rPr>
          <w:rFonts w:ascii="Sylfaen" w:hAnsi="Sylfaen"/>
          <w:sz w:val="24"/>
          <w:szCs w:val="24"/>
        </w:rPr>
        <w:t>յալ իմաստը.</w:t>
      </w:r>
    </w:p>
    <w:p w14:paraId="0D4B7F79"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106BB0">
        <w:rPr>
          <w:rFonts w:ascii="Sylfaen" w:hAnsi="Sylfaen"/>
          <w:b/>
          <w:sz w:val="24"/>
          <w:szCs w:val="24"/>
        </w:rPr>
        <w:t>անդամ պետություն՝</w:t>
      </w:r>
      <w:r w:rsidRPr="0044028F">
        <w:rPr>
          <w:rFonts w:ascii="Sylfaen" w:hAnsi="Sylfaen"/>
          <w:sz w:val="24"/>
          <w:szCs w:val="24"/>
        </w:rPr>
        <w:t xml:space="preserve"> Միության անդամ հանդիսացող պետություն.</w:t>
      </w:r>
    </w:p>
    <w:p w14:paraId="2465F37D"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106BB0">
        <w:rPr>
          <w:rFonts w:ascii="Sylfaen" w:hAnsi="Sylfaen"/>
          <w:b/>
          <w:sz w:val="24"/>
          <w:szCs w:val="24"/>
        </w:rPr>
        <w:t>վավերապայման՝</w:t>
      </w:r>
      <w:r w:rsidRPr="0044028F">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763AD487" w14:textId="771FAFA2"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9073F5">
        <w:rPr>
          <w:rFonts w:ascii="Sylfaen" w:hAnsi="Sylfaen"/>
          <w:sz w:val="24"/>
          <w:szCs w:val="24"/>
        </w:rPr>
        <w:t>և</w:t>
      </w:r>
      <w:r w:rsidRPr="0044028F">
        <w:rPr>
          <w:rFonts w:ascii="Sylfaen" w:hAnsi="Sylfaen"/>
          <w:sz w:val="24"/>
          <w:szCs w:val="24"/>
        </w:rPr>
        <w:t xml:space="preserve">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ռեեստր» հասկացությունները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073F5">
        <w:rPr>
          <w:rFonts w:ascii="Sylfaen" w:hAnsi="Sylfaen"/>
          <w:sz w:val="24"/>
          <w:szCs w:val="24"/>
        </w:rPr>
        <w:t>և</w:t>
      </w:r>
      <w:r w:rsidRPr="0044028F">
        <w:rPr>
          <w:rFonts w:ascii="Sylfaen" w:hAnsi="Sylfaen"/>
          <w:sz w:val="24"/>
          <w:szCs w:val="24"/>
        </w:rPr>
        <w:t xml:space="preserve"> նկարագրության մեթոդիկայով սահմանված իմաստներով։</w:t>
      </w:r>
    </w:p>
    <w:p w14:paraId="49F8423E" w14:textId="57EC5637" w:rsidR="0044028F" w:rsidRPr="0044028F" w:rsidRDefault="0044028F" w:rsidP="0044028F">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2025 թվականի փետրվարի 11-ի թիվ 13 որոշմամբ հաստատված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54122076" w14:textId="06AABB2F" w:rsidR="0044028F" w:rsidRPr="0044028F" w:rsidRDefault="0044028F" w:rsidP="0044028F">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Սույն նկարագրության 4-րդ, 7-րդ, 10-րդ աղյուսակներում Տեղեկատվական փոխգործակցության կանոնակարգ ասելով հասկանում ենք Եվրասիական տնտեսական հանձնաժողովի կոլեգիայի 2025 թվականի փետրվարի 11-ի թիվ 13 որոշմամբ հաստատված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կանոնակարգը:</w:t>
      </w:r>
    </w:p>
    <w:p w14:paraId="567423D6" w14:textId="77777777" w:rsidR="0044028F" w:rsidRPr="0044028F" w:rsidRDefault="0044028F" w:rsidP="0044028F">
      <w:pPr>
        <w:pStyle w:val="Bodytext130"/>
        <w:shd w:val="clear" w:color="auto" w:fill="auto"/>
        <w:spacing w:after="160" w:line="360" w:lineRule="auto"/>
        <w:ind w:firstLine="740"/>
        <w:rPr>
          <w:rFonts w:ascii="Sylfaen" w:hAnsi="Sylfaen"/>
          <w:sz w:val="24"/>
          <w:szCs w:val="24"/>
        </w:rPr>
      </w:pPr>
    </w:p>
    <w:p w14:paraId="408FA1D5" w14:textId="2E80B62B" w:rsidR="0044028F" w:rsidRPr="0044028F" w:rsidRDefault="0044028F" w:rsidP="00106BB0">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 xml:space="preserve">IV.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կառուցվածքները</w:t>
      </w:r>
    </w:p>
    <w:p w14:paraId="61404118" w14:textId="2159696C"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9.</w:t>
      </w:r>
      <w:r w:rsidR="00106BB0" w:rsidRPr="00106BB0">
        <w:rPr>
          <w:rFonts w:ascii="Sylfaen" w:hAnsi="Sylfaen"/>
          <w:sz w:val="24"/>
          <w:szCs w:val="24"/>
        </w:rPr>
        <w:tab/>
      </w:r>
      <w:r w:rsidRPr="0044028F">
        <w:rPr>
          <w:rFonts w:ascii="Sylfaen" w:hAnsi="Sylfaen"/>
          <w:sz w:val="24"/>
          <w:szCs w:val="24"/>
        </w:rPr>
        <w:t xml:space="preserve">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ցանկը բերված է 1-ին աղյուսակում։</w:t>
      </w:r>
    </w:p>
    <w:p w14:paraId="790E11F4" w14:textId="77777777" w:rsidR="00106BB0" w:rsidRPr="004E72D2" w:rsidRDefault="00106BB0" w:rsidP="0044028F">
      <w:pPr>
        <w:pStyle w:val="Tablecaption20"/>
        <w:shd w:val="clear" w:color="auto" w:fill="auto"/>
        <w:spacing w:after="160" w:line="360" w:lineRule="auto"/>
        <w:jc w:val="right"/>
        <w:rPr>
          <w:rFonts w:ascii="Sylfaen" w:hAnsi="Sylfaen"/>
          <w:sz w:val="24"/>
          <w:szCs w:val="24"/>
        </w:rPr>
      </w:pPr>
    </w:p>
    <w:p w14:paraId="2BD3AE7C"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Աղյուսակ 1</w:t>
      </w:r>
    </w:p>
    <w:p w14:paraId="72D993CD" w14:textId="482114D2" w:rsidR="0044028F" w:rsidRPr="0044028F" w:rsidRDefault="0044028F" w:rsidP="0044028F">
      <w:pPr>
        <w:pStyle w:val="Tablecaption20"/>
        <w:shd w:val="clear" w:color="auto" w:fill="auto"/>
        <w:spacing w:after="160" w:line="360" w:lineRule="auto"/>
        <w:jc w:val="center"/>
        <w:rPr>
          <w:rFonts w:ascii="Sylfaen" w:hAnsi="Sylfaen"/>
          <w:sz w:val="24"/>
          <w:szCs w:val="24"/>
        </w:rPr>
      </w:pPr>
      <w:r w:rsidRPr="0044028F">
        <w:rPr>
          <w:rFonts w:ascii="Sylfaen" w:hAnsi="Sylfaen"/>
          <w:sz w:val="24"/>
          <w:szCs w:val="24"/>
        </w:rPr>
        <w:t xml:space="preserve">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ցանկը</w:t>
      </w:r>
    </w:p>
    <w:tbl>
      <w:tblPr>
        <w:tblOverlap w:val="never"/>
        <w:tblW w:w="9781" w:type="dxa"/>
        <w:tblInd w:w="-132" w:type="dxa"/>
        <w:tblLayout w:type="fixed"/>
        <w:tblCellMar>
          <w:left w:w="10" w:type="dxa"/>
          <w:right w:w="10" w:type="dxa"/>
        </w:tblCellMar>
        <w:tblLook w:val="04A0" w:firstRow="1" w:lastRow="0" w:firstColumn="1" w:lastColumn="0" w:noHBand="0" w:noVBand="1"/>
      </w:tblPr>
      <w:tblGrid>
        <w:gridCol w:w="993"/>
        <w:gridCol w:w="1984"/>
        <w:gridCol w:w="3119"/>
        <w:gridCol w:w="3685"/>
      </w:tblGrid>
      <w:tr w:rsidR="0044028F" w:rsidRPr="00106BB0" w14:paraId="46C518A3" w14:textId="77777777" w:rsidTr="00106BB0">
        <w:tc>
          <w:tcPr>
            <w:tcW w:w="993" w:type="dxa"/>
            <w:tcBorders>
              <w:top w:val="single" w:sz="4" w:space="0" w:color="auto"/>
              <w:left w:val="single" w:sz="4" w:space="0" w:color="auto"/>
            </w:tcBorders>
            <w:shd w:val="clear" w:color="auto" w:fill="FFFFFF"/>
            <w:vAlign w:val="center"/>
          </w:tcPr>
          <w:p w14:paraId="200807A0"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Համարը՝ ը/կ</w:t>
            </w:r>
          </w:p>
        </w:tc>
        <w:tc>
          <w:tcPr>
            <w:tcW w:w="1984" w:type="dxa"/>
            <w:tcBorders>
              <w:top w:val="single" w:sz="4" w:space="0" w:color="auto"/>
              <w:left w:val="single" w:sz="4" w:space="0" w:color="auto"/>
            </w:tcBorders>
            <w:shd w:val="clear" w:color="auto" w:fill="FFFFFF"/>
          </w:tcPr>
          <w:p w14:paraId="6F194B2E"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Նույնականացուցիչը</w:t>
            </w:r>
          </w:p>
        </w:tc>
        <w:tc>
          <w:tcPr>
            <w:tcW w:w="3119" w:type="dxa"/>
            <w:tcBorders>
              <w:top w:val="single" w:sz="4" w:space="0" w:color="auto"/>
              <w:left w:val="single" w:sz="4" w:space="0" w:color="auto"/>
            </w:tcBorders>
            <w:shd w:val="clear" w:color="auto" w:fill="FFFFFF"/>
          </w:tcPr>
          <w:p w14:paraId="38661D8C"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Անունը</w:t>
            </w:r>
          </w:p>
        </w:tc>
        <w:tc>
          <w:tcPr>
            <w:tcW w:w="3685" w:type="dxa"/>
            <w:tcBorders>
              <w:top w:val="single" w:sz="4" w:space="0" w:color="auto"/>
              <w:left w:val="single" w:sz="4" w:space="0" w:color="auto"/>
              <w:right w:val="single" w:sz="4" w:space="0" w:color="auto"/>
            </w:tcBorders>
            <w:shd w:val="clear" w:color="auto" w:fill="FFFFFF"/>
          </w:tcPr>
          <w:p w14:paraId="408844D3"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Անվանումների տարածությունը</w:t>
            </w:r>
          </w:p>
        </w:tc>
      </w:tr>
      <w:tr w:rsidR="0044028F" w:rsidRPr="00106BB0" w14:paraId="785E4B64" w14:textId="77777777" w:rsidTr="00106BB0">
        <w:tc>
          <w:tcPr>
            <w:tcW w:w="993" w:type="dxa"/>
            <w:tcBorders>
              <w:top w:val="single" w:sz="4" w:space="0" w:color="auto"/>
              <w:left w:val="single" w:sz="4" w:space="0" w:color="auto"/>
            </w:tcBorders>
            <w:shd w:val="clear" w:color="auto" w:fill="FFFFFF"/>
            <w:vAlign w:val="center"/>
          </w:tcPr>
          <w:p w14:paraId="124EF1B8"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1984" w:type="dxa"/>
            <w:tcBorders>
              <w:top w:val="single" w:sz="4" w:space="0" w:color="auto"/>
              <w:left w:val="single" w:sz="4" w:space="0" w:color="auto"/>
            </w:tcBorders>
            <w:shd w:val="clear" w:color="auto" w:fill="FFFFFF"/>
            <w:vAlign w:val="center"/>
          </w:tcPr>
          <w:p w14:paraId="799BE4C6"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3119" w:type="dxa"/>
            <w:tcBorders>
              <w:top w:val="single" w:sz="4" w:space="0" w:color="auto"/>
              <w:left w:val="single" w:sz="4" w:space="0" w:color="auto"/>
            </w:tcBorders>
            <w:shd w:val="clear" w:color="auto" w:fill="FFFFFF"/>
            <w:vAlign w:val="center"/>
          </w:tcPr>
          <w:p w14:paraId="6CA48453"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6pt"/>
                <w:rFonts w:ascii="Sylfaen" w:eastAsia="Arial Narrow" w:hAnsi="Sylfaen"/>
                <w:sz w:val="20"/>
                <w:szCs w:val="24"/>
              </w:rPr>
              <w:t>3</w:t>
            </w:r>
          </w:p>
        </w:tc>
        <w:tc>
          <w:tcPr>
            <w:tcW w:w="3685" w:type="dxa"/>
            <w:tcBorders>
              <w:top w:val="single" w:sz="4" w:space="0" w:color="auto"/>
              <w:left w:val="single" w:sz="4" w:space="0" w:color="auto"/>
              <w:right w:val="single" w:sz="4" w:space="0" w:color="auto"/>
            </w:tcBorders>
            <w:shd w:val="clear" w:color="auto" w:fill="FFFFFF"/>
            <w:vAlign w:val="center"/>
          </w:tcPr>
          <w:p w14:paraId="7E7562DA"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4</w:t>
            </w:r>
          </w:p>
        </w:tc>
      </w:tr>
      <w:tr w:rsidR="0044028F" w:rsidRPr="00106BB0" w14:paraId="4770A093" w14:textId="77777777" w:rsidTr="00106BB0">
        <w:tc>
          <w:tcPr>
            <w:tcW w:w="993" w:type="dxa"/>
            <w:tcBorders>
              <w:top w:val="single" w:sz="4" w:space="0" w:color="auto"/>
              <w:left w:val="single" w:sz="4" w:space="0" w:color="auto"/>
            </w:tcBorders>
            <w:shd w:val="clear" w:color="auto" w:fill="FFFFFF"/>
            <w:vAlign w:val="center"/>
          </w:tcPr>
          <w:p w14:paraId="547F2174" w14:textId="77777777" w:rsidR="0044028F" w:rsidRPr="00106BB0" w:rsidRDefault="0044028F" w:rsidP="00106BB0">
            <w:pPr>
              <w:pStyle w:val="Bodytext20"/>
              <w:shd w:val="clear" w:color="auto" w:fill="auto"/>
              <w:spacing w:before="0" w:after="120" w:line="240" w:lineRule="auto"/>
              <w:ind w:left="320" w:firstLine="0"/>
              <w:jc w:val="left"/>
              <w:rPr>
                <w:rFonts w:ascii="Sylfaen" w:hAnsi="Sylfaen"/>
                <w:sz w:val="20"/>
                <w:szCs w:val="24"/>
              </w:rPr>
            </w:pPr>
            <w:r w:rsidRPr="00106BB0">
              <w:rPr>
                <w:rStyle w:val="Bodytext212pt"/>
                <w:rFonts w:ascii="Sylfaen" w:hAnsi="Sylfaen"/>
                <w:sz w:val="20"/>
              </w:rPr>
              <w:t>1</w:t>
            </w:r>
          </w:p>
        </w:tc>
        <w:tc>
          <w:tcPr>
            <w:tcW w:w="8788" w:type="dxa"/>
            <w:gridSpan w:val="3"/>
            <w:tcBorders>
              <w:top w:val="single" w:sz="4" w:space="0" w:color="auto"/>
              <w:left w:val="single" w:sz="4" w:space="0" w:color="auto"/>
              <w:right w:val="single" w:sz="4" w:space="0" w:color="auto"/>
            </w:tcBorders>
            <w:shd w:val="clear" w:color="auto" w:fill="FFFFFF"/>
            <w:vAlign w:val="center"/>
          </w:tcPr>
          <w:p w14:paraId="2C334F29" w14:textId="0A5327CC"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 xml:space="preserve">Բազիսային մոդելում էլեկտրոնային փաստաթղթերի </w:t>
            </w:r>
            <w:r w:rsidR="009073F5">
              <w:rPr>
                <w:rStyle w:val="Bodytext212pt"/>
                <w:rFonts w:ascii="Sylfaen" w:hAnsi="Sylfaen"/>
                <w:sz w:val="20"/>
              </w:rPr>
              <w:t>և</w:t>
            </w:r>
            <w:r w:rsidRPr="00106BB0">
              <w:rPr>
                <w:rStyle w:val="Bodytext212pt"/>
                <w:rFonts w:ascii="Sylfaen" w:hAnsi="Sylfaen"/>
                <w:sz w:val="20"/>
              </w:rPr>
              <w:t xml:space="preserve"> տեղեկությունների կառուցվածքները</w:t>
            </w:r>
          </w:p>
        </w:tc>
      </w:tr>
      <w:tr w:rsidR="0044028F" w:rsidRPr="00106BB0" w14:paraId="0984B67B" w14:textId="77777777" w:rsidTr="00106BB0">
        <w:tc>
          <w:tcPr>
            <w:tcW w:w="993" w:type="dxa"/>
            <w:tcBorders>
              <w:top w:val="single" w:sz="4" w:space="0" w:color="auto"/>
              <w:left w:val="single" w:sz="4" w:space="0" w:color="auto"/>
            </w:tcBorders>
            <w:shd w:val="clear" w:color="auto" w:fill="FFFFFF"/>
            <w:vAlign w:val="center"/>
          </w:tcPr>
          <w:p w14:paraId="46CD0896" w14:textId="77777777" w:rsidR="0044028F" w:rsidRPr="00106BB0" w:rsidRDefault="0044028F" w:rsidP="00106BB0">
            <w:pPr>
              <w:pStyle w:val="Bodytext20"/>
              <w:shd w:val="clear" w:color="auto" w:fill="auto"/>
              <w:spacing w:before="0" w:after="120" w:line="240" w:lineRule="auto"/>
              <w:ind w:left="220" w:firstLine="0"/>
              <w:jc w:val="left"/>
              <w:rPr>
                <w:rFonts w:ascii="Sylfaen" w:hAnsi="Sylfaen"/>
                <w:sz w:val="20"/>
                <w:szCs w:val="24"/>
              </w:rPr>
            </w:pPr>
            <w:r w:rsidRPr="00106BB0">
              <w:rPr>
                <w:rStyle w:val="Bodytext212pt"/>
                <w:rFonts w:ascii="Sylfaen" w:hAnsi="Sylfaen"/>
                <w:sz w:val="20"/>
              </w:rPr>
              <w:t>1.1</w:t>
            </w:r>
          </w:p>
        </w:tc>
        <w:tc>
          <w:tcPr>
            <w:tcW w:w="1984" w:type="dxa"/>
            <w:tcBorders>
              <w:top w:val="single" w:sz="4" w:space="0" w:color="auto"/>
              <w:left w:val="single" w:sz="4" w:space="0" w:color="auto"/>
            </w:tcBorders>
            <w:shd w:val="clear" w:color="auto" w:fill="FFFFFF"/>
          </w:tcPr>
          <w:p w14:paraId="42CF2C86"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R.006</w:t>
            </w:r>
          </w:p>
        </w:tc>
        <w:tc>
          <w:tcPr>
            <w:tcW w:w="3119" w:type="dxa"/>
            <w:tcBorders>
              <w:top w:val="single" w:sz="4" w:space="0" w:color="auto"/>
              <w:left w:val="single" w:sz="4" w:space="0" w:color="auto"/>
            </w:tcBorders>
            <w:shd w:val="clear" w:color="auto" w:fill="FFFFFF"/>
            <w:vAlign w:val="center"/>
          </w:tcPr>
          <w:p w14:paraId="20EBD5D7"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մշակման արդյունքի մասին ծանուցումը</w:t>
            </w:r>
          </w:p>
        </w:tc>
        <w:tc>
          <w:tcPr>
            <w:tcW w:w="3685" w:type="dxa"/>
            <w:tcBorders>
              <w:top w:val="single" w:sz="4" w:space="0" w:color="auto"/>
              <w:left w:val="single" w:sz="4" w:space="0" w:color="auto"/>
              <w:right w:val="single" w:sz="4" w:space="0" w:color="auto"/>
            </w:tcBorders>
            <w:shd w:val="clear" w:color="auto" w:fill="FFFFFF"/>
            <w:vAlign w:val="center"/>
          </w:tcPr>
          <w:p w14:paraId="127765AF" w14:textId="77777777" w:rsidR="0044028F" w:rsidRPr="00106BB0" w:rsidRDefault="0044028F" w:rsidP="00106BB0">
            <w:pPr>
              <w:pStyle w:val="Bodytext20"/>
              <w:shd w:val="clear" w:color="auto" w:fill="auto"/>
              <w:spacing w:before="0" w:after="120" w:line="240" w:lineRule="auto"/>
              <w:ind w:firstLine="0"/>
              <w:rPr>
                <w:rFonts w:ascii="Sylfaen" w:hAnsi="Sylfaen"/>
                <w:sz w:val="20"/>
                <w:szCs w:val="24"/>
              </w:rPr>
            </w:pPr>
            <w:r w:rsidRPr="00106BB0">
              <w:rPr>
                <w:rStyle w:val="Bodytext212pt"/>
                <w:rFonts w:ascii="Sylfaen" w:hAnsi="Sylfaen"/>
                <w:sz w:val="20"/>
              </w:rPr>
              <w:t>urn:EEC:R:ProcessingRcsultDetails:vY.Y.Y</w:t>
            </w:r>
          </w:p>
        </w:tc>
      </w:tr>
      <w:tr w:rsidR="0044028F" w:rsidRPr="00106BB0" w14:paraId="7D430689" w14:textId="77777777" w:rsidTr="00106BB0">
        <w:tc>
          <w:tcPr>
            <w:tcW w:w="993" w:type="dxa"/>
            <w:tcBorders>
              <w:top w:val="single" w:sz="4" w:space="0" w:color="auto"/>
              <w:left w:val="single" w:sz="4" w:space="0" w:color="auto"/>
            </w:tcBorders>
            <w:shd w:val="clear" w:color="auto" w:fill="FFFFFF"/>
            <w:vAlign w:val="center"/>
          </w:tcPr>
          <w:p w14:paraId="4359403C" w14:textId="77777777" w:rsidR="0044028F" w:rsidRPr="00106BB0" w:rsidRDefault="0044028F" w:rsidP="00106BB0">
            <w:pPr>
              <w:pStyle w:val="Bodytext20"/>
              <w:shd w:val="clear" w:color="auto" w:fill="auto"/>
              <w:spacing w:before="0" w:after="120" w:line="240" w:lineRule="auto"/>
              <w:ind w:left="220" w:firstLine="0"/>
              <w:jc w:val="left"/>
              <w:rPr>
                <w:rFonts w:ascii="Sylfaen" w:hAnsi="Sylfaen"/>
                <w:sz w:val="20"/>
                <w:szCs w:val="24"/>
              </w:rPr>
            </w:pPr>
            <w:r w:rsidRPr="00106BB0">
              <w:rPr>
                <w:rStyle w:val="Bodytext212pt"/>
                <w:rFonts w:ascii="Sylfaen" w:hAnsi="Sylfaen"/>
                <w:sz w:val="20"/>
              </w:rPr>
              <w:t>1.2</w:t>
            </w:r>
          </w:p>
        </w:tc>
        <w:tc>
          <w:tcPr>
            <w:tcW w:w="1984" w:type="dxa"/>
            <w:tcBorders>
              <w:top w:val="single" w:sz="4" w:space="0" w:color="auto"/>
              <w:left w:val="single" w:sz="4" w:space="0" w:color="auto"/>
            </w:tcBorders>
            <w:shd w:val="clear" w:color="auto" w:fill="FFFFFF"/>
          </w:tcPr>
          <w:p w14:paraId="52021670"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R.007</w:t>
            </w:r>
          </w:p>
        </w:tc>
        <w:tc>
          <w:tcPr>
            <w:tcW w:w="3119" w:type="dxa"/>
            <w:tcBorders>
              <w:top w:val="single" w:sz="4" w:space="0" w:color="auto"/>
              <w:left w:val="single" w:sz="4" w:space="0" w:color="auto"/>
            </w:tcBorders>
            <w:shd w:val="clear" w:color="auto" w:fill="FFFFFF"/>
            <w:vAlign w:val="center"/>
          </w:tcPr>
          <w:p w14:paraId="35239BF5"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ընդհանուր ռեսուրսի արդիականացման վիճակը</w:t>
            </w:r>
          </w:p>
        </w:tc>
        <w:tc>
          <w:tcPr>
            <w:tcW w:w="3685" w:type="dxa"/>
            <w:tcBorders>
              <w:top w:val="single" w:sz="4" w:space="0" w:color="auto"/>
              <w:left w:val="single" w:sz="4" w:space="0" w:color="auto"/>
              <w:right w:val="single" w:sz="4" w:space="0" w:color="auto"/>
            </w:tcBorders>
            <w:shd w:val="clear" w:color="auto" w:fill="FFFFFF"/>
            <w:vAlign w:val="center"/>
          </w:tcPr>
          <w:p w14:paraId="3222D49B" w14:textId="77777777" w:rsidR="0044028F" w:rsidRPr="00106BB0" w:rsidRDefault="0044028F" w:rsidP="00106BB0">
            <w:pPr>
              <w:pStyle w:val="Bodytext20"/>
              <w:shd w:val="clear" w:color="auto" w:fill="auto"/>
              <w:spacing w:before="0" w:after="120" w:line="240" w:lineRule="auto"/>
              <w:ind w:firstLine="0"/>
              <w:rPr>
                <w:rFonts w:ascii="Sylfaen" w:hAnsi="Sylfaen"/>
                <w:sz w:val="20"/>
                <w:szCs w:val="24"/>
              </w:rPr>
            </w:pPr>
            <w:r w:rsidRPr="00106BB0">
              <w:rPr>
                <w:rStyle w:val="Bodytext212pt"/>
                <w:rFonts w:ascii="Sylfaen" w:hAnsi="Sylfaen"/>
                <w:sz w:val="20"/>
              </w:rPr>
              <w:t>urn:EEC:R:ResourceStatusDetails:vY.Y.Y</w:t>
            </w:r>
          </w:p>
        </w:tc>
      </w:tr>
      <w:tr w:rsidR="0044028F" w:rsidRPr="00106BB0" w14:paraId="5BA1A490" w14:textId="77777777" w:rsidTr="00106BB0">
        <w:tc>
          <w:tcPr>
            <w:tcW w:w="993" w:type="dxa"/>
            <w:tcBorders>
              <w:top w:val="single" w:sz="4" w:space="0" w:color="auto"/>
              <w:left w:val="single" w:sz="4" w:space="0" w:color="auto"/>
            </w:tcBorders>
            <w:shd w:val="clear" w:color="auto" w:fill="FFFFFF"/>
            <w:vAlign w:val="center"/>
          </w:tcPr>
          <w:p w14:paraId="0F5EB9DF" w14:textId="77777777" w:rsidR="0044028F" w:rsidRPr="00106BB0" w:rsidRDefault="0044028F" w:rsidP="00106BB0">
            <w:pPr>
              <w:pStyle w:val="Bodytext20"/>
              <w:shd w:val="clear" w:color="auto" w:fill="auto"/>
              <w:spacing w:before="0" w:after="120" w:line="240" w:lineRule="auto"/>
              <w:ind w:left="320" w:firstLine="0"/>
              <w:jc w:val="left"/>
              <w:rPr>
                <w:rFonts w:ascii="Sylfaen" w:hAnsi="Sylfaen"/>
                <w:sz w:val="20"/>
                <w:szCs w:val="24"/>
              </w:rPr>
            </w:pPr>
            <w:r w:rsidRPr="00106BB0">
              <w:rPr>
                <w:rStyle w:val="Bodytext212pt"/>
                <w:rFonts w:ascii="Sylfaen" w:hAnsi="Sylfaen"/>
                <w:sz w:val="20"/>
              </w:rPr>
              <w:t>2</w:t>
            </w:r>
          </w:p>
        </w:tc>
        <w:tc>
          <w:tcPr>
            <w:tcW w:w="8788" w:type="dxa"/>
            <w:gridSpan w:val="3"/>
            <w:tcBorders>
              <w:top w:val="single" w:sz="4" w:space="0" w:color="auto"/>
              <w:left w:val="single" w:sz="4" w:space="0" w:color="auto"/>
              <w:right w:val="single" w:sz="4" w:space="0" w:color="auto"/>
            </w:tcBorders>
            <w:shd w:val="clear" w:color="auto" w:fill="FFFFFF"/>
            <w:vAlign w:val="center"/>
          </w:tcPr>
          <w:p w14:paraId="400D5C7B" w14:textId="01139ACD"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 xml:space="preserve">Առարկայական ոլորտում էլեկտրոնային փաստաթղթերի </w:t>
            </w:r>
            <w:r w:rsidR="009073F5">
              <w:rPr>
                <w:rStyle w:val="Bodytext212pt"/>
                <w:rFonts w:ascii="Sylfaen" w:hAnsi="Sylfaen"/>
                <w:sz w:val="20"/>
              </w:rPr>
              <w:t>և</w:t>
            </w:r>
            <w:r w:rsidRPr="00106BB0">
              <w:rPr>
                <w:rStyle w:val="Bodytext212pt"/>
                <w:rFonts w:ascii="Sylfaen" w:hAnsi="Sylfaen"/>
                <w:sz w:val="20"/>
              </w:rPr>
              <w:t xml:space="preserve"> տեղեկությունների կառուցվածքները</w:t>
            </w:r>
          </w:p>
        </w:tc>
      </w:tr>
      <w:tr w:rsidR="0044028F" w:rsidRPr="00106BB0" w14:paraId="6EA0D1FC" w14:textId="77777777" w:rsidTr="00106BB0">
        <w:tc>
          <w:tcPr>
            <w:tcW w:w="993" w:type="dxa"/>
            <w:tcBorders>
              <w:top w:val="single" w:sz="4" w:space="0" w:color="auto"/>
              <w:left w:val="single" w:sz="4" w:space="0" w:color="auto"/>
              <w:bottom w:val="single" w:sz="4" w:space="0" w:color="auto"/>
            </w:tcBorders>
            <w:shd w:val="clear" w:color="auto" w:fill="FFFFFF"/>
          </w:tcPr>
          <w:p w14:paraId="633305E5" w14:textId="77777777" w:rsidR="0044028F" w:rsidRPr="00106BB0" w:rsidRDefault="0044028F" w:rsidP="00106BB0">
            <w:pPr>
              <w:pStyle w:val="Bodytext20"/>
              <w:shd w:val="clear" w:color="auto" w:fill="auto"/>
              <w:spacing w:before="0" w:after="120" w:line="240" w:lineRule="auto"/>
              <w:ind w:left="220" w:firstLine="0"/>
              <w:jc w:val="left"/>
              <w:rPr>
                <w:rFonts w:ascii="Sylfaen" w:hAnsi="Sylfaen"/>
                <w:sz w:val="20"/>
                <w:szCs w:val="24"/>
              </w:rPr>
            </w:pPr>
            <w:r w:rsidRPr="00106BB0">
              <w:rPr>
                <w:rStyle w:val="Bodytext212pt"/>
                <w:rFonts w:ascii="Sylfaen" w:hAnsi="Sylfaen"/>
                <w:sz w:val="20"/>
              </w:rPr>
              <w:t>2.1</w:t>
            </w:r>
          </w:p>
        </w:tc>
        <w:tc>
          <w:tcPr>
            <w:tcW w:w="1984" w:type="dxa"/>
            <w:tcBorders>
              <w:top w:val="single" w:sz="4" w:space="0" w:color="auto"/>
              <w:left w:val="single" w:sz="4" w:space="0" w:color="auto"/>
              <w:bottom w:val="single" w:sz="4" w:space="0" w:color="auto"/>
            </w:tcBorders>
            <w:shd w:val="clear" w:color="auto" w:fill="FFFFFF"/>
          </w:tcPr>
          <w:p w14:paraId="37761D60"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R.CA.CC.12.001</w:t>
            </w:r>
          </w:p>
        </w:tc>
        <w:tc>
          <w:tcPr>
            <w:tcW w:w="3119" w:type="dxa"/>
            <w:tcBorders>
              <w:top w:val="single" w:sz="4" w:space="0" w:color="auto"/>
              <w:left w:val="single" w:sz="4" w:space="0" w:color="auto"/>
              <w:bottom w:val="single" w:sz="4" w:space="0" w:color="auto"/>
            </w:tcBorders>
            <w:shd w:val="clear" w:color="auto" w:fill="FFFFFF"/>
            <w:vAlign w:val="center"/>
          </w:tcPr>
          <w:p w14:paraId="4951B707"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լիազորված տնտեսական օպերատորների ռեեստրի տեղեկություններ</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14:paraId="5EE76880" w14:textId="77777777" w:rsidR="0044028F" w:rsidRPr="00106BB0" w:rsidRDefault="0044028F" w:rsidP="00106BB0">
            <w:pPr>
              <w:pStyle w:val="Bodytext20"/>
              <w:shd w:val="clear" w:color="auto" w:fill="auto"/>
              <w:spacing w:before="0" w:after="120" w:line="240" w:lineRule="auto"/>
              <w:ind w:firstLine="0"/>
              <w:rPr>
                <w:rFonts w:ascii="Sylfaen" w:hAnsi="Sylfaen"/>
                <w:sz w:val="20"/>
                <w:szCs w:val="24"/>
              </w:rPr>
            </w:pPr>
            <w:r w:rsidRPr="00106BB0">
              <w:rPr>
                <w:rStyle w:val="Bodytext212pt"/>
                <w:rFonts w:ascii="Sylfaen" w:hAnsi="Sylfaen"/>
                <w:sz w:val="20"/>
              </w:rPr>
              <w:t>urn:EEC:R:CA:CC:12:Register AEODetails:v 1.1.0</w:t>
            </w:r>
          </w:p>
        </w:tc>
      </w:tr>
    </w:tbl>
    <w:p w14:paraId="2AA4A86F" w14:textId="77777777" w:rsidR="0044028F" w:rsidRPr="0044028F" w:rsidRDefault="0044028F" w:rsidP="007E17AC">
      <w:pPr>
        <w:pStyle w:val="Bodytext130"/>
        <w:shd w:val="clear" w:color="auto" w:fill="auto"/>
        <w:spacing w:after="160" w:line="336" w:lineRule="auto"/>
        <w:ind w:firstLine="760"/>
        <w:rPr>
          <w:rFonts w:ascii="Sylfaen" w:hAnsi="Sylfaen"/>
          <w:sz w:val="24"/>
          <w:szCs w:val="24"/>
        </w:rPr>
      </w:pPr>
    </w:p>
    <w:p w14:paraId="09DE75C8" w14:textId="1491E8E6" w:rsidR="0044028F" w:rsidRPr="0044028F" w:rsidRDefault="0044028F" w:rsidP="007E17AC">
      <w:pPr>
        <w:pStyle w:val="Bodytext130"/>
        <w:shd w:val="clear" w:color="auto" w:fill="auto"/>
        <w:spacing w:after="160" w:line="336" w:lineRule="auto"/>
        <w:ind w:firstLine="567"/>
        <w:rPr>
          <w:rFonts w:ascii="Sylfaen" w:hAnsi="Sylfaen"/>
          <w:sz w:val="24"/>
          <w:szCs w:val="24"/>
        </w:rPr>
      </w:pPr>
      <w:r w:rsidRPr="0044028F">
        <w:rPr>
          <w:rFonts w:ascii="Sylfaen" w:hAnsi="Sylfaen"/>
          <w:sz w:val="24"/>
          <w:szCs w:val="24"/>
        </w:rPr>
        <w:t xml:space="preserve">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ռեեստրում (այսուհետ՝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ռեեստր)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w:t>
      </w:r>
    </w:p>
    <w:p w14:paraId="365929C3" w14:textId="77777777" w:rsidR="0044028F" w:rsidRPr="0044028F" w:rsidRDefault="0044028F" w:rsidP="0044028F">
      <w:pPr>
        <w:pStyle w:val="Bodytext130"/>
        <w:shd w:val="clear" w:color="auto" w:fill="auto"/>
        <w:spacing w:after="160" w:line="360" w:lineRule="auto"/>
        <w:ind w:firstLine="567"/>
        <w:rPr>
          <w:rFonts w:ascii="Sylfaen" w:hAnsi="Sylfaen"/>
          <w:sz w:val="24"/>
          <w:szCs w:val="24"/>
        </w:rPr>
      </w:pPr>
    </w:p>
    <w:p w14:paraId="15A3E8D9" w14:textId="72446D42"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 xml:space="preserve">1. Բազիսային մոդելում էլեկտրոնային փաստաթղթերի </w:t>
      </w:r>
      <w:r w:rsidR="009073F5">
        <w:rPr>
          <w:rFonts w:ascii="Sylfaen" w:hAnsi="Sylfaen"/>
          <w:sz w:val="24"/>
          <w:szCs w:val="24"/>
        </w:rPr>
        <w:t>և</w:t>
      </w:r>
      <w:r w:rsidRPr="0044028F">
        <w:rPr>
          <w:rFonts w:ascii="Sylfaen" w:hAnsi="Sylfaen"/>
          <w:sz w:val="24"/>
          <w:szCs w:val="24"/>
        </w:rPr>
        <w:t xml:space="preserve"> </w:t>
      </w:r>
      <w:r w:rsidR="00106BB0" w:rsidRPr="00106BB0">
        <w:rPr>
          <w:rFonts w:ascii="Sylfaen" w:hAnsi="Sylfaen"/>
          <w:sz w:val="24"/>
          <w:szCs w:val="24"/>
        </w:rPr>
        <w:br/>
      </w:r>
      <w:r w:rsidRPr="0044028F">
        <w:rPr>
          <w:rFonts w:ascii="Sylfaen" w:hAnsi="Sylfaen"/>
          <w:sz w:val="24"/>
          <w:szCs w:val="24"/>
        </w:rPr>
        <w:t>տեղեկությունների կառուցվածքները</w:t>
      </w:r>
    </w:p>
    <w:p w14:paraId="4C28797D"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10.</w:t>
      </w:r>
      <w:r w:rsidR="00106BB0" w:rsidRPr="00106BB0">
        <w:rPr>
          <w:rFonts w:ascii="Sylfaen" w:hAnsi="Sylfaen"/>
          <w:sz w:val="24"/>
          <w:szCs w:val="24"/>
        </w:rPr>
        <w:tab/>
      </w:r>
      <w:r w:rsidRPr="0044028F">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47C99424" w14:textId="77777777" w:rsidR="0044028F" w:rsidRPr="0044028F" w:rsidRDefault="0044028F" w:rsidP="0044028F">
      <w:pPr>
        <w:pStyle w:val="Bodytext130"/>
        <w:shd w:val="clear" w:color="auto" w:fill="auto"/>
        <w:spacing w:after="160" w:line="360" w:lineRule="auto"/>
        <w:ind w:firstLine="567"/>
        <w:rPr>
          <w:rFonts w:ascii="Sylfaen" w:hAnsi="Sylfaen"/>
          <w:sz w:val="24"/>
          <w:szCs w:val="24"/>
        </w:rPr>
      </w:pPr>
    </w:p>
    <w:p w14:paraId="1B44F9DA" w14:textId="77777777" w:rsidR="0044028F" w:rsidRPr="0044028F" w:rsidRDefault="0044028F" w:rsidP="0044028F">
      <w:pPr>
        <w:pStyle w:val="Bodytext130"/>
        <w:shd w:val="clear" w:color="auto" w:fill="auto"/>
        <w:spacing w:after="160" w:line="360" w:lineRule="auto"/>
        <w:ind w:firstLine="567"/>
        <w:jc w:val="right"/>
        <w:rPr>
          <w:rFonts w:ascii="Sylfaen" w:hAnsi="Sylfaen"/>
          <w:sz w:val="24"/>
          <w:szCs w:val="24"/>
        </w:rPr>
      </w:pPr>
      <w:r w:rsidRPr="0044028F">
        <w:rPr>
          <w:rFonts w:ascii="Sylfaen" w:hAnsi="Sylfaen"/>
          <w:sz w:val="24"/>
          <w:szCs w:val="24"/>
        </w:rPr>
        <w:t>Աղյուսակ 2</w:t>
      </w:r>
    </w:p>
    <w:p w14:paraId="4031F2B1" w14:textId="77777777" w:rsidR="0044028F" w:rsidRPr="0044028F" w:rsidRDefault="0044028F" w:rsidP="0044028F">
      <w:pPr>
        <w:pStyle w:val="Tablecaption20"/>
        <w:shd w:val="clear" w:color="auto" w:fill="auto"/>
        <w:spacing w:after="160" w:line="360" w:lineRule="auto"/>
        <w:jc w:val="center"/>
        <w:rPr>
          <w:rFonts w:ascii="Sylfaen" w:hAnsi="Sylfaen"/>
          <w:sz w:val="24"/>
          <w:szCs w:val="24"/>
        </w:rPr>
      </w:pPr>
      <w:r w:rsidRPr="0044028F">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502" w:type="dxa"/>
        <w:tblInd w:w="-132" w:type="dxa"/>
        <w:tblLayout w:type="fixed"/>
        <w:tblCellMar>
          <w:left w:w="10" w:type="dxa"/>
          <w:right w:w="10" w:type="dxa"/>
        </w:tblCellMar>
        <w:tblLook w:val="04A0" w:firstRow="1" w:lastRow="0" w:firstColumn="1" w:lastColumn="0" w:noHBand="0" w:noVBand="1"/>
      </w:tblPr>
      <w:tblGrid>
        <w:gridCol w:w="851"/>
        <w:gridCol w:w="2585"/>
        <w:gridCol w:w="6066"/>
      </w:tblGrid>
      <w:tr w:rsidR="0044028F" w:rsidRPr="00106BB0" w14:paraId="38C89CE2" w14:textId="77777777" w:rsidTr="00106BB0">
        <w:trPr>
          <w:tblHeader/>
        </w:trPr>
        <w:tc>
          <w:tcPr>
            <w:tcW w:w="851" w:type="dxa"/>
            <w:tcBorders>
              <w:top w:val="single" w:sz="4" w:space="0" w:color="auto"/>
              <w:left w:val="single" w:sz="4" w:space="0" w:color="auto"/>
            </w:tcBorders>
            <w:shd w:val="clear" w:color="auto" w:fill="FFFFFF"/>
            <w:vAlign w:val="center"/>
          </w:tcPr>
          <w:p w14:paraId="5738499D"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Համարը՝ ը/կ</w:t>
            </w:r>
          </w:p>
        </w:tc>
        <w:tc>
          <w:tcPr>
            <w:tcW w:w="2585" w:type="dxa"/>
            <w:tcBorders>
              <w:top w:val="single" w:sz="4" w:space="0" w:color="auto"/>
              <w:left w:val="single" w:sz="4" w:space="0" w:color="auto"/>
            </w:tcBorders>
            <w:shd w:val="clear" w:color="auto" w:fill="FFFFFF"/>
          </w:tcPr>
          <w:p w14:paraId="256CF9A8"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Տարրի նշագիրը</w:t>
            </w:r>
          </w:p>
        </w:tc>
        <w:tc>
          <w:tcPr>
            <w:tcW w:w="6066" w:type="dxa"/>
            <w:tcBorders>
              <w:top w:val="single" w:sz="4" w:space="0" w:color="auto"/>
              <w:left w:val="single" w:sz="4" w:space="0" w:color="auto"/>
              <w:right w:val="single" w:sz="4" w:space="0" w:color="auto"/>
            </w:tcBorders>
            <w:shd w:val="clear" w:color="auto" w:fill="FFFFFF"/>
          </w:tcPr>
          <w:p w14:paraId="60B271E7"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Նկարագրությունը</w:t>
            </w:r>
          </w:p>
        </w:tc>
      </w:tr>
      <w:tr w:rsidR="0044028F" w:rsidRPr="00106BB0" w14:paraId="2901BAE5" w14:textId="77777777" w:rsidTr="00106BB0">
        <w:trPr>
          <w:tblHeader/>
        </w:trPr>
        <w:tc>
          <w:tcPr>
            <w:tcW w:w="851" w:type="dxa"/>
            <w:tcBorders>
              <w:top w:val="single" w:sz="4" w:space="0" w:color="auto"/>
              <w:left w:val="single" w:sz="4" w:space="0" w:color="auto"/>
            </w:tcBorders>
            <w:shd w:val="clear" w:color="auto" w:fill="FFFFFF"/>
            <w:vAlign w:val="center"/>
          </w:tcPr>
          <w:p w14:paraId="03376E82"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2585" w:type="dxa"/>
            <w:tcBorders>
              <w:top w:val="single" w:sz="4" w:space="0" w:color="auto"/>
              <w:left w:val="single" w:sz="4" w:space="0" w:color="auto"/>
            </w:tcBorders>
            <w:shd w:val="clear" w:color="auto" w:fill="FFFFFF"/>
            <w:vAlign w:val="center"/>
          </w:tcPr>
          <w:p w14:paraId="009733FE"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6066" w:type="dxa"/>
            <w:tcBorders>
              <w:top w:val="single" w:sz="4" w:space="0" w:color="auto"/>
              <w:left w:val="single" w:sz="4" w:space="0" w:color="auto"/>
              <w:right w:val="single" w:sz="4" w:space="0" w:color="auto"/>
            </w:tcBorders>
            <w:shd w:val="clear" w:color="auto" w:fill="FFFFFF"/>
            <w:vAlign w:val="center"/>
          </w:tcPr>
          <w:p w14:paraId="43B244AF"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6pt"/>
                <w:rFonts w:ascii="Sylfaen" w:eastAsia="Arial Narrow" w:hAnsi="Sylfaen"/>
                <w:sz w:val="20"/>
                <w:szCs w:val="24"/>
              </w:rPr>
              <w:t>3</w:t>
            </w:r>
          </w:p>
        </w:tc>
      </w:tr>
      <w:tr w:rsidR="0044028F" w:rsidRPr="00106BB0" w14:paraId="2FB2F818" w14:textId="77777777" w:rsidTr="00106BB0">
        <w:tc>
          <w:tcPr>
            <w:tcW w:w="851" w:type="dxa"/>
            <w:tcBorders>
              <w:top w:val="single" w:sz="4" w:space="0" w:color="auto"/>
              <w:left w:val="single" w:sz="4" w:space="0" w:color="auto"/>
            </w:tcBorders>
            <w:shd w:val="clear" w:color="auto" w:fill="FFFFFF"/>
            <w:vAlign w:val="center"/>
          </w:tcPr>
          <w:p w14:paraId="426BBB4F" w14:textId="77777777" w:rsidR="0044028F" w:rsidRPr="00106BB0" w:rsidRDefault="0044028F" w:rsidP="00106BB0">
            <w:pPr>
              <w:pStyle w:val="Bodytext20"/>
              <w:shd w:val="clear" w:color="auto" w:fill="auto"/>
              <w:spacing w:before="0" w:after="120" w:line="240" w:lineRule="auto"/>
              <w:ind w:left="300" w:firstLine="0"/>
              <w:jc w:val="left"/>
              <w:rPr>
                <w:rFonts w:ascii="Sylfaen" w:hAnsi="Sylfaen"/>
                <w:sz w:val="20"/>
                <w:szCs w:val="24"/>
              </w:rPr>
            </w:pPr>
            <w:r w:rsidRPr="00106BB0">
              <w:rPr>
                <w:rStyle w:val="Bodytext212pt"/>
                <w:rFonts w:ascii="Sylfaen" w:hAnsi="Sylfaen"/>
                <w:sz w:val="20"/>
              </w:rPr>
              <w:t>1</w:t>
            </w:r>
          </w:p>
        </w:tc>
        <w:tc>
          <w:tcPr>
            <w:tcW w:w="2585" w:type="dxa"/>
            <w:tcBorders>
              <w:top w:val="single" w:sz="4" w:space="0" w:color="auto"/>
              <w:left w:val="single" w:sz="4" w:space="0" w:color="auto"/>
            </w:tcBorders>
            <w:shd w:val="clear" w:color="auto" w:fill="FFFFFF"/>
            <w:vAlign w:val="center"/>
          </w:tcPr>
          <w:p w14:paraId="39FD908E"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Անունը</w:t>
            </w:r>
          </w:p>
        </w:tc>
        <w:tc>
          <w:tcPr>
            <w:tcW w:w="6066" w:type="dxa"/>
            <w:tcBorders>
              <w:top w:val="single" w:sz="4" w:space="0" w:color="auto"/>
              <w:left w:val="single" w:sz="4" w:space="0" w:color="auto"/>
              <w:right w:val="single" w:sz="4" w:space="0" w:color="auto"/>
            </w:tcBorders>
            <w:shd w:val="clear" w:color="auto" w:fill="FFFFFF"/>
            <w:vAlign w:val="center"/>
          </w:tcPr>
          <w:p w14:paraId="4F9F5CAB"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մշակման արդյունքի մասին ծանուցումը</w:t>
            </w:r>
          </w:p>
        </w:tc>
      </w:tr>
      <w:tr w:rsidR="0044028F" w:rsidRPr="00106BB0" w14:paraId="19B67DC7" w14:textId="77777777" w:rsidTr="00106BB0">
        <w:tc>
          <w:tcPr>
            <w:tcW w:w="851" w:type="dxa"/>
            <w:tcBorders>
              <w:top w:val="single" w:sz="4" w:space="0" w:color="auto"/>
              <w:left w:val="single" w:sz="4" w:space="0" w:color="auto"/>
            </w:tcBorders>
            <w:shd w:val="clear" w:color="auto" w:fill="FFFFFF"/>
            <w:vAlign w:val="center"/>
          </w:tcPr>
          <w:p w14:paraId="7FE480BD" w14:textId="77777777" w:rsidR="0044028F" w:rsidRPr="00106BB0" w:rsidRDefault="0044028F" w:rsidP="00106BB0">
            <w:pPr>
              <w:pStyle w:val="Bodytext20"/>
              <w:shd w:val="clear" w:color="auto" w:fill="auto"/>
              <w:spacing w:before="0" w:after="120" w:line="240" w:lineRule="auto"/>
              <w:ind w:left="260" w:firstLine="0"/>
              <w:jc w:val="left"/>
              <w:rPr>
                <w:rFonts w:ascii="Sylfaen" w:hAnsi="Sylfaen"/>
                <w:sz w:val="20"/>
                <w:szCs w:val="24"/>
              </w:rPr>
            </w:pPr>
            <w:r w:rsidRPr="00106BB0">
              <w:rPr>
                <w:rStyle w:val="Bodytext212pt"/>
                <w:rFonts w:ascii="Sylfaen" w:hAnsi="Sylfaen"/>
                <w:sz w:val="20"/>
              </w:rPr>
              <w:t>2</w:t>
            </w:r>
          </w:p>
        </w:tc>
        <w:tc>
          <w:tcPr>
            <w:tcW w:w="2585" w:type="dxa"/>
            <w:tcBorders>
              <w:top w:val="single" w:sz="4" w:space="0" w:color="auto"/>
              <w:left w:val="single" w:sz="4" w:space="0" w:color="auto"/>
            </w:tcBorders>
            <w:shd w:val="clear" w:color="auto" w:fill="FFFFFF"/>
            <w:vAlign w:val="center"/>
          </w:tcPr>
          <w:p w14:paraId="7C2BD28F"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Նույնականացուցիչը</w:t>
            </w:r>
          </w:p>
        </w:tc>
        <w:tc>
          <w:tcPr>
            <w:tcW w:w="6066" w:type="dxa"/>
            <w:tcBorders>
              <w:top w:val="single" w:sz="4" w:space="0" w:color="auto"/>
              <w:left w:val="single" w:sz="4" w:space="0" w:color="auto"/>
              <w:right w:val="single" w:sz="4" w:space="0" w:color="auto"/>
            </w:tcBorders>
            <w:shd w:val="clear" w:color="auto" w:fill="FFFFFF"/>
            <w:vAlign w:val="center"/>
          </w:tcPr>
          <w:p w14:paraId="3839BA8D"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R.006</w:t>
            </w:r>
          </w:p>
        </w:tc>
      </w:tr>
      <w:tr w:rsidR="0044028F" w:rsidRPr="00106BB0" w14:paraId="72F3497B" w14:textId="77777777" w:rsidTr="00106BB0">
        <w:tc>
          <w:tcPr>
            <w:tcW w:w="851" w:type="dxa"/>
            <w:tcBorders>
              <w:top w:val="single" w:sz="4" w:space="0" w:color="auto"/>
              <w:left w:val="single" w:sz="4" w:space="0" w:color="auto"/>
            </w:tcBorders>
            <w:shd w:val="clear" w:color="auto" w:fill="FFFFFF"/>
            <w:vAlign w:val="center"/>
          </w:tcPr>
          <w:p w14:paraId="09040ADF" w14:textId="77777777" w:rsidR="0044028F" w:rsidRPr="00106BB0" w:rsidRDefault="0044028F" w:rsidP="00106BB0">
            <w:pPr>
              <w:pStyle w:val="Bodytext20"/>
              <w:shd w:val="clear" w:color="auto" w:fill="auto"/>
              <w:spacing w:before="0" w:after="120" w:line="240" w:lineRule="auto"/>
              <w:ind w:left="260" w:firstLine="0"/>
              <w:jc w:val="left"/>
              <w:rPr>
                <w:rFonts w:ascii="Sylfaen" w:hAnsi="Sylfaen"/>
                <w:sz w:val="20"/>
                <w:szCs w:val="24"/>
              </w:rPr>
            </w:pPr>
            <w:r w:rsidRPr="00106BB0">
              <w:rPr>
                <w:rStyle w:val="Bodytext212pt"/>
                <w:rFonts w:ascii="Sylfaen" w:hAnsi="Sylfaen"/>
                <w:sz w:val="20"/>
              </w:rPr>
              <w:t>3</w:t>
            </w:r>
          </w:p>
        </w:tc>
        <w:tc>
          <w:tcPr>
            <w:tcW w:w="2585" w:type="dxa"/>
            <w:tcBorders>
              <w:top w:val="single" w:sz="4" w:space="0" w:color="auto"/>
              <w:left w:val="single" w:sz="4" w:space="0" w:color="auto"/>
            </w:tcBorders>
            <w:shd w:val="clear" w:color="auto" w:fill="FFFFFF"/>
            <w:vAlign w:val="center"/>
          </w:tcPr>
          <w:p w14:paraId="7B21BCBD"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Տարբերակը</w:t>
            </w:r>
          </w:p>
        </w:tc>
        <w:tc>
          <w:tcPr>
            <w:tcW w:w="6066" w:type="dxa"/>
            <w:tcBorders>
              <w:top w:val="single" w:sz="4" w:space="0" w:color="auto"/>
              <w:left w:val="single" w:sz="4" w:space="0" w:color="auto"/>
              <w:right w:val="single" w:sz="4" w:space="0" w:color="auto"/>
            </w:tcBorders>
            <w:shd w:val="clear" w:color="auto" w:fill="FFFFFF"/>
            <w:vAlign w:val="center"/>
          </w:tcPr>
          <w:p w14:paraId="5852938C"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Y.Y.Y</w:t>
            </w:r>
          </w:p>
        </w:tc>
      </w:tr>
      <w:tr w:rsidR="0044028F" w:rsidRPr="00106BB0" w14:paraId="0DF79076" w14:textId="77777777" w:rsidTr="00106BB0">
        <w:tc>
          <w:tcPr>
            <w:tcW w:w="851" w:type="dxa"/>
            <w:tcBorders>
              <w:top w:val="single" w:sz="4" w:space="0" w:color="auto"/>
              <w:left w:val="single" w:sz="4" w:space="0" w:color="auto"/>
            </w:tcBorders>
            <w:shd w:val="clear" w:color="auto" w:fill="FFFFFF"/>
            <w:vAlign w:val="center"/>
          </w:tcPr>
          <w:p w14:paraId="7A56FBE6" w14:textId="77777777" w:rsidR="0044028F" w:rsidRPr="00106BB0" w:rsidRDefault="0044028F" w:rsidP="00106BB0">
            <w:pPr>
              <w:pStyle w:val="Bodytext20"/>
              <w:shd w:val="clear" w:color="auto" w:fill="auto"/>
              <w:spacing w:before="0" w:after="120" w:line="240" w:lineRule="auto"/>
              <w:ind w:left="260" w:firstLine="0"/>
              <w:jc w:val="left"/>
              <w:rPr>
                <w:rFonts w:ascii="Sylfaen" w:hAnsi="Sylfaen"/>
                <w:sz w:val="20"/>
                <w:szCs w:val="24"/>
              </w:rPr>
            </w:pPr>
            <w:r w:rsidRPr="00106BB0">
              <w:rPr>
                <w:rStyle w:val="Bodytext212pt"/>
                <w:rFonts w:ascii="Sylfaen" w:hAnsi="Sylfaen"/>
                <w:sz w:val="20"/>
              </w:rPr>
              <w:t>4</w:t>
            </w:r>
          </w:p>
        </w:tc>
        <w:tc>
          <w:tcPr>
            <w:tcW w:w="2585" w:type="dxa"/>
            <w:tcBorders>
              <w:top w:val="single" w:sz="4" w:space="0" w:color="auto"/>
              <w:left w:val="single" w:sz="4" w:space="0" w:color="auto"/>
            </w:tcBorders>
            <w:shd w:val="clear" w:color="auto" w:fill="FFFFFF"/>
            <w:vAlign w:val="center"/>
          </w:tcPr>
          <w:p w14:paraId="760AAF72"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Սահմանումը</w:t>
            </w:r>
          </w:p>
        </w:tc>
        <w:tc>
          <w:tcPr>
            <w:tcW w:w="6066" w:type="dxa"/>
            <w:tcBorders>
              <w:top w:val="single" w:sz="4" w:space="0" w:color="auto"/>
              <w:left w:val="single" w:sz="4" w:space="0" w:color="auto"/>
              <w:right w:val="single" w:sz="4" w:space="0" w:color="auto"/>
            </w:tcBorders>
            <w:shd w:val="clear" w:color="auto" w:fill="FFFFFF"/>
            <w:vAlign w:val="center"/>
          </w:tcPr>
          <w:p w14:paraId="12F9A33A"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ռեսպոնդենտի կողմից հարցումը մշակելու արդյունքի մասին տեղեկություններ</w:t>
            </w:r>
          </w:p>
        </w:tc>
      </w:tr>
      <w:tr w:rsidR="0044028F" w:rsidRPr="00106BB0" w14:paraId="2995FD41" w14:textId="77777777" w:rsidTr="00106BB0">
        <w:tc>
          <w:tcPr>
            <w:tcW w:w="851" w:type="dxa"/>
            <w:tcBorders>
              <w:top w:val="single" w:sz="4" w:space="0" w:color="auto"/>
              <w:left w:val="single" w:sz="4" w:space="0" w:color="auto"/>
            </w:tcBorders>
            <w:shd w:val="clear" w:color="auto" w:fill="FFFFFF"/>
            <w:vAlign w:val="center"/>
          </w:tcPr>
          <w:p w14:paraId="6D6DAEAB" w14:textId="77777777" w:rsidR="0044028F" w:rsidRPr="00106BB0" w:rsidRDefault="0044028F" w:rsidP="00106BB0">
            <w:pPr>
              <w:pStyle w:val="Bodytext20"/>
              <w:shd w:val="clear" w:color="auto" w:fill="auto"/>
              <w:spacing w:before="0" w:after="120" w:line="240" w:lineRule="auto"/>
              <w:ind w:left="260" w:firstLine="0"/>
              <w:jc w:val="left"/>
              <w:rPr>
                <w:rFonts w:ascii="Sylfaen" w:hAnsi="Sylfaen"/>
                <w:sz w:val="20"/>
                <w:szCs w:val="24"/>
              </w:rPr>
            </w:pPr>
            <w:r w:rsidRPr="00106BB0">
              <w:rPr>
                <w:rStyle w:val="Bodytext212pt"/>
                <w:rFonts w:ascii="Sylfaen" w:hAnsi="Sylfaen"/>
                <w:sz w:val="20"/>
              </w:rPr>
              <w:t>5</w:t>
            </w:r>
          </w:p>
        </w:tc>
        <w:tc>
          <w:tcPr>
            <w:tcW w:w="2585" w:type="dxa"/>
            <w:tcBorders>
              <w:top w:val="single" w:sz="4" w:space="0" w:color="auto"/>
              <w:left w:val="single" w:sz="4" w:space="0" w:color="auto"/>
            </w:tcBorders>
            <w:shd w:val="clear" w:color="auto" w:fill="FFFFFF"/>
            <w:vAlign w:val="center"/>
          </w:tcPr>
          <w:p w14:paraId="23D2D1FB"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Օգտագործումը</w:t>
            </w:r>
          </w:p>
        </w:tc>
        <w:tc>
          <w:tcPr>
            <w:tcW w:w="6066" w:type="dxa"/>
            <w:tcBorders>
              <w:top w:val="single" w:sz="4" w:space="0" w:color="auto"/>
              <w:left w:val="single" w:sz="4" w:space="0" w:color="auto"/>
              <w:right w:val="single" w:sz="4" w:space="0" w:color="auto"/>
            </w:tcBorders>
            <w:shd w:val="clear" w:color="auto" w:fill="FFFFFF"/>
            <w:vAlign w:val="center"/>
          </w:tcPr>
          <w:p w14:paraId="69CE4766"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w:t>
            </w:r>
          </w:p>
        </w:tc>
      </w:tr>
      <w:tr w:rsidR="0044028F" w:rsidRPr="00106BB0" w14:paraId="5C64E01D" w14:textId="77777777" w:rsidTr="00106BB0">
        <w:tc>
          <w:tcPr>
            <w:tcW w:w="851" w:type="dxa"/>
            <w:tcBorders>
              <w:top w:val="single" w:sz="4" w:space="0" w:color="auto"/>
              <w:left w:val="single" w:sz="4" w:space="0" w:color="auto"/>
            </w:tcBorders>
            <w:shd w:val="clear" w:color="auto" w:fill="FFFFFF"/>
            <w:vAlign w:val="center"/>
          </w:tcPr>
          <w:p w14:paraId="7A218159" w14:textId="77777777" w:rsidR="0044028F" w:rsidRPr="00106BB0" w:rsidRDefault="0044028F" w:rsidP="00106BB0">
            <w:pPr>
              <w:pStyle w:val="Bodytext20"/>
              <w:shd w:val="clear" w:color="auto" w:fill="auto"/>
              <w:spacing w:before="0" w:after="120" w:line="240" w:lineRule="auto"/>
              <w:ind w:left="260" w:firstLine="0"/>
              <w:jc w:val="left"/>
              <w:rPr>
                <w:rFonts w:ascii="Sylfaen" w:hAnsi="Sylfaen"/>
                <w:sz w:val="20"/>
                <w:szCs w:val="24"/>
              </w:rPr>
            </w:pPr>
            <w:r w:rsidRPr="00106BB0">
              <w:rPr>
                <w:rStyle w:val="Bodytext212pt"/>
                <w:rFonts w:ascii="Sylfaen" w:hAnsi="Sylfaen"/>
                <w:sz w:val="20"/>
              </w:rPr>
              <w:t>6</w:t>
            </w:r>
          </w:p>
        </w:tc>
        <w:tc>
          <w:tcPr>
            <w:tcW w:w="2585" w:type="dxa"/>
            <w:tcBorders>
              <w:top w:val="single" w:sz="4" w:space="0" w:color="auto"/>
              <w:left w:val="single" w:sz="4" w:space="0" w:color="auto"/>
            </w:tcBorders>
            <w:shd w:val="clear" w:color="auto" w:fill="FFFFFF"/>
            <w:vAlign w:val="center"/>
          </w:tcPr>
          <w:p w14:paraId="726C3242"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Անվանումների տարածության նույնականացուցիչը</w:t>
            </w:r>
          </w:p>
        </w:tc>
        <w:tc>
          <w:tcPr>
            <w:tcW w:w="6066" w:type="dxa"/>
            <w:tcBorders>
              <w:top w:val="single" w:sz="4" w:space="0" w:color="auto"/>
              <w:left w:val="single" w:sz="4" w:space="0" w:color="auto"/>
              <w:right w:val="single" w:sz="4" w:space="0" w:color="auto"/>
            </w:tcBorders>
            <w:shd w:val="clear" w:color="auto" w:fill="FFFFFF"/>
          </w:tcPr>
          <w:p w14:paraId="3BD102CA"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urn:EEC:R:ProcessingResultDetails:vY.Y.Y</w:t>
            </w:r>
          </w:p>
        </w:tc>
      </w:tr>
      <w:tr w:rsidR="0044028F" w:rsidRPr="00106BB0" w14:paraId="1F7CFB2F" w14:textId="77777777" w:rsidTr="00106BB0">
        <w:tc>
          <w:tcPr>
            <w:tcW w:w="851" w:type="dxa"/>
            <w:tcBorders>
              <w:top w:val="single" w:sz="4" w:space="0" w:color="auto"/>
              <w:left w:val="single" w:sz="4" w:space="0" w:color="auto"/>
            </w:tcBorders>
            <w:shd w:val="clear" w:color="auto" w:fill="FFFFFF"/>
          </w:tcPr>
          <w:p w14:paraId="24F6A57C" w14:textId="77777777" w:rsidR="0044028F" w:rsidRPr="00106BB0" w:rsidRDefault="0044028F" w:rsidP="00106BB0">
            <w:pPr>
              <w:pStyle w:val="Bodytext20"/>
              <w:shd w:val="clear" w:color="auto" w:fill="auto"/>
              <w:spacing w:before="0" w:after="120" w:line="240" w:lineRule="auto"/>
              <w:ind w:left="260" w:firstLine="0"/>
              <w:jc w:val="left"/>
              <w:rPr>
                <w:rFonts w:ascii="Sylfaen" w:hAnsi="Sylfaen"/>
                <w:sz w:val="20"/>
                <w:szCs w:val="24"/>
              </w:rPr>
            </w:pPr>
            <w:r w:rsidRPr="00106BB0">
              <w:rPr>
                <w:rStyle w:val="Bodytext212pt"/>
                <w:rFonts w:ascii="Sylfaen" w:hAnsi="Sylfaen"/>
                <w:sz w:val="20"/>
              </w:rPr>
              <w:t>7</w:t>
            </w:r>
          </w:p>
        </w:tc>
        <w:tc>
          <w:tcPr>
            <w:tcW w:w="2585" w:type="dxa"/>
            <w:tcBorders>
              <w:top w:val="single" w:sz="4" w:space="0" w:color="auto"/>
              <w:left w:val="single" w:sz="4" w:space="0" w:color="auto"/>
            </w:tcBorders>
            <w:shd w:val="clear" w:color="auto" w:fill="FFFFFF"/>
            <w:vAlign w:val="center"/>
          </w:tcPr>
          <w:p w14:paraId="25373D92"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XML փաստաթղթի հիմնական տարրը</w:t>
            </w:r>
          </w:p>
        </w:tc>
        <w:tc>
          <w:tcPr>
            <w:tcW w:w="6066" w:type="dxa"/>
            <w:tcBorders>
              <w:top w:val="single" w:sz="4" w:space="0" w:color="auto"/>
              <w:left w:val="single" w:sz="4" w:space="0" w:color="auto"/>
              <w:right w:val="single" w:sz="4" w:space="0" w:color="auto"/>
            </w:tcBorders>
            <w:shd w:val="clear" w:color="auto" w:fill="FFFFFF"/>
          </w:tcPr>
          <w:p w14:paraId="5341D45E"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ProcessingResultDetails</w:t>
            </w:r>
          </w:p>
        </w:tc>
      </w:tr>
      <w:tr w:rsidR="0044028F" w:rsidRPr="00106BB0" w14:paraId="4DF30EAC" w14:textId="77777777" w:rsidTr="00106BB0">
        <w:tc>
          <w:tcPr>
            <w:tcW w:w="851" w:type="dxa"/>
            <w:tcBorders>
              <w:top w:val="single" w:sz="4" w:space="0" w:color="auto"/>
              <w:left w:val="single" w:sz="4" w:space="0" w:color="auto"/>
              <w:bottom w:val="single" w:sz="4" w:space="0" w:color="auto"/>
            </w:tcBorders>
            <w:shd w:val="clear" w:color="auto" w:fill="FFFFFF"/>
            <w:vAlign w:val="center"/>
          </w:tcPr>
          <w:p w14:paraId="18BCF62B" w14:textId="77777777" w:rsidR="0044028F" w:rsidRPr="00106BB0" w:rsidRDefault="0044028F" w:rsidP="00106BB0">
            <w:pPr>
              <w:pStyle w:val="Bodytext20"/>
              <w:shd w:val="clear" w:color="auto" w:fill="auto"/>
              <w:spacing w:before="0" w:after="120" w:line="240" w:lineRule="auto"/>
              <w:ind w:left="300" w:firstLine="0"/>
              <w:jc w:val="left"/>
              <w:rPr>
                <w:rFonts w:ascii="Sylfaen" w:hAnsi="Sylfaen"/>
                <w:sz w:val="20"/>
                <w:szCs w:val="24"/>
              </w:rPr>
            </w:pPr>
            <w:r w:rsidRPr="00106BB0">
              <w:rPr>
                <w:rStyle w:val="Bodytext212pt"/>
                <w:rFonts w:ascii="Sylfaen" w:hAnsi="Sylfaen"/>
                <w:sz w:val="20"/>
              </w:rPr>
              <w:t>8</w:t>
            </w:r>
          </w:p>
        </w:tc>
        <w:tc>
          <w:tcPr>
            <w:tcW w:w="2585" w:type="dxa"/>
            <w:tcBorders>
              <w:top w:val="single" w:sz="4" w:space="0" w:color="auto"/>
              <w:left w:val="single" w:sz="4" w:space="0" w:color="auto"/>
              <w:bottom w:val="single" w:sz="4" w:space="0" w:color="auto"/>
            </w:tcBorders>
            <w:shd w:val="clear" w:color="auto" w:fill="FFFFFF"/>
            <w:vAlign w:val="center"/>
          </w:tcPr>
          <w:p w14:paraId="243C9D06"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XML սխեմայի նիշքի անվանումը</w:t>
            </w:r>
          </w:p>
        </w:tc>
        <w:tc>
          <w:tcPr>
            <w:tcW w:w="6066" w:type="dxa"/>
            <w:tcBorders>
              <w:top w:val="single" w:sz="4" w:space="0" w:color="auto"/>
              <w:left w:val="single" w:sz="4" w:space="0" w:color="auto"/>
              <w:bottom w:val="single" w:sz="4" w:space="0" w:color="auto"/>
              <w:right w:val="single" w:sz="4" w:space="0" w:color="auto"/>
            </w:tcBorders>
            <w:shd w:val="clear" w:color="auto" w:fill="FFFFFF"/>
            <w:vAlign w:val="center"/>
          </w:tcPr>
          <w:p w14:paraId="4460BB02"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EEC_R_ProcessingResultDetails_vY.Y.Y.xsd</w:t>
            </w:r>
          </w:p>
        </w:tc>
      </w:tr>
    </w:tbl>
    <w:p w14:paraId="0086B940" w14:textId="77777777" w:rsidR="007E17AC" w:rsidRDefault="007E17AC" w:rsidP="00106BB0">
      <w:pPr>
        <w:pStyle w:val="Bodytext130"/>
        <w:shd w:val="clear" w:color="auto" w:fill="auto"/>
        <w:spacing w:after="160" w:line="360" w:lineRule="auto"/>
        <w:ind w:firstLine="567"/>
        <w:rPr>
          <w:rFonts w:ascii="Sylfaen" w:hAnsi="Sylfaen"/>
          <w:sz w:val="24"/>
          <w:szCs w:val="24"/>
          <w:lang w:val="en-US"/>
        </w:rPr>
      </w:pPr>
    </w:p>
    <w:p w14:paraId="4B7D7AC8" w14:textId="5C9EEDA0" w:rsidR="0044028F" w:rsidRPr="0044028F" w:rsidRDefault="0044028F" w:rsidP="007E17AC">
      <w:pPr>
        <w:pStyle w:val="Bodytext130"/>
        <w:shd w:val="clear" w:color="auto" w:fill="auto"/>
        <w:spacing w:after="160" w:line="336" w:lineRule="auto"/>
        <w:ind w:firstLine="567"/>
        <w:rPr>
          <w:rFonts w:ascii="Sylfaen" w:hAnsi="Sylfaen"/>
          <w:sz w:val="24"/>
          <w:szCs w:val="24"/>
        </w:rPr>
      </w:pPr>
      <w:r w:rsidRPr="0044028F">
        <w:rPr>
          <w:rFonts w:ascii="Sylfaen" w:hAnsi="Sylfaen"/>
          <w:sz w:val="24"/>
          <w:szCs w:val="24"/>
        </w:rPr>
        <w:t xml:space="preserve">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27DC1CC8" w14:textId="77777777" w:rsidR="0044028F" w:rsidRPr="0044028F" w:rsidRDefault="0044028F" w:rsidP="007E17AC">
      <w:pPr>
        <w:pStyle w:val="Bodytext130"/>
        <w:shd w:val="clear" w:color="auto" w:fill="auto"/>
        <w:tabs>
          <w:tab w:val="left" w:pos="1134"/>
        </w:tabs>
        <w:spacing w:after="160" w:line="336" w:lineRule="auto"/>
        <w:ind w:firstLine="567"/>
        <w:rPr>
          <w:rFonts w:ascii="Sylfaen" w:hAnsi="Sylfaen"/>
          <w:sz w:val="24"/>
          <w:szCs w:val="24"/>
        </w:rPr>
      </w:pPr>
      <w:r w:rsidRPr="0044028F">
        <w:rPr>
          <w:rFonts w:ascii="Sylfaen" w:hAnsi="Sylfaen"/>
          <w:sz w:val="24"/>
          <w:szCs w:val="24"/>
        </w:rPr>
        <w:t>11.</w:t>
      </w:r>
      <w:r w:rsidR="00106BB0" w:rsidRPr="00106BB0">
        <w:rPr>
          <w:rFonts w:ascii="Sylfaen" w:hAnsi="Sylfaen"/>
          <w:sz w:val="24"/>
          <w:szCs w:val="24"/>
        </w:rPr>
        <w:tab/>
      </w:r>
      <w:r w:rsidRPr="0044028F">
        <w:rPr>
          <w:rFonts w:ascii="Sylfaen" w:hAnsi="Sylfaen"/>
          <w:sz w:val="24"/>
          <w:szCs w:val="24"/>
        </w:rPr>
        <w:t>Անվանումների ներմուծվող տարածությունները բերված են 3-րդ աղյուսակում:</w:t>
      </w:r>
    </w:p>
    <w:p w14:paraId="4248E698" w14:textId="77777777" w:rsidR="0044028F" w:rsidRPr="007E17AC" w:rsidRDefault="0044028F" w:rsidP="007E17AC">
      <w:pPr>
        <w:pStyle w:val="Bodytext130"/>
        <w:shd w:val="clear" w:color="auto" w:fill="auto"/>
        <w:spacing w:after="160" w:line="336" w:lineRule="auto"/>
        <w:ind w:firstLine="567"/>
        <w:rPr>
          <w:rFonts w:ascii="Sylfaen" w:hAnsi="Sylfaen"/>
          <w:sz w:val="16"/>
          <w:szCs w:val="24"/>
        </w:rPr>
      </w:pPr>
    </w:p>
    <w:p w14:paraId="01C32911" w14:textId="77777777" w:rsidR="0044028F" w:rsidRPr="0044028F" w:rsidRDefault="0044028F" w:rsidP="007E17AC">
      <w:pPr>
        <w:pStyle w:val="Tablecaption20"/>
        <w:shd w:val="clear" w:color="auto" w:fill="auto"/>
        <w:spacing w:after="160" w:line="336" w:lineRule="auto"/>
        <w:jc w:val="right"/>
        <w:rPr>
          <w:rFonts w:ascii="Sylfaen" w:hAnsi="Sylfaen"/>
          <w:sz w:val="24"/>
          <w:szCs w:val="24"/>
        </w:rPr>
      </w:pPr>
      <w:r w:rsidRPr="0044028F">
        <w:rPr>
          <w:rFonts w:ascii="Sylfaen" w:hAnsi="Sylfaen"/>
          <w:sz w:val="24"/>
          <w:szCs w:val="24"/>
        </w:rPr>
        <w:t>Աղյուսակ 3</w:t>
      </w:r>
    </w:p>
    <w:p w14:paraId="370B2E78" w14:textId="77777777" w:rsidR="0044028F" w:rsidRPr="0044028F" w:rsidRDefault="0044028F" w:rsidP="007E17AC">
      <w:pPr>
        <w:pStyle w:val="Tablecaption20"/>
        <w:shd w:val="clear" w:color="auto" w:fill="auto"/>
        <w:spacing w:after="160" w:line="336" w:lineRule="auto"/>
        <w:jc w:val="center"/>
        <w:rPr>
          <w:rFonts w:ascii="Sylfaen" w:hAnsi="Sylfaen"/>
          <w:sz w:val="24"/>
          <w:szCs w:val="24"/>
        </w:rPr>
      </w:pPr>
      <w:r w:rsidRPr="0044028F">
        <w:rPr>
          <w:rFonts w:ascii="Sylfaen" w:hAnsi="Sylfaen"/>
          <w:sz w:val="24"/>
          <w:szCs w:val="24"/>
        </w:rPr>
        <w:t>Անվանումների ներմուծվող տարածությունները</w:t>
      </w:r>
    </w:p>
    <w:tbl>
      <w:tblPr>
        <w:tblOverlap w:val="never"/>
        <w:tblW w:w="9371" w:type="dxa"/>
        <w:tblLayout w:type="fixed"/>
        <w:tblCellMar>
          <w:left w:w="10" w:type="dxa"/>
          <w:right w:w="10" w:type="dxa"/>
        </w:tblCellMar>
        <w:tblLook w:val="04A0" w:firstRow="1" w:lastRow="0" w:firstColumn="1" w:lastColumn="0" w:noHBand="0" w:noVBand="1"/>
      </w:tblPr>
      <w:tblGrid>
        <w:gridCol w:w="1144"/>
        <w:gridCol w:w="6002"/>
        <w:gridCol w:w="2225"/>
      </w:tblGrid>
      <w:tr w:rsidR="0044028F" w:rsidRPr="00106BB0" w14:paraId="3F4B9DCF" w14:textId="77777777" w:rsidTr="00106BB0">
        <w:trPr>
          <w:trHeight w:hRule="exact" w:val="806"/>
        </w:trPr>
        <w:tc>
          <w:tcPr>
            <w:tcW w:w="1144" w:type="dxa"/>
            <w:tcBorders>
              <w:top w:val="single" w:sz="4" w:space="0" w:color="auto"/>
              <w:left w:val="single" w:sz="4" w:space="0" w:color="auto"/>
            </w:tcBorders>
            <w:shd w:val="clear" w:color="auto" w:fill="FFFFFF"/>
            <w:vAlign w:val="center"/>
          </w:tcPr>
          <w:p w14:paraId="43027B67"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Համարը՝ ը/կ</w:t>
            </w:r>
          </w:p>
        </w:tc>
        <w:tc>
          <w:tcPr>
            <w:tcW w:w="6002" w:type="dxa"/>
            <w:tcBorders>
              <w:top w:val="single" w:sz="4" w:space="0" w:color="auto"/>
              <w:left w:val="single" w:sz="4" w:space="0" w:color="auto"/>
            </w:tcBorders>
            <w:shd w:val="clear" w:color="auto" w:fill="FFFFFF"/>
          </w:tcPr>
          <w:p w14:paraId="5144E5AD"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tcPr>
          <w:p w14:paraId="5B2BEDB8"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Նախածանցը</w:t>
            </w:r>
          </w:p>
        </w:tc>
      </w:tr>
      <w:tr w:rsidR="0044028F" w:rsidRPr="00106BB0" w14:paraId="7B74C062" w14:textId="77777777" w:rsidTr="00106BB0">
        <w:trPr>
          <w:trHeight w:hRule="exact" w:val="490"/>
        </w:trPr>
        <w:tc>
          <w:tcPr>
            <w:tcW w:w="1144" w:type="dxa"/>
            <w:tcBorders>
              <w:top w:val="single" w:sz="4" w:space="0" w:color="auto"/>
              <w:left w:val="single" w:sz="4" w:space="0" w:color="auto"/>
            </w:tcBorders>
            <w:shd w:val="clear" w:color="auto" w:fill="FFFFFF"/>
            <w:vAlign w:val="center"/>
          </w:tcPr>
          <w:p w14:paraId="52F1F29A"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6002" w:type="dxa"/>
            <w:tcBorders>
              <w:top w:val="single" w:sz="4" w:space="0" w:color="auto"/>
              <w:left w:val="single" w:sz="4" w:space="0" w:color="auto"/>
            </w:tcBorders>
            <w:shd w:val="clear" w:color="auto" w:fill="FFFFFF"/>
            <w:vAlign w:val="center"/>
          </w:tcPr>
          <w:p w14:paraId="26F4E712"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2225" w:type="dxa"/>
            <w:tcBorders>
              <w:top w:val="single" w:sz="4" w:space="0" w:color="auto"/>
              <w:left w:val="single" w:sz="4" w:space="0" w:color="auto"/>
              <w:right w:val="single" w:sz="4" w:space="0" w:color="auto"/>
            </w:tcBorders>
            <w:shd w:val="clear" w:color="auto" w:fill="FFFFFF"/>
            <w:vAlign w:val="center"/>
          </w:tcPr>
          <w:p w14:paraId="1C517150"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3</w:t>
            </w:r>
          </w:p>
        </w:tc>
      </w:tr>
      <w:tr w:rsidR="0044028F" w:rsidRPr="00106BB0" w14:paraId="45058A89" w14:textId="77777777" w:rsidTr="00106BB0">
        <w:trPr>
          <w:trHeight w:hRule="exact" w:val="486"/>
        </w:trPr>
        <w:tc>
          <w:tcPr>
            <w:tcW w:w="1144" w:type="dxa"/>
            <w:tcBorders>
              <w:top w:val="single" w:sz="4" w:space="0" w:color="auto"/>
              <w:left w:val="single" w:sz="4" w:space="0" w:color="auto"/>
            </w:tcBorders>
            <w:shd w:val="clear" w:color="auto" w:fill="FFFFFF"/>
            <w:vAlign w:val="center"/>
          </w:tcPr>
          <w:p w14:paraId="490563E4"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6002" w:type="dxa"/>
            <w:tcBorders>
              <w:top w:val="single" w:sz="4" w:space="0" w:color="auto"/>
              <w:left w:val="single" w:sz="4" w:space="0" w:color="auto"/>
            </w:tcBorders>
            <w:shd w:val="clear" w:color="auto" w:fill="FFFFFF"/>
            <w:vAlign w:val="center"/>
          </w:tcPr>
          <w:p w14:paraId="6ED5F811"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um:EEC:M:ComplexDataObjects:vX.X.X</w:t>
            </w:r>
          </w:p>
        </w:tc>
        <w:tc>
          <w:tcPr>
            <w:tcW w:w="2225" w:type="dxa"/>
            <w:tcBorders>
              <w:top w:val="single" w:sz="4" w:space="0" w:color="auto"/>
              <w:left w:val="single" w:sz="4" w:space="0" w:color="auto"/>
              <w:right w:val="single" w:sz="4" w:space="0" w:color="auto"/>
            </w:tcBorders>
            <w:shd w:val="clear" w:color="auto" w:fill="FFFFFF"/>
            <w:vAlign w:val="center"/>
          </w:tcPr>
          <w:p w14:paraId="219AA701"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ccdo</w:t>
            </w:r>
          </w:p>
        </w:tc>
      </w:tr>
      <w:tr w:rsidR="0044028F" w:rsidRPr="00106BB0" w14:paraId="58683EC5" w14:textId="77777777" w:rsidTr="00106BB0">
        <w:trPr>
          <w:trHeight w:hRule="exact" w:val="504"/>
        </w:trPr>
        <w:tc>
          <w:tcPr>
            <w:tcW w:w="1144" w:type="dxa"/>
            <w:tcBorders>
              <w:top w:val="single" w:sz="4" w:space="0" w:color="auto"/>
              <w:left w:val="single" w:sz="4" w:space="0" w:color="auto"/>
              <w:bottom w:val="single" w:sz="4" w:space="0" w:color="auto"/>
            </w:tcBorders>
            <w:shd w:val="clear" w:color="auto" w:fill="FFFFFF"/>
            <w:vAlign w:val="center"/>
          </w:tcPr>
          <w:p w14:paraId="00A073F4"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6002" w:type="dxa"/>
            <w:tcBorders>
              <w:top w:val="single" w:sz="4" w:space="0" w:color="auto"/>
              <w:left w:val="single" w:sz="4" w:space="0" w:color="auto"/>
              <w:bottom w:val="single" w:sz="4" w:space="0" w:color="auto"/>
            </w:tcBorders>
            <w:shd w:val="clear" w:color="auto" w:fill="FFFFFF"/>
            <w:vAlign w:val="center"/>
          </w:tcPr>
          <w:p w14:paraId="268D0460"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um:EEC:M:SimpleDataObjects:vX.X.X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14:paraId="0AED9B37"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csdo</w:t>
            </w:r>
          </w:p>
        </w:tc>
      </w:tr>
    </w:tbl>
    <w:p w14:paraId="323CED16" w14:textId="77777777" w:rsidR="00106BB0" w:rsidRPr="007E17AC" w:rsidRDefault="00106BB0" w:rsidP="0044028F">
      <w:pPr>
        <w:pStyle w:val="Bodytext130"/>
        <w:shd w:val="clear" w:color="auto" w:fill="auto"/>
        <w:spacing w:after="160" w:line="360" w:lineRule="auto"/>
        <w:ind w:firstLine="567"/>
        <w:rPr>
          <w:rFonts w:ascii="Sylfaen" w:hAnsi="Sylfaen"/>
          <w:sz w:val="16"/>
          <w:szCs w:val="24"/>
          <w:lang w:val="en-US"/>
        </w:rPr>
      </w:pPr>
    </w:p>
    <w:p w14:paraId="66603B28" w14:textId="52D02CEE" w:rsidR="0044028F" w:rsidRDefault="0044028F" w:rsidP="00106BB0">
      <w:pPr>
        <w:pStyle w:val="Bodytext130"/>
        <w:shd w:val="clear" w:color="auto" w:fill="auto"/>
        <w:tabs>
          <w:tab w:val="left" w:pos="1134"/>
        </w:tabs>
        <w:spacing w:after="160" w:line="360" w:lineRule="auto"/>
        <w:ind w:firstLine="567"/>
        <w:rPr>
          <w:rFonts w:ascii="Sylfaen" w:hAnsi="Sylfaen"/>
          <w:sz w:val="24"/>
          <w:szCs w:val="24"/>
          <w:lang w:val="en-US"/>
        </w:rPr>
      </w:pPr>
      <w:r w:rsidRPr="0044028F">
        <w:rPr>
          <w:rFonts w:ascii="Sylfaen" w:hAnsi="Sylfaen"/>
          <w:sz w:val="24"/>
          <w:szCs w:val="24"/>
        </w:rPr>
        <w:t xml:space="preserve">Անվանումների ներմուծվող տարածություններում «X.X.X» պայմանանշանները համապատասխանում են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w:t>
      </w:r>
    </w:p>
    <w:p w14:paraId="14CA6964" w14:textId="77777777" w:rsidR="00106BB0" w:rsidRDefault="0044028F" w:rsidP="00106BB0">
      <w:pPr>
        <w:pStyle w:val="Bodytext130"/>
        <w:shd w:val="clear" w:color="auto" w:fill="auto"/>
        <w:tabs>
          <w:tab w:val="left" w:pos="1134"/>
        </w:tabs>
        <w:spacing w:after="160" w:line="360" w:lineRule="auto"/>
        <w:ind w:firstLine="567"/>
        <w:rPr>
          <w:rFonts w:ascii="Sylfaen" w:hAnsi="Sylfaen"/>
          <w:sz w:val="24"/>
          <w:szCs w:val="24"/>
          <w:lang w:val="en-US"/>
        </w:rPr>
      </w:pPr>
      <w:r w:rsidRPr="0044028F">
        <w:rPr>
          <w:rFonts w:ascii="Sylfaen" w:hAnsi="Sylfaen"/>
          <w:sz w:val="24"/>
          <w:szCs w:val="24"/>
        </w:rPr>
        <w:t>12.</w:t>
      </w:r>
      <w:r w:rsidR="00106BB0" w:rsidRPr="00106BB0">
        <w:rPr>
          <w:rFonts w:ascii="Sylfaen" w:hAnsi="Sylfaen"/>
          <w:sz w:val="24"/>
          <w:szCs w:val="24"/>
        </w:rPr>
        <w:tab/>
      </w:r>
      <w:r w:rsidRPr="0044028F">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3439DE78" w14:textId="77777777" w:rsidR="00106BB0" w:rsidRPr="00106BB0" w:rsidRDefault="00106BB0" w:rsidP="00106BB0">
      <w:pPr>
        <w:pStyle w:val="Bodytext130"/>
        <w:shd w:val="clear" w:color="auto" w:fill="auto"/>
        <w:tabs>
          <w:tab w:val="left" w:pos="1134"/>
        </w:tabs>
        <w:spacing w:after="160" w:line="360" w:lineRule="auto"/>
        <w:ind w:firstLine="567"/>
        <w:rPr>
          <w:rFonts w:ascii="Sylfaen" w:hAnsi="Sylfaen"/>
          <w:sz w:val="24"/>
          <w:szCs w:val="24"/>
          <w:lang w:val="en-US"/>
        </w:rPr>
        <w:sectPr w:rsidR="00106BB0" w:rsidRPr="00106BB0" w:rsidSect="007E17AC">
          <w:pgSz w:w="11907" w:h="16839" w:orient="landscape" w:code="9"/>
          <w:pgMar w:top="1418" w:right="1418" w:bottom="1418" w:left="1418" w:header="0" w:footer="495" w:gutter="0"/>
          <w:pgNumType w:start="1"/>
          <w:cols w:space="720"/>
          <w:noEndnote/>
          <w:titlePg/>
          <w:docGrid w:linePitch="360"/>
        </w:sectPr>
      </w:pPr>
    </w:p>
    <w:p w14:paraId="2B1883D4" w14:textId="77777777" w:rsidR="0044028F" w:rsidRPr="0044028F" w:rsidRDefault="0044028F" w:rsidP="0044028F">
      <w:pPr>
        <w:pStyle w:val="Bodytext130"/>
        <w:shd w:val="clear" w:color="auto" w:fill="auto"/>
        <w:spacing w:after="160" w:line="360" w:lineRule="auto"/>
        <w:ind w:firstLine="567"/>
        <w:jc w:val="right"/>
        <w:rPr>
          <w:rFonts w:ascii="Sylfaen" w:hAnsi="Sylfaen"/>
          <w:sz w:val="24"/>
          <w:szCs w:val="24"/>
        </w:rPr>
      </w:pPr>
      <w:r w:rsidRPr="0044028F">
        <w:rPr>
          <w:rFonts w:ascii="Sylfaen" w:hAnsi="Sylfaen"/>
          <w:sz w:val="24"/>
          <w:szCs w:val="24"/>
        </w:rPr>
        <w:t>Աղյուսակ 4</w:t>
      </w:r>
    </w:p>
    <w:p w14:paraId="66861482"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709" w:type="dxa"/>
        <w:tblLayout w:type="fixed"/>
        <w:tblLook w:val="04A0" w:firstRow="1" w:lastRow="0" w:firstColumn="1" w:lastColumn="0" w:noHBand="0" w:noVBand="1"/>
      </w:tblPr>
      <w:tblGrid>
        <w:gridCol w:w="237"/>
        <w:gridCol w:w="3868"/>
        <w:gridCol w:w="3586"/>
        <w:gridCol w:w="2200"/>
        <w:gridCol w:w="3971"/>
        <w:gridCol w:w="847"/>
      </w:tblGrid>
      <w:tr w:rsidR="0044028F" w:rsidRPr="00106BB0" w14:paraId="466535F9" w14:textId="77777777" w:rsidTr="00106BB0">
        <w:trPr>
          <w:tblHeader/>
        </w:trPr>
        <w:tc>
          <w:tcPr>
            <w:tcW w:w="1395" w:type="pct"/>
            <w:gridSpan w:val="2"/>
          </w:tcPr>
          <w:p w14:paraId="40CDBDC8"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Վավերապայմանի անվանումը</w:t>
            </w:r>
          </w:p>
        </w:tc>
        <w:tc>
          <w:tcPr>
            <w:tcW w:w="1219" w:type="pct"/>
          </w:tcPr>
          <w:p w14:paraId="2FF6737B"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Վավերապայմանի նկարագրությունը</w:t>
            </w:r>
          </w:p>
        </w:tc>
        <w:tc>
          <w:tcPr>
            <w:tcW w:w="748" w:type="pct"/>
          </w:tcPr>
          <w:p w14:paraId="1CB8F6A6"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Նույնականացուցիչը</w:t>
            </w:r>
          </w:p>
        </w:tc>
        <w:tc>
          <w:tcPr>
            <w:tcW w:w="1350" w:type="pct"/>
          </w:tcPr>
          <w:p w14:paraId="7EDB0449"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Տվյալների տիպը</w:t>
            </w:r>
          </w:p>
        </w:tc>
        <w:tc>
          <w:tcPr>
            <w:tcW w:w="289" w:type="pct"/>
          </w:tcPr>
          <w:p w14:paraId="33405763"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Բազմ.</w:t>
            </w:r>
          </w:p>
        </w:tc>
      </w:tr>
      <w:tr w:rsidR="0044028F" w:rsidRPr="00106BB0" w14:paraId="36DDA2CB" w14:textId="77777777" w:rsidTr="00106BB0">
        <w:tc>
          <w:tcPr>
            <w:tcW w:w="1395" w:type="pct"/>
            <w:gridSpan w:val="2"/>
          </w:tcPr>
          <w:p w14:paraId="33D4767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Էլեկտրոնային փաստաթղթի (տեղեկությունների) վերնագիրը</w:t>
            </w:r>
          </w:p>
          <w:p w14:paraId="78D1610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Header)</w:t>
            </w:r>
          </w:p>
        </w:tc>
        <w:tc>
          <w:tcPr>
            <w:tcW w:w="1219" w:type="pct"/>
          </w:tcPr>
          <w:p w14:paraId="1383894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էլեկտրոնային փաստաթղթի (տեղեկությունների) տեխնոլոգիական վավերապայմանների ամբողջությունը</w:t>
            </w:r>
          </w:p>
        </w:tc>
        <w:tc>
          <w:tcPr>
            <w:tcW w:w="748" w:type="pct"/>
          </w:tcPr>
          <w:p w14:paraId="3835627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M.CDE.90001</w:t>
            </w:r>
          </w:p>
        </w:tc>
        <w:tc>
          <w:tcPr>
            <w:tcW w:w="1350" w:type="pct"/>
          </w:tcPr>
          <w:p w14:paraId="730E9577" w14:textId="77777777" w:rsidR="0044028F" w:rsidRPr="00106BB0" w:rsidRDefault="0044028F" w:rsidP="00106BB0">
            <w:pPr>
              <w:pStyle w:val="a2"/>
              <w:spacing w:after="120" w:line="240" w:lineRule="auto"/>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Header</w:t>
            </w:r>
            <w:r w:rsidRPr="00106BB0">
              <w:rPr>
                <w:rFonts w:cs="Times New Roman"/>
                <w:sz w:val="20"/>
              </w:rPr>
              <w:t>‌</w:t>
            </w:r>
            <w:r w:rsidRPr="00106BB0">
              <w:rPr>
                <w:rFonts w:ascii="Sylfaen" w:hAnsi="Sylfaen"/>
                <w:noProof/>
                <w:sz w:val="20"/>
              </w:rPr>
              <w:t>Type (M.CDT.90001)</w:t>
            </w:r>
          </w:p>
          <w:p w14:paraId="1188DF3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4AE7BA2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7D5D50B3" w14:textId="77777777" w:rsidTr="00106BB0">
        <w:tc>
          <w:tcPr>
            <w:tcW w:w="80" w:type="pct"/>
            <w:tcBorders>
              <w:top w:val="nil"/>
              <w:left w:val="nil"/>
              <w:bottom w:val="nil"/>
            </w:tcBorders>
          </w:tcPr>
          <w:p w14:paraId="6FBB0ECC"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7633AC2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1.1. Ընդհանուր գործընթացի հաղորդագրության ծածկագիրը</w:t>
            </w:r>
          </w:p>
          <w:p w14:paraId="375F704A"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Inf</w:t>
            </w:r>
            <w:r w:rsidRPr="00106BB0">
              <w:rPr>
                <w:rFonts w:cs="Times New Roman"/>
                <w:sz w:val="20"/>
              </w:rPr>
              <w:t>‌</w:t>
            </w:r>
            <w:r w:rsidRPr="00106BB0">
              <w:rPr>
                <w:rFonts w:ascii="Sylfaen" w:hAnsi="Sylfaen"/>
                <w:noProof/>
                <w:sz w:val="20"/>
              </w:rPr>
              <w:t>Envelope</w:t>
            </w:r>
            <w:r w:rsidRPr="00106BB0">
              <w:rPr>
                <w:rFonts w:cs="Times New Roman"/>
                <w:sz w:val="20"/>
              </w:rPr>
              <w:t>‌</w:t>
            </w:r>
            <w:r w:rsidRPr="00106BB0">
              <w:rPr>
                <w:rFonts w:ascii="Sylfaen" w:hAnsi="Sylfaen"/>
                <w:noProof/>
                <w:sz w:val="20"/>
              </w:rPr>
              <w:t>Code)</w:t>
            </w:r>
          </w:p>
        </w:tc>
        <w:tc>
          <w:tcPr>
            <w:tcW w:w="1219" w:type="pct"/>
          </w:tcPr>
          <w:p w14:paraId="63639BE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ընդհանուր գործընթացի հաղորդագրության ծածկագրային նշագիրը</w:t>
            </w:r>
          </w:p>
        </w:tc>
        <w:tc>
          <w:tcPr>
            <w:tcW w:w="748" w:type="pct"/>
          </w:tcPr>
          <w:p w14:paraId="7F61B32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M.SDE.90010</w:t>
            </w:r>
          </w:p>
        </w:tc>
        <w:tc>
          <w:tcPr>
            <w:tcW w:w="1350" w:type="pct"/>
          </w:tcPr>
          <w:p w14:paraId="6222DA20"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Inf</w:t>
            </w:r>
            <w:r w:rsidRPr="00106BB0">
              <w:rPr>
                <w:rFonts w:cs="Times New Roman"/>
                <w:sz w:val="20"/>
              </w:rPr>
              <w:t>‌</w:t>
            </w:r>
            <w:r w:rsidRPr="00106BB0">
              <w:rPr>
                <w:rFonts w:ascii="Sylfaen" w:hAnsi="Sylfaen"/>
                <w:noProof/>
                <w:sz w:val="20"/>
              </w:rPr>
              <w:t>Envelope</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(M.SDT.90004)</w:t>
            </w:r>
          </w:p>
          <w:p w14:paraId="6E16DA4F"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արժեքը՝ Տեղեկատվական փոխգործակցության կանոնակարգին համապատասխան:</w:t>
            </w:r>
          </w:p>
          <w:p w14:paraId="7DC1FCFC" w14:textId="3D3E2D9B"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P\.[A-Z]{2}\.[0-9]{2}\.MSG\.[0-9]{3}</w:t>
            </w:r>
          </w:p>
        </w:tc>
        <w:tc>
          <w:tcPr>
            <w:tcW w:w="289" w:type="pct"/>
          </w:tcPr>
          <w:p w14:paraId="16134C28"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7262C66" w14:textId="77777777" w:rsidTr="00106BB0">
        <w:tc>
          <w:tcPr>
            <w:tcW w:w="80" w:type="pct"/>
            <w:tcBorders>
              <w:top w:val="nil"/>
              <w:left w:val="nil"/>
              <w:bottom w:val="nil"/>
            </w:tcBorders>
          </w:tcPr>
          <w:p w14:paraId="7FEDEFBD"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66132AA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1.2. Էլեկտրոնային փաստաթղթի (տեղեկությունների) ծածկագիրը</w:t>
            </w:r>
          </w:p>
          <w:p w14:paraId="085858C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Code)</w:t>
            </w:r>
          </w:p>
        </w:tc>
        <w:tc>
          <w:tcPr>
            <w:tcW w:w="1219" w:type="pct"/>
          </w:tcPr>
          <w:p w14:paraId="4051C944" w14:textId="60BA6D4A"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էլեկտրոնային փաստաթղթի (տեղեկությունների) ծածկագրային նշագիրը՝ էլեկտրոնային փաստաթղթերի </w:t>
            </w:r>
            <w:r w:rsidR="009073F5">
              <w:rPr>
                <w:rFonts w:ascii="Sylfaen" w:hAnsi="Sylfaen"/>
                <w:noProof/>
                <w:sz w:val="20"/>
              </w:rPr>
              <w:t>և</w:t>
            </w:r>
            <w:r w:rsidRPr="00106BB0">
              <w:rPr>
                <w:rFonts w:ascii="Sylfaen" w:hAnsi="Sylfaen"/>
                <w:noProof/>
                <w:sz w:val="20"/>
              </w:rPr>
              <w:t xml:space="preserve"> տեղեկությունների կառուցվածքների ռեեստրին համապատասխան</w:t>
            </w:r>
          </w:p>
        </w:tc>
        <w:tc>
          <w:tcPr>
            <w:tcW w:w="748" w:type="pct"/>
          </w:tcPr>
          <w:p w14:paraId="1CA317C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M.SDE.90001</w:t>
            </w:r>
          </w:p>
        </w:tc>
        <w:tc>
          <w:tcPr>
            <w:tcW w:w="1350" w:type="pct"/>
          </w:tcPr>
          <w:p w14:paraId="37D44AF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(M.SDT.90001)</w:t>
            </w:r>
          </w:p>
          <w:p w14:paraId="664BDFFB" w14:textId="680E52FB"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Ծածկագրի արժեքը՝ էլեկտրոնային փաստաթղթերի </w:t>
            </w:r>
            <w:r w:rsidR="009073F5">
              <w:rPr>
                <w:rFonts w:ascii="Sylfaen" w:hAnsi="Sylfaen"/>
                <w:noProof/>
                <w:sz w:val="20"/>
              </w:rPr>
              <w:t>և</w:t>
            </w:r>
            <w:r w:rsidRPr="00106BB0">
              <w:rPr>
                <w:rFonts w:ascii="Sylfaen" w:hAnsi="Sylfaen"/>
                <w:noProof/>
                <w:sz w:val="20"/>
              </w:rPr>
              <w:t xml:space="preserve"> տեղեկությունների կառուցվածքների ռեեստրին համապատասխան:</w:t>
            </w:r>
          </w:p>
          <w:p w14:paraId="07DC979F" w14:textId="711CAF16"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R(\.[A-Z]{2}\.[A-Z]{2}\.[0-9]{2})?\.[0-9]{3}</w:t>
            </w:r>
          </w:p>
        </w:tc>
        <w:tc>
          <w:tcPr>
            <w:tcW w:w="289" w:type="pct"/>
          </w:tcPr>
          <w:p w14:paraId="34B176C5"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32D4461A" w14:textId="77777777" w:rsidTr="00106BB0">
        <w:tc>
          <w:tcPr>
            <w:tcW w:w="80" w:type="pct"/>
            <w:tcBorders>
              <w:top w:val="nil"/>
              <w:left w:val="nil"/>
              <w:bottom w:val="nil"/>
            </w:tcBorders>
          </w:tcPr>
          <w:p w14:paraId="2E820DD0"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4E58A65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1.3. Էլեկտրոնային փաստաթղթի (տեղեկությունների) նույնականացուցիչը</w:t>
            </w:r>
          </w:p>
          <w:p w14:paraId="39F2909B"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Id)</w:t>
            </w:r>
          </w:p>
        </w:tc>
        <w:tc>
          <w:tcPr>
            <w:tcW w:w="1219" w:type="pct"/>
          </w:tcPr>
          <w:p w14:paraId="29A24FD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էլեկտրոնային փաստաթուղթը (տեղեկությունները) միանշանակ նույնականացնող պայմանանշանների տողը</w:t>
            </w:r>
          </w:p>
        </w:tc>
        <w:tc>
          <w:tcPr>
            <w:tcW w:w="748" w:type="pct"/>
          </w:tcPr>
          <w:p w14:paraId="52DDDA8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M.SDE.90007</w:t>
            </w:r>
          </w:p>
        </w:tc>
        <w:tc>
          <w:tcPr>
            <w:tcW w:w="1350" w:type="pct"/>
          </w:tcPr>
          <w:p w14:paraId="24152458"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Universally</w:t>
            </w:r>
            <w:r w:rsidRPr="00106BB0">
              <w:rPr>
                <w:rFonts w:cs="Times New Roman"/>
                <w:sz w:val="20"/>
              </w:rPr>
              <w:t>‌</w:t>
            </w:r>
            <w:r w:rsidRPr="00106BB0">
              <w:rPr>
                <w:rFonts w:ascii="Sylfaen" w:hAnsi="Sylfaen"/>
                <w:noProof/>
                <w:sz w:val="20"/>
              </w:rPr>
              <w:t>Unique</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(M.SDT.90003)</w:t>
            </w:r>
          </w:p>
          <w:p w14:paraId="5A1FF964"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Նույնականացուցչի արժեքը՝ ISO/IEC 9834-8-ին համապատասխան։</w:t>
            </w:r>
          </w:p>
          <w:p w14:paraId="17AF5EBA" w14:textId="66D2ABFF"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[0-9a-fA-F]{8}-[0-9a-fA-F]{4}-[0-9a-fA-F]{4}-[0-9a-fA-F]{4}-[0-9a-fA-F]{12}</w:t>
            </w:r>
          </w:p>
        </w:tc>
        <w:tc>
          <w:tcPr>
            <w:tcW w:w="289" w:type="pct"/>
          </w:tcPr>
          <w:p w14:paraId="3DD1C08A"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CDA79D0" w14:textId="77777777" w:rsidTr="00106BB0">
        <w:tc>
          <w:tcPr>
            <w:tcW w:w="80" w:type="pct"/>
            <w:tcBorders>
              <w:top w:val="nil"/>
              <w:left w:val="nil"/>
              <w:bottom w:val="nil"/>
            </w:tcBorders>
          </w:tcPr>
          <w:p w14:paraId="1492105D"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428A8D1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1.4. Սկզբնական էլեկտրոնային փաստաթղթի (տեղեկությունների) նույնականացուցիչը</w:t>
            </w:r>
          </w:p>
          <w:p w14:paraId="58545665"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Ref</w:t>
            </w:r>
            <w:r w:rsidRPr="00106BB0">
              <w:rPr>
                <w:rFonts w:cs="Times New Roman"/>
                <w:sz w:val="20"/>
              </w:rPr>
              <w:t>‌</w:t>
            </w:r>
            <w:r w:rsidRPr="00106BB0">
              <w:rPr>
                <w:rFonts w:ascii="Sylfaen" w:hAnsi="Sylfaen"/>
                <w:noProof/>
                <w:sz w:val="20"/>
              </w:rPr>
              <w:t>Id)</w:t>
            </w:r>
          </w:p>
        </w:tc>
        <w:tc>
          <w:tcPr>
            <w:tcW w:w="1219" w:type="pct"/>
          </w:tcPr>
          <w:p w14:paraId="368337C2" w14:textId="6F842A00"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էլեկտրոնային փաստաթղթի (տեղեկությունների) նույնականացուցիչը, որին ի պատասխան ձ</w:t>
            </w:r>
            <w:r w:rsidR="009073F5">
              <w:rPr>
                <w:rFonts w:ascii="Sylfaen" w:hAnsi="Sylfaen"/>
                <w:noProof/>
                <w:sz w:val="20"/>
              </w:rPr>
              <w:t>և</w:t>
            </w:r>
            <w:r w:rsidRPr="00106BB0">
              <w:rPr>
                <w:rFonts w:ascii="Sylfaen" w:hAnsi="Sylfaen"/>
                <w:noProof/>
                <w:sz w:val="20"/>
              </w:rPr>
              <w:t>ավորվել է տվյալ էլեկտրոնային փաստաթուղթը (տեղեկությունները)</w:t>
            </w:r>
          </w:p>
        </w:tc>
        <w:tc>
          <w:tcPr>
            <w:tcW w:w="748" w:type="pct"/>
          </w:tcPr>
          <w:p w14:paraId="62FEE9D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M.SDE.90008</w:t>
            </w:r>
          </w:p>
        </w:tc>
        <w:tc>
          <w:tcPr>
            <w:tcW w:w="1350" w:type="pct"/>
          </w:tcPr>
          <w:p w14:paraId="685E9BB3"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Universally</w:t>
            </w:r>
            <w:r w:rsidRPr="00106BB0">
              <w:rPr>
                <w:rFonts w:cs="Times New Roman"/>
                <w:sz w:val="20"/>
              </w:rPr>
              <w:t>‌</w:t>
            </w:r>
            <w:r w:rsidRPr="00106BB0">
              <w:rPr>
                <w:rFonts w:ascii="Sylfaen" w:hAnsi="Sylfaen"/>
                <w:noProof/>
                <w:sz w:val="20"/>
              </w:rPr>
              <w:t>Unique</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(M.SDT.90003)</w:t>
            </w:r>
          </w:p>
          <w:p w14:paraId="108808C2"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Նույնականացուցչի արժեքը՝ ISO/IEC 9834-8-ին համապատասխան։</w:t>
            </w:r>
          </w:p>
          <w:p w14:paraId="4DC4AF13" w14:textId="50CEC21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[0-9a-fA-F]{8}-[0-9a-fA-F]{4}-[0-9a-fA-F]{4}-[0-9a-fA-F]{4}-[0-9a-fA-F]{12}</w:t>
            </w:r>
          </w:p>
        </w:tc>
        <w:tc>
          <w:tcPr>
            <w:tcW w:w="289" w:type="pct"/>
          </w:tcPr>
          <w:p w14:paraId="0D7D5960"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27955761" w14:textId="77777777" w:rsidTr="00106BB0">
        <w:tc>
          <w:tcPr>
            <w:tcW w:w="80" w:type="pct"/>
            <w:tcBorders>
              <w:top w:val="nil"/>
              <w:left w:val="nil"/>
              <w:bottom w:val="nil"/>
            </w:tcBorders>
          </w:tcPr>
          <w:p w14:paraId="047FF469"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3BD01D70" w14:textId="325C4C61"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1.5. Էլեկտրոնային փաստաթղթի (տեղեկությունների) ամսաթիվը </w:t>
            </w:r>
            <w:r w:rsidR="009073F5">
              <w:rPr>
                <w:rFonts w:ascii="Sylfaen" w:hAnsi="Sylfaen"/>
                <w:noProof/>
                <w:sz w:val="20"/>
              </w:rPr>
              <w:t>և</w:t>
            </w:r>
            <w:r w:rsidRPr="00106BB0">
              <w:rPr>
                <w:rFonts w:ascii="Sylfaen" w:hAnsi="Sylfaen"/>
                <w:noProof/>
                <w:sz w:val="20"/>
              </w:rPr>
              <w:t xml:space="preserve"> ժամը</w:t>
            </w:r>
          </w:p>
          <w:p w14:paraId="3A061B7E"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p>
        </w:tc>
        <w:tc>
          <w:tcPr>
            <w:tcW w:w="1219" w:type="pct"/>
          </w:tcPr>
          <w:p w14:paraId="17598765" w14:textId="645475F3"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էլեկտրոնային փաստաթղթի (տեղեկությունների) ստեղծման ամսաթիվը </w:t>
            </w:r>
            <w:r w:rsidR="009073F5">
              <w:rPr>
                <w:rFonts w:ascii="Sylfaen" w:hAnsi="Sylfaen"/>
                <w:noProof/>
                <w:sz w:val="20"/>
              </w:rPr>
              <w:t>և</w:t>
            </w:r>
            <w:r w:rsidRPr="00106BB0">
              <w:rPr>
                <w:rFonts w:ascii="Sylfaen" w:hAnsi="Sylfaen"/>
                <w:noProof/>
                <w:sz w:val="20"/>
              </w:rPr>
              <w:t xml:space="preserve"> ժամը</w:t>
            </w:r>
          </w:p>
        </w:tc>
        <w:tc>
          <w:tcPr>
            <w:tcW w:w="748" w:type="pct"/>
          </w:tcPr>
          <w:p w14:paraId="60ABE04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M.SDE.90002</w:t>
            </w:r>
          </w:p>
        </w:tc>
        <w:tc>
          <w:tcPr>
            <w:tcW w:w="1350" w:type="pct"/>
          </w:tcPr>
          <w:p w14:paraId="3CC781D8"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r w:rsidRPr="00106BB0">
              <w:rPr>
                <w:rFonts w:cs="Times New Roman"/>
                <w:sz w:val="20"/>
              </w:rPr>
              <w:t>‌</w:t>
            </w:r>
            <w:r w:rsidRPr="00106BB0">
              <w:rPr>
                <w:rFonts w:ascii="Sylfaen" w:hAnsi="Sylfaen"/>
                <w:noProof/>
                <w:sz w:val="20"/>
              </w:rPr>
              <w:t>Type (M.BDT.00006)</w:t>
            </w:r>
          </w:p>
          <w:p w14:paraId="4CCD1FF2" w14:textId="392171AA"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ամսաթվի </w:t>
            </w:r>
            <w:r w:rsidR="009073F5">
              <w:rPr>
                <w:rFonts w:ascii="Sylfaen" w:hAnsi="Sylfaen"/>
                <w:noProof/>
                <w:sz w:val="20"/>
              </w:rPr>
              <w:t>և</w:t>
            </w:r>
            <w:r w:rsidRPr="00106BB0">
              <w:rPr>
                <w:rFonts w:ascii="Sylfaen" w:hAnsi="Sylfaen"/>
                <w:noProof/>
                <w:sz w:val="20"/>
              </w:rPr>
              <w:t xml:space="preserve"> ժամի նշագիրը՝ ISO 8601 ստանդարտների սերիային համապատասխան</w:t>
            </w:r>
          </w:p>
        </w:tc>
        <w:tc>
          <w:tcPr>
            <w:tcW w:w="289" w:type="pct"/>
          </w:tcPr>
          <w:p w14:paraId="744F7701"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4A3175F3" w14:textId="77777777" w:rsidTr="00106BB0">
        <w:tc>
          <w:tcPr>
            <w:tcW w:w="80" w:type="pct"/>
            <w:tcBorders>
              <w:top w:val="nil"/>
              <w:left w:val="nil"/>
              <w:bottom w:val="nil"/>
            </w:tcBorders>
          </w:tcPr>
          <w:p w14:paraId="2745DB03"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3DEFD37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1.6. Լեզվի ծածկագիրը</w:t>
            </w:r>
          </w:p>
          <w:p w14:paraId="349039BF"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Language</w:t>
            </w:r>
            <w:r w:rsidRPr="00106BB0">
              <w:rPr>
                <w:rFonts w:cs="Times New Roman"/>
                <w:sz w:val="20"/>
              </w:rPr>
              <w:t>‌</w:t>
            </w:r>
            <w:r w:rsidRPr="00106BB0">
              <w:rPr>
                <w:rFonts w:ascii="Sylfaen" w:hAnsi="Sylfaen"/>
                <w:noProof/>
                <w:sz w:val="20"/>
              </w:rPr>
              <w:t>Code)</w:t>
            </w:r>
          </w:p>
        </w:tc>
        <w:tc>
          <w:tcPr>
            <w:tcW w:w="1219" w:type="pct"/>
          </w:tcPr>
          <w:p w14:paraId="1C04331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լեզվի ծածկագրային նշագիրը</w:t>
            </w:r>
          </w:p>
        </w:tc>
        <w:tc>
          <w:tcPr>
            <w:tcW w:w="748" w:type="pct"/>
          </w:tcPr>
          <w:p w14:paraId="6829105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M.SDE.00051</w:t>
            </w:r>
          </w:p>
        </w:tc>
        <w:tc>
          <w:tcPr>
            <w:tcW w:w="1350" w:type="pct"/>
          </w:tcPr>
          <w:p w14:paraId="0A648D4F"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Language</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(M.SDT.00051)</w:t>
            </w:r>
          </w:p>
          <w:p w14:paraId="4E8DCFEA"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Լեզվի երկտառ ծածկագիրը՝ ISO 639-1-ին համապատասխան:</w:t>
            </w:r>
          </w:p>
          <w:p w14:paraId="316E1109" w14:textId="01C60E21"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6690559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51AE0FCA" w14:textId="77777777" w:rsidTr="00106BB0">
        <w:tc>
          <w:tcPr>
            <w:tcW w:w="1395" w:type="pct"/>
            <w:gridSpan w:val="2"/>
          </w:tcPr>
          <w:p w14:paraId="6686C62A" w14:textId="1FD39F46"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2. Ամսաթիվը </w:t>
            </w:r>
            <w:r w:rsidR="009073F5">
              <w:rPr>
                <w:rFonts w:ascii="Sylfaen" w:hAnsi="Sylfaen"/>
                <w:noProof/>
                <w:sz w:val="20"/>
              </w:rPr>
              <w:t>և</w:t>
            </w:r>
            <w:r w:rsidRPr="00106BB0">
              <w:rPr>
                <w:rFonts w:ascii="Sylfaen" w:hAnsi="Sylfaen"/>
                <w:noProof/>
                <w:sz w:val="20"/>
              </w:rPr>
              <w:t xml:space="preserve"> ժամը</w:t>
            </w:r>
          </w:p>
          <w:p w14:paraId="5B6D1FC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Event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p>
        </w:tc>
        <w:tc>
          <w:tcPr>
            <w:tcW w:w="1219" w:type="pct"/>
          </w:tcPr>
          <w:p w14:paraId="046841E7" w14:textId="42D028B5"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տեղեկությունների մշակման ավարտի ամսաթիվը </w:t>
            </w:r>
            <w:r w:rsidR="009073F5">
              <w:rPr>
                <w:rFonts w:ascii="Sylfaen" w:hAnsi="Sylfaen"/>
                <w:noProof/>
                <w:sz w:val="20"/>
              </w:rPr>
              <w:t>և</w:t>
            </w:r>
            <w:r w:rsidRPr="00106BB0">
              <w:rPr>
                <w:rFonts w:ascii="Sylfaen" w:hAnsi="Sylfaen"/>
                <w:noProof/>
                <w:sz w:val="20"/>
              </w:rPr>
              <w:t xml:space="preserve"> ժամը</w:t>
            </w:r>
          </w:p>
        </w:tc>
        <w:tc>
          <w:tcPr>
            <w:tcW w:w="748" w:type="pct"/>
          </w:tcPr>
          <w:p w14:paraId="2EB4E80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M.SDE.00132</w:t>
            </w:r>
          </w:p>
        </w:tc>
        <w:tc>
          <w:tcPr>
            <w:tcW w:w="1350" w:type="pct"/>
          </w:tcPr>
          <w:p w14:paraId="6D36155A" w14:textId="77777777" w:rsidR="0044028F" w:rsidRPr="00106BB0" w:rsidRDefault="0044028F" w:rsidP="00106BB0">
            <w:pPr>
              <w:pStyle w:val="a2"/>
              <w:spacing w:after="120" w:line="240" w:lineRule="auto"/>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r w:rsidRPr="00106BB0">
              <w:rPr>
                <w:rFonts w:cs="Times New Roman"/>
                <w:sz w:val="20"/>
              </w:rPr>
              <w:t>‌</w:t>
            </w:r>
            <w:r w:rsidRPr="00106BB0">
              <w:rPr>
                <w:rFonts w:ascii="Sylfaen" w:hAnsi="Sylfaen"/>
                <w:noProof/>
                <w:sz w:val="20"/>
              </w:rPr>
              <w:t>Type (M.BDT.00006)</w:t>
            </w:r>
          </w:p>
          <w:p w14:paraId="4EDE2278" w14:textId="603AD10C"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ամսաթվի </w:t>
            </w:r>
            <w:r w:rsidR="009073F5">
              <w:rPr>
                <w:rFonts w:ascii="Sylfaen" w:hAnsi="Sylfaen"/>
                <w:noProof/>
                <w:sz w:val="20"/>
              </w:rPr>
              <w:t>և</w:t>
            </w:r>
            <w:r w:rsidRPr="00106BB0">
              <w:rPr>
                <w:rFonts w:ascii="Sylfaen" w:hAnsi="Sylfaen"/>
                <w:noProof/>
                <w:sz w:val="20"/>
              </w:rPr>
              <w:t xml:space="preserve"> ժամի նշագիրը՝ ISO 8601 ստանդարտների սերիային համապատասխան</w:t>
            </w:r>
          </w:p>
        </w:tc>
        <w:tc>
          <w:tcPr>
            <w:tcW w:w="289" w:type="pct"/>
          </w:tcPr>
          <w:p w14:paraId="3ADD2A57"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74E92CA" w14:textId="77777777" w:rsidTr="00106BB0">
        <w:tc>
          <w:tcPr>
            <w:tcW w:w="1395" w:type="pct"/>
            <w:gridSpan w:val="2"/>
          </w:tcPr>
          <w:p w14:paraId="1DA09D7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3. Մշակման արդյունքի ծածկագիրը</w:t>
            </w:r>
          </w:p>
          <w:p w14:paraId="35C592FB"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Processing</w:t>
            </w:r>
            <w:r w:rsidRPr="00106BB0">
              <w:rPr>
                <w:rFonts w:cs="Times New Roman"/>
                <w:sz w:val="20"/>
              </w:rPr>
              <w:t>‌</w:t>
            </w:r>
            <w:r w:rsidRPr="00106BB0">
              <w:rPr>
                <w:rFonts w:ascii="Sylfaen" w:hAnsi="Sylfaen"/>
                <w:noProof/>
                <w:sz w:val="20"/>
              </w:rPr>
              <w:t>Result</w:t>
            </w:r>
            <w:r w:rsidRPr="00106BB0">
              <w:rPr>
                <w:rFonts w:cs="Times New Roman"/>
                <w:sz w:val="20"/>
              </w:rPr>
              <w:t>‌</w:t>
            </w:r>
            <w:r w:rsidRPr="00106BB0">
              <w:rPr>
                <w:rFonts w:ascii="Sylfaen" w:hAnsi="Sylfaen"/>
                <w:noProof/>
                <w:sz w:val="20"/>
              </w:rPr>
              <w:t>V2</w:t>
            </w:r>
            <w:r w:rsidRPr="00106BB0">
              <w:rPr>
                <w:rFonts w:cs="Times New Roman"/>
                <w:sz w:val="20"/>
              </w:rPr>
              <w:t>‌</w:t>
            </w:r>
            <w:r w:rsidRPr="00106BB0">
              <w:rPr>
                <w:rFonts w:ascii="Sylfaen" w:hAnsi="Sylfaen"/>
                <w:noProof/>
                <w:sz w:val="20"/>
              </w:rPr>
              <w:t>Code)</w:t>
            </w:r>
          </w:p>
        </w:tc>
        <w:tc>
          <w:tcPr>
            <w:tcW w:w="1219" w:type="pct"/>
          </w:tcPr>
          <w:p w14:paraId="77A47C3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748" w:type="pct"/>
          </w:tcPr>
          <w:p w14:paraId="7C3E9D2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M.SDE.90014</w:t>
            </w:r>
          </w:p>
        </w:tc>
        <w:tc>
          <w:tcPr>
            <w:tcW w:w="1350" w:type="pct"/>
          </w:tcPr>
          <w:p w14:paraId="091ECFBC" w14:textId="77777777" w:rsidR="0044028F" w:rsidRPr="00106BB0" w:rsidRDefault="0044028F" w:rsidP="00106BB0">
            <w:pPr>
              <w:pStyle w:val="a2"/>
              <w:spacing w:after="120" w:line="240" w:lineRule="auto"/>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Processing</w:t>
            </w:r>
            <w:r w:rsidRPr="00106BB0">
              <w:rPr>
                <w:rFonts w:cs="Times New Roman"/>
                <w:sz w:val="20"/>
              </w:rPr>
              <w:t>‌</w:t>
            </w:r>
            <w:r w:rsidRPr="00106BB0">
              <w:rPr>
                <w:rFonts w:ascii="Sylfaen" w:hAnsi="Sylfaen"/>
                <w:noProof/>
                <w:sz w:val="20"/>
              </w:rPr>
              <w:t>Result</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V2</w:t>
            </w:r>
            <w:r w:rsidRPr="00106BB0">
              <w:rPr>
                <w:rFonts w:cs="Times New Roman"/>
                <w:sz w:val="20"/>
              </w:rPr>
              <w:t>‌</w:t>
            </w:r>
            <w:r w:rsidRPr="00106BB0">
              <w:rPr>
                <w:rFonts w:ascii="Sylfaen" w:hAnsi="Sylfaen"/>
                <w:noProof/>
                <w:sz w:val="20"/>
              </w:rPr>
              <w:t>Type (M.SDT.90006)</w:t>
            </w:r>
          </w:p>
          <w:p w14:paraId="7E14238E" w14:textId="08AAB8FE"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Ծածկագրի արժեքը՝ էլեկտրոնային փաստաթղթերի </w:t>
            </w:r>
            <w:r w:rsidR="009073F5">
              <w:rPr>
                <w:rFonts w:ascii="Sylfaen" w:hAnsi="Sylfaen"/>
                <w:noProof/>
                <w:sz w:val="20"/>
              </w:rPr>
              <w:t>և</w:t>
            </w:r>
            <w:r w:rsidRPr="00106BB0">
              <w:rPr>
                <w:rFonts w:ascii="Sylfaen" w:hAnsi="Sylfaen"/>
                <w:noProof/>
                <w:sz w:val="20"/>
              </w:rPr>
              <w:t xml:space="preserve"> տեղեկությունների մշակման արդյունքների տեղեկագրքին համապատասխան:</w:t>
            </w:r>
          </w:p>
          <w:p w14:paraId="65A4EAA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2CA1FF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1F3A36A1"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3015FCCA" w14:textId="77777777" w:rsidTr="00106BB0">
        <w:tc>
          <w:tcPr>
            <w:tcW w:w="1395" w:type="pct"/>
            <w:gridSpan w:val="2"/>
          </w:tcPr>
          <w:p w14:paraId="3C6200C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4. Նկարագրությունը</w:t>
            </w:r>
          </w:p>
          <w:p w14:paraId="16C40738"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Description</w:t>
            </w:r>
            <w:r w:rsidRPr="00106BB0">
              <w:rPr>
                <w:rFonts w:cs="Times New Roman"/>
                <w:sz w:val="20"/>
              </w:rPr>
              <w:t>‌</w:t>
            </w:r>
            <w:r w:rsidRPr="00106BB0">
              <w:rPr>
                <w:rFonts w:ascii="Sylfaen" w:hAnsi="Sylfaen"/>
                <w:noProof/>
                <w:sz w:val="20"/>
              </w:rPr>
              <w:t>Text)</w:t>
            </w:r>
          </w:p>
        </w:tc>
        <w:tc>
          <w:tcPr>
            <w:tcW w:w="1219" w:type="pct"/>
          </w:tcPr>
          <w:p w14:paraId="7955A2AB" w14:textId="24EAAC5F"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տեղեկությունների մշակման արդյունքի նկարագրությունը՝ ազատ ձ</w:t>
            </w:r>
            <w:r w:rsidR="009073F5">
              <w:rPr>
                <w:rFonts w:ascii="Sylfaen" w:hAnsi="Sylfaen"/>
                <w:noProof/>
                <w:sz w:val="20"/>
              </w:rPr>
              <w:t>և</w:t>
            </w:r>
            <w:r w:rsidRPr="00106BB0">
              <w:rPr>
                <w:rFonts w:ascii="Sylfaen" w:hAnsi="Sylfaen"/>
                <w:noProof/>
                <w:sz w:val="20"/>
              </w:rPr>
              <w:t>ով</w:t>
            </w:r>
          </w:p>
        </w:tc>
        <w:tc>
          <w:tcPr>
            <w:tcW w:w="748" w:type="pct"/>
          </w:tcPr>
          <w:p w14:paraId="654E643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M.SDE.00002</w:t>
            </w:r>
          </w:p>
        </w:tc>
        <w:tc>
          <w:tcPr>
            <w:tcW w:w="1350" w:type="pct"/>
          </w:tcPr>
          <w:p w14:paraId="0B6799FB" w14:textId="77777777" w:rsidR="0044028F" w:rsidRPr="00106BB0" w:rsidRDefault="0044028F" w:rsidP="00106BB0">
            <w:pPr>
              <w:pStyle w:val="a2"/>
              <w:spacing w:after="120" w:line="240" w:lineRule="auto"/>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Text4000</w:t>
            </w:r>
            <w:r w:rsidRPr="00106BB0">
              <w:rPr>
                <w:rFonts w:cs="Times New Roman"/>
                <w:sz w:val="20"/>
              </w:rPr>
              <w:t>‌</w:t>
            </w:r>
            <w:r w:rsidRPr="00106BB0">
              <w:rPr>
                <w:rFonts w:ascii="Sylfaen" w:hAnsi="Sylfaen"/>
                <w:noProof/>
                <w:sz w:val="20"/>
              </w:rPr>
              <w:t>Type (M.SDT.00088)</w:t>
            </w:r>
          </w:p>
          <w:p w14:paraId="208AD94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տողը:</w:t>
            </w:r>
          </w:p>
          <w:p w14:paraId="09BF0B6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125639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4000</w:t>
            </w:r>
          </w:p>
        </w:tc>
        <w:tc>
          <w:tcPr>
            <w:tcW w:w="289" w:type="pct"/>
          </w:tcPr>
          <w:p w14:paraId="126B0E73"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bl>
    <w:p w14:paraId="568F9A66" w14:textId="77777777" w:rsidR="0044028F" w:rsidRPr="0044028F" w:rsidRDefault="0044028F" w:rsidP="0044028F">
      <w:pPr>
        <w:spacing w:after="160" w:line="360" w:lineRule="auto"/>
        <w:rPr>
          <w:rFonts w:ascii="Sylfaen" w:hAnsi="Sylfaen"/>
        </w:rPr>
      </w:pPr>
    </w:p>
    <w:p w14:paraId="5E232869" w14:textId="77777777" w:rsidR="0044028F" w:rsidRPr="0044028F" w:rsidRDefault="0044028F" w:rsidP="0044028F">
      <w:pPr>
        <w:spacing w:after="160" w:line="360" w:lineRule="auto"/>
        <w:rPr>
          <w:rFonts w:ascii="Sylfaen" w:hAnsi="Sylfaen"/>
        </w:rPr>
        <w:sectPr w:rsidR="0044028F" w:rsidRPr="0044028F" w:rsidSect="007E17AC">
          <w:pgSz w:w="16839" w:h="11907" w:code="9"/>
          <w:pgMar w:top="1418" w:right="1418" w:bottom="1418" w:left="1418" w:header="0" w:footer="540" w:gutter="0"/>
          <w:cols w:space="720"/>
          <w:noEndnote/>
          <w:docGrid w:linePitch="360"/>
        </w:sectPr>
      </w:pPr>
    </w:p>
    <w:p w14:paraId="05D23524"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13.</w:t>
      </w:r>
      <w:r w:rsidR="00106BB0" w:rsidRPr="00106BB0">
        <w:rPr>
          <w:rFonts w:ascii="Sylfaen" w:hAnsi="Sylfaen"/>
          <w:sz w:val="24"/>
          <w:szCs w:val="24"/>
        </w:rPr>
        <w:tab/>
      </w:r>
      <w:r w:rsidRPr="0044028F">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6C4D5641"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pPr>
    </w:p>
    <w:p w14:paraId="6DF2F3F2"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Աղյուսակ 5</w:t>
      </w:r>
    </w:p>
    <w:p w14:paraId="1C858054" w14:textId="77777777" w:rsidR="0044028F" w:rsidRPr="0044028F" w:rsidRDefault="0044028F" w:rsidP="0044028F">
      <w:pPr>
        <w:pStyle w:val="Tablecaption20"/>
        <w:shd w:val="clear" w:color="auto" w:fill="auto"/>
        <w:spacing w:after="160" w:line="360" w:lineRule="auto"/>
        <w:jc w:val="center"/>
        <w:rPr>
          <w:rFonts w:ascii="Sylfaen" w:hAnsi="Sylfaen"/>
          <w:sz w:val="24"/>
          <w:szCs w:val="24"/>
        </w:rPr>
      </w:pPr>
      <w:r w:rsidRPr="0044028F">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Overlap w:val="never"/>
        <w:tblW w:w="9510" w:type="dxa"/>
        <w:tblInd w:w="-132" w:type="dxa"/>
        <w:tblLayout w:type="fixed"/>
        <w:tblCellMar>
          <w:left w:w="10" w:type="dxa"/>
          <w:right w:w="10" w:type="dxa"/>
        </w:tblCellMar>
        <w:tblLook w:val="04A0" w:firstRow="1" w:lastRow="0" w:firstColumn="1" w:lastColumn="0" w:noHBand="0" w:noVBand="1"/>
      </w:tblPr>
      <w:tblGrid>
        <w:gridCol w:w="851"/>
        <w:gridCol w:w="2586"/>
        <w:gridCol w:w="6073"/>
      </w:tblGrid>
      <w:tr w:rsidR="0044028F" w:rsidRPr="00106BB0" w14:paraId="2FE71F42" w14:textId="77777777" w:rsidTr="00106BB0">
        <w:trPr>
          <w:trHeight w:hRule="exact" w:val="803"/>
        </w:trPr>
        <w:tc>
          <w:tcPr>
            <w:tcW w:w="851" w:type="dxa"/>
            <w:tcBorders>
              <w:top w:val="single" w:sz="4" w:space="0" w:color="auto"/>
              <w:left w:val="single" w:sz="4" w:space="0" w:color="auto"/>
            </w:tcBorders>
            <w:shd w:val="clear" w:color="auto" w:fill="FFFFFF"/>
            <w:vAlign w:val="center"/>
          </w:tcPr>
          <w:p w14:paraId="4898E245"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Համարը՝ ը/կ</w:t>
            </w:r>
          </w:p>
        </w:tc>
        <w:tc>
          <w:tcPr>
            <w:tcW w:w="2586" w:type="dxa"/>
            <w:tcBorders>
              <w:top w:val="single" w:sz="4" w:space="0" w:color="auto"/>
              <w:left w:val="single" w:sz="4" w:space="0" w:color="auto"/>
            </w:tcBorders>
            <w:shd w:val="clear" w:color="auto" w:fill="FFFFFF"/>
          </w:tcPr>
          <w:p w14:paraId="2C2D3D0C"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Տարրի նշագիրը</w:t>
            </w:r>
          </w:p>
        </w:tc>
        <w:tc>
          <w:tcPr>
            <w:tcW w:w="6073" w:type="dxa"/>
            <w:tcBorders>
              <w:top w:val="single" w:sz="4" w:space="0" w:color="auto"/>
              <w:left w:val="single" w:sz="4" w:space="0" w:color="auto"/>
              <w:right w:val="single" w:sz="4" w:space="0" w:color="auto"/>
            </w:tcBorders>
            <w:shd w:val="clear" w:color="auto" w:fill="FFFFFF"/>
          </w:tcPr>
          <w:p w14:paraId="5E8BAFE0"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Նկարագրությունը</w:t>
            </w:r>
          </w:p>
        </w:tc>
      </w:tr>
      <w:tr w:rsidR="0044028F" w:rsidRPr="00106BB0" w14:paraId="21A4FC54" w14:textId="77777777" w:rsidTr="00106BB0">
        <w:trPr>
          <w:trHeight w:hRule="exact" w:val="490"/>
        </w:trPr>
        <w:tc>
          <w:tcPr>
            <w:tcW w:w="851" w:type="dxa"/>
            <w:tcBorders>
              <w:top w:val="single" w:sz="4" w:space="0" w:color="auto"/>
              <w:left w:val="single" w:sz="4" w:space="0" w:color="auto"/>
            </w:tcBorders>
            <w:shd w:val="clear" w:color="auto" w:fill="FFFFFF"/>
            <w:vAlign w:val="center"/>
          </w:tcPr>
          <w:p w14:paraId="50A6FC9E"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2586" w:type="dxa"/>
            <w:tcBorders>
              <w:top w:val="single" w:sz="4" w:space="0" w:color="auto"/>
              <w:left w:val="single" w:sz="4" w:space="0" w:color="auto"/>
            </w:tcBorders>
            <w:shd w:val="clear" w:color="auto" w:fill="FFFFFF"/>
            <w:vAlign w:val="center"/>
          </w:tcPr>
          <w:p w14:paraId="31362AD7"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6073" w:type="dxa"/>
            <w:tcBorders>
              <w:top w:val="single" w:sz="4" w:space="0" w:color="auto"/>
              <w:left w:val="single" w:sz="4" w:space="0" w:color="auto"/>
              <w:right w:val="single" w:sz="4" w:space="0" w:color="auto"/>
            </w:tcBorders>
            <w:shd w:val="clear" w:color="auto" w:fill="FFFFFF"/>
            <w:vAlign w:val="center"/>
          </w:tcPr>
          <w:p w14:paraId="06165419"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BookmanOldStyle"/>
                <w:rFonts w:ascii="Sylfaen" w:hAnsi="Sylfaen"/>
                <w:sz w:val="20"/>
                <w:szCs w:val="24"/>
              </w:rPr>
              <w:t>3</w:t>
            </w:r>
          </w:p>
        </w:tc>
      </w:tr>
      <w:tr w:rsidR="0044028F" w:rsidRPr="00106BB0" w14:paraId="76F5E9EE" w14:textId="77777777" w:rsidTr="00106BB0">
        <w:trPr>
          <w:trHeight w:hRule="exact" w:val="486"/>
        </w:trPr>
        <w:tc>
          <w:tcPr>
            <w:tcW w:w="851" w:type="dxa"/>
            <w:tcBorders>
              <w:top w:val="single" w:sz="4" w:space="0" w:color="auto"/>
              <w:left w:val="single" w:sz="4" w:space="0" w:color="auto"/>
            </w:tcBorders>
            <w:shd w:val="clear" w:color="auto" w:fill="FFFFFF"/>
            <w:vAlign w:val="center"/>
          </w:tcPr>
          <w:p w14:paraId="5170F3AA" w14:textId="77777777" w:rsidR="0044028F" w:rsidRPr="00106BB0" w:rsidRDefault="0044028F" w:rsidP="00106BB0">
            <w:pPr>
              <w:pStyle w:val="Bodytext20"/>
              <w:shd w:val="clear" w:color="auto" w:fill="auto"/>
              <w:spacing w:before="0" w:after="120" w:line="240" w:lineRule="auto"/>
              <w:ind w:left="280" w:firstLine="0"/>
              <w:jc w:val="left"/>
              <w:rPr>
                <w:rFonts w:ascii="Sylfaen" w:hAnsi="Sylfaen"/>
                <w:sz w:val="20"/>
                <w:szCs w:val="24"/>
              </w:rPr>
            </w:pPr>
            <w:r w:rsidRPr="00106BB0">
              <w:rPr>
                <w:rStyle w:val="Bodytext212pt"/>
                <w:rFonts w:ascii="Sylfaen" w:hAnsi="Sylfaen"/>
                <w:sz w:val="20"/>
              </w:rPr>
              <w:t>1</w:t>
            </w:r>
          </w:p>
        </w:tc>
        <w:tc>
          <w:tcPr>
            <w:tcW w:w="2586" w:type="dxa"/>
            <w:tcBorders>
              <w:top w:val="single" w:sz="4" w:space="0" w:color="auto"/>
              <w:left w:val="single" w:sz="4" w:space="0" w:color="auto"/>
            </w:tcBorders>
            <w:shd w:val="clear" w:color="auto" w:fill="FFFFFF"/>
            <w:vAlign w:val="center"/>
          </w:tcPr>
          <w:p w14:paraId="75408FBB"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Անունը</w:t>
            </w:r>
          </w:p>
        </w:tc>
        <w:tc>
          <w:tcPr>
            <w:tcW w:w="6073" w:type="dxa"/>
            <w:tcBorders>
              <w:top w:val="single" w:sz="4" w:space="0" w:color="auto"/>
              <w:left w:val="single" w:sz="4" w:space="0" w:color="auto"/>
              <w:right w:val="single" w:sz="4" w:space="0" w:color="auto"/>
            </w:tcBorders>
            <w:shd w:val="clear" w:color="auto" w:fill="FFFFFF"/>
            <w:vAlign w:val="center"/>
          </w:tcPr>
          <w:p w14:paraId="48D6E402"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ընդհանուր ռեսուրսի արդիականացման վիճակը</w:t>
            </w:r>
          </w:p>
        </w:tc>
      </w:tr>
      <w:tr w:rsidR="0044028F" w:rsidRPr="00106BB0" w14:paraId="2A1B7250" w14:textId="77777777" w:rsidTr="00106BB0">
        <w:trPr>
          <w:trHeight w:hRule="exact" w:val="486"/>
        </w:trPr>
        <w:tc>
          <w:tcPr>
            <w:tcW w:w="851" w:type="dxa"/>
            <w:tcBorders>
              <w:top w:val="single" w:sz="4" w:space="0" w:color="auto"/>
              <w:left w:val="single" w:sz="4" w:space="0" w:color="auto"/>
            </w:tcBorders>
            <w:shd w:val="clear" w:color="auto" w:fill="FFFFFF"/>
            <w:vAlign w:val="center"/>
          </w:tcPr>
          <w:p w14:paraId="531C3B0F" w14:textId="77777777" w:rsidR="0044028F" w:rsidRPr="00106BB0" w:rsidRDefault="0044028F" w:rsidP="00106BB0">
            <w:pPr>
              <w:pStyle w:val="Bodytext20"/>
              <w:shd w:val="clear" w:color="auto" w:fill="auto"/>
              <w:spacing w:before="0" w:after="120" w:line="240" w:lineRule="auto"/>
              <w:ind w:left="280" w:firstLine="0"/>
              <w:jc w:val="left"/>
              <w:rPr>
                <w:rFonts w:ascii="Sylfaen" w:hAnsi="Sylfaen"/>
                <w:sz w:val="20"/>
                <w:szCs w:val="24"/>
              </w:rPr>
            </w:pPr>
            <w:r w:rsidRPr="00106BB0">
              <w:rPr>
                <w:rStyle w:val="Bodytext212pt"/>
                <w:rFonts w:ascii="Sylfaen" w:hAnsi="Sylfaen"/>
                <w:sz w:val="20"/>
              </w:rPr>
              <w:t>2</w:t>
            </w:r>
          </w:p>
        </w:tc>
        <w:tc>
          <w:tcPr>
            <w:tcW w:w="2586" w:type="dxa"/>
            <w:tcBorders>
              <w:top w:val="single" w:sz="4" w:space="0" w:color="auto"/>
              <w:left w:val="single" w:sz="4" w:space="0" w:color="auto"/>
            </w:tcBorders>
            <w:shd w:val="clear" w:color="auto" w:fill="FFFFFF"/>
            <w:vAlign w:val="center"/>
          </w:tcPr>
          <w:p w14:paraId="7D1281FE"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Նույնականացուցիչը</w:t>
            </w:r>
          </w:p>
        </w:tc>
        <w:tc>
          <w:tcPr>
            <w:tcW w:w="6073" w:type="dxa"/>
            <w:tcBorders>
              <w:top w:val="single" w:sz="4" w:space="0" w:color="auto"/>
              <w:left w:val="single" w:sz="4" w:space="0" w:color="auto"/>
              <w:right w:val="single" w:sz="4" w:space="0" w:color="auto"/>
            </w:tcBorders>
            <w:shd w:val="clear" w:color="auto" w:fill="FFFFFF"/>
            <w:vAlign w:val="center"/>
          </w:tcPr>
          <w:p w14:paraId="4A11DB6B"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R.007</w:t>
            </w:r>
          </w:p>
        </w:tc>
      </w:tr>
      <w:tr w:rsidR="0044028F" w:rsidRPr="00106BB0" w14:paraId="6245F92E" w14:textId="77777777" w:rsidTr="00106BB0">
        <w:trPr>
          <w:trHeight w:hRule="exact" w:val="486"/>
        </w:trPr>
        <w:tc>
          <w:tcPr>
            <w:tcW w:w="851" w:type="dxa"/>
            <w:tcBorders>
              <w:top w:val="single" w:sz="4" w:space="0" w:color="auto"/>
              <w:left w:val="single" w:sz="4" w:space="0" w:color="auto"/>
            </w:tcBorders>
            <w:shd w:val="clear" w:color="auto" w:fill="FFFFFF"/>
            <w:vAlign w:val="center"/>
          </w:tcPr>
          <w:p w14:paraId="79FD23C0" w14:textId="77777777" w:rsidR="0044028F" w:rsidRPr="00106BB0" w:rsidRDefault="0044028F" w:rsidP="00106BB0">
            <w:pPr>
              <w:pStyle w:val="Bodytext20"/>
              <w:shd w:val="clear" w:color="auto" w:fill="auto"/>
              <w:spacing w:before="0" w:after="120" w:line="240" w:lineRule="auto"/>
              <w:ind w:left="280" w:firstLine="0"/>
              <w:jc w:val="left"/>
              <w:rPr>
                <w:rFonts w:ascii="Sylfaen" w:hAnsi="Sylfaen"/>
                <w:sz w:val="20"/>
                <w:szCs w:val="24"/>
              </w:rPr>
            </w:pPr>
            <w:r w:rsidRPr="00106BB0">
              <w:rPr>
                <w:rStyle w:val="Bodytext2BookmanOldStyle"/>
                <w:rFonts w:ascii="Sylfaen" w:hAnsi="Sylfaen"/>
                <w:sz w:val="20"/>
                <w:szCs w:val="24"/>
              </w:rPr>
              <w:t>о</w:t>
            </w:r>
          </w:p>
        </w:tc>
        <w:tc>
          <w:tcPr>
            <w:tcW w:w="2586" w:type="dxa"/>
            <w:tcBorders>
              <w:top w:val="single" w:sz="4" w:space="0" w:color="auto"/>
              <w:left w:val="single" w:sz="4" w:space="0" w:color="auto"/>
            </w:tcBorders>
            <w:shd w:val="clear" w:color="auto" w:fill="FFFFFF"/>
            <w:vAlign w:val="center"/>
          </w:tcPr>
          <w:p w14:paraId="7F5181E5"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Տարբերակը</w:t>
            </w:r>
          </w:p>
        </w:tc>
        <w:tc>
          <w:tcPr>
            <w:tcW w:w="6073" w:type="dxa"/>
            <w:tcBorders>
              <w:top w:val="single" w:sz="4" w:space="0" w:color="auto"/>
              <w:left w:val="single" w:sz="4" w:space="0" w:color="auto"/>
              <w:right w:val="single" w:sz="4" w:space="0" w:color="auto"/>
            </w:tcBorders>
            <w:shd w:val="clear" w:color="auto" w:fill="FFFFFF"/>
            <w:vAlign w:val="center"/>
          </w:tcPr>
          <w:p w14:paraId="74F125D9"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Y.Y.Y</w:t>
            </w:r>
          </w:p>
        </w:tc>
      </w:tr>
      <w:tr w:rsidR="0044028F" w:rsidRPr="00106BB0" w14:paraId="38BF70D2" w14:textId="77777777" w:rsidTr="00106BB0">
        <w:trPr>
          <w:trHeight w:hRule="exact" w:val="486"/>
        </w:trPr>
        <w:tc>
          <w:tcPr>
            <w:tcW w:w="851" w:type="dxa"/>
            <w:tcBorders>
              <w:top w:val="single" w:sz="4" w:space="0" w:color="auto"/>
              <w:left w:val="single" w:sz="4" w:space="0" w:color="auto"/>
            </w:tcBorders>
            <w:shd w:val="clear" w:color="auto" w:fill="FFFFFF"/>
            <w:vAlign w:val="center"/>
          </w:tcPr>
          <w:p w14:paraId="31754396" w14:textId="77777777" w:rsidR="0044028F" w:rsidRPr="00106BB0" w:rsidRDefault="0044028F" w:rsidP="00106BB0">
            <w:pPr>
              <w:pStyle w:val="Bodytext20"/>
              <w:shd w:val="clear" w:color="auto" w:fill="auto"/>
              <w:spacing w:before="0" w:after="120" w:line="240" w:lineRule="auto"/>
              <w:ind w:left="280" w:firstLine="0"/>
              <w:jc w:val="left"/>
              <w:rPr>
                <w:rFonts w:ascii="Sylfaen" w:hAnsi="Sylfaen"/>
                <w:sz w:val="20"/>
                <w:szCs w:val="24"/>
              </w:rPr>
            </w:pPr>
            <w:r w:rsidRPr="00106BB0">
              <w:rPr>
                <w:rStyle w:val="Bodytext212pt"/>
                <w:rFonts w:ascii="Sylfaen" w:hAnsi="Sylfaen"/>
                <w:sz w:val="20"/>
              </w:rPr>
              <w:t>4</w:t>
            </w:r>
          </w:p>
        </w:tc>
        <w:tc>
          <w:tcPr>
            <w:tcW w:w="2586" w:type="dxa"/>
            <w:tcBorders>
              <w:top w:val="single" w:sz="4" w:space="0" w:color="auto"/>
              <w:left w:val="single" w:sz="4" w:space="0" w:color="auto"/>
            </w:tcBorders>
            <w:shd w:val="clear" w:color="auto" w:fill="FFFFFF"/>
            <w:vAlign w:val="center"/>
          </w:tcPr>
          <w:p w14:paraId="7AAE9E37"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Սահմանումը</w:t>
            </w:r>
          </w:p>
        </w:tc>
        <w:tc>
          <w:tcPr>
            <w:tcW w:w="6073" w:type="dxa"/>
            <w:tcBorders>
              <w:top w:val="single" w:sz="4" w:space="0" w:color="auto"/>
              <w:left w:val="single" w:sz="4" w:space="0" w:color="auto"/>
              <w:right w:val="single" w:sz="4" w:space="0" w:color="auto"/>
            </w:tcBorders>
            <w:shd w:val="clear" w:color="auto" w:fill="FFFFFF"/>
            <w:vAlign w:val="center"/>
          </w:tcPr>
          <w:p w14:paraId="17F8A430"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տեղեկություններ՝ ընդհանուր ռեսուրսի արդիականացման համար</w:t>
            </w:r>
          </w:p>
        </w:tc>
      </w:tr>
      <w:tr w:rsidR="0044028F" w:rsidRPr="00106BB0" w14:paraId="34B14FE4" w14:textId="77777777" w:rsidTr="00106BB0">
        <w:trPr>
          <w:trHeight w:hRule="exact" w:val="1400"/>
        </w:trPr>
        <w:tc>
          <w:tcPr>
            <w:tcW w:w="851" w:type="dxa"/>
            <w:tcBorders>
              <w:top w:val="single" w:sz="4" w:space="0" w:color="auto"/>
              <w:left w:val="single" w:sz="4" w:space="0" w:color="auto"/>
            </w:tcBorders>
            <w:shd w:val="clear" w:color="auto" w:fill="FFFFFF"/>
          </w:tcPr>
          <w:p w14:paraId="235808A6" w14:textId="77777777" w:rsidR="0044028F" w:rsidRPr="00106BB0" w:rsidRDefault="0044028F" w:rsidP="00106BB0">
            <w:pPr>
              <w:pStyle w:val="Bodytext20"/>
              <w:shd w:val="clear" w:color="auto" w:fill="auto"/>
              <w:spacing w:before="0" w:after="120" w:line="240" w:lineRule="auto"/>
              <w:ind w:left="280" w:firstLine="0"/>
              <w:jc w:val="left"/>
              <w:rPr>
                <w:rFonts w:ascii="Sylfaen" w:hAnsi="Sylfaen"/>
                <w:sz w:val="20"/>
                <w:szCs w:val="24"/>
              </w:rPr>
            </w:pPr>
            <w:r w:rsidRPr="00106BB0">
              <w:rPr>
                <w:rStyle w:val="Bodytext212pt"/>
                <w:rFonts w:ascii="Sylfaen" w:hAnsi="Sylfaen"/>
                <w:sz w:val="20"/>
              </w:rPr>
              <w:t>5</w:t>
            </w:r>
          </w:p>
        </w:tc>
        <w:tc>
          <w:tcPr>
            <w:tcW w:w="2586" w:type="dxa"/>
            <w:tcBorders>
              <w:top w:val="single" w:sz="4" w:space="0" w:color="auto"/>
              <w:left w:val="single" w:sz="4" w:space="0" w:color="auto"/>
            </w:tcBorders>
            <w:shd w:val="clear" w:color="auto" w:fill="FFFFFF"/>
          </w:tcPr>
          <w:p w14:paraId="0350926A"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Օգտագործումը</w:t>
            </w:r>
          </w:p>
        </w:tc>
        <w:tc>
          <w:tcPr>
            <w:tcW w:w="6073" w:type="dxa"/>
            <w:tcBorders>
              <w:top w:val="single" w:sz="4" w:space="0" w:color="auto"/>
              <w:left w:val="single" w:sz="4" w:space="0" w:color="auto"/>
              <w:right w:val="single" w:sz="4" w:space="0" w:color="auto"/>
            </w:tcBorders>
            <w:shd w:val="clear" w:color="auto" w:fill="FFFFFF"/>
            <w:vAlign w:val="center"/>
          </w:tcPr>
          <w:p w14:paraId="450D9246" w14:textId="594F21B1"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 xml:space="preserve">օգտագործվում է ընդհանուր ռեսուրսի թարմացման ամսաթվի </w:t>
            </w:r>
            <w:r w:rsidR="009073F5">
              <w:rPr>
                <w:rStyle w:val="Bodytext212pt"/>
                <w:rFonts w:ascii="Sylfaen" w:hAnsi="Sylfaen"/>
                <w:sz w:val="20"/>
              </w:rPr>
              <w:t>և</w:t>
            </w:r>
            <w:r w:rsidRPr="00106BB0">
              <w:rPr>
                <w:rStyle w:val="Bodytext212pt"/>
                <w:rFonts w:ascii="Sylfaen" w:hAnsi="Sylfaen"/>
                <w:sz w:val="20"/>
              </w:rPr>
              <w:t xml:space="preserve"> ժամի հարցման </w:t>
            </w:r>
            <w:r w:rsidR="009073F5">
              <w:rPr>
                <w:rStyle w:val="Bodytext212pt"/>
                <w:rFonts w:ascii="Sylfaen" w:hAnsi="Sylfaen"/>
                <w:sz w:val="20"/>
              </w:rPr>
              <w:t>և</w:t>
            </w:r>
            <w:r w:rsidRPr="00106BB0">
              <w:rPr>
                <w:rStyle w:val="Bodytext212pt"/>
                <w:rFonts w:ascii="Sylfaen" w:hAnsi="Sylfaen"/>
                <w:sz w:val="20"/>
              </w:rPr>
              <w:t xml:space="preserve"> այդ հարցման պատասխանի համար, ինչպես նա</w:t>
            </w:r>
            <w:r w:rsidR="009073F5">
              <w:rPr>
                <w:rStyle w:val="Bodytext212pt"/>
                <w:rFonts w:ascii="Sylfaen" w:hAnsi="Sylfaen"/>
                <w:sz w:val="20"/>
              </w:rPr>
              <w:t>և</w:t>
            </w:r>
            <w:r w:rsidRPr="00106BB0">
              <w:rPr>
                <w:rStyle w:val="Bodytext212pt"/>
                <w:rFonts w:ascii="Sylfaen" w:hAnsi="Sylfaen"/>
                <w:sz w:val="20"/>
              </w:rPr>
              <w:t xml:space="preserve"> ընդհանուր ռեսուրսից արդիական կամ ամբողջական (փոփոխված, թարմացված) տեղեկությունների հարցման համար</w:t>
            </w:r>
          </w:p>
        </w:tc>
      </w:tr>
      <w:tr w:rsidR="0044028F" w:rsidRPr="00106BB0" w14:paraId="39287BAC" w14:textId="77777777" w:rsidTr="00106BB0">
        <w:trPr>
          <w:trHeight w:hRule="exact" w:val="792"/>
        </w:trPr>
        <w:tc>
          <w:tcPr>
            <w:tcW w:w="851" w:type="dxa"/>
            <w:tcBorders>
              <w:top w:val="single" w:sz="4" w:space="0" w:color="auto"/>
              <w:left w:val="single" w:sz="4" w:space="0" w:color="auto"/>
            </w:tcBorders>
            <w:shd w:val="clear" w:color="auto" w:fill="FFFFFF"/>
            <w:vAlign w:val="center"/>
          </w:tcPr>
          <w:p w14:paraId="11529ABF" w14:textId="77777777" w:rsidR="0044028F" w:rsidRPr="00106BB0" w:rsidRDefault="0044028F" w:rsidP="00106BB0">
            <w:pPr>
              <w:pStyle w:val="Bodytext20"/>
              <w:shd w:val="clear" w:color="auto" w:fill="auto"/>
              <w:spacing w:before="0" w:after="120" w:line="240" w:lineRule="auto"/>
              <w:ind w:left="280" w:firstLine="0"/>
              <w:jc w:val="left"/>
              <w:rPr>
                <w:rFonts w:ascii="Sylfaen" w:hAnsi="Sylfaen"/>
                <w:sz w:val="20"/>
                <w:szCs w:val="24"/>
              </w:rPr>
            </w:pPr>
            <w:r w:rsidRPr="00106BB0">
              <w:rPr>
                <w:rStyle w:val="Bodytext212pt"/>
                <w:rFonts w:ascii="Sylfaen" w:hAnsi="Sylfaen"/>
                <w:sz w:val="20"/>
              </w:rPr>
              <w:t>6</w:t>
            </w:r>
          </w:p>
        </w:tc>
        <w:tc>
          <w:tcPr>
            <w:tcW w:w="2586" w:type="dxa"/>
            <w:tcBorders>
              <w:top w:val="single" w:sz="4" w:space="0" w:color="auto"/>
              <w:left w:val="single" w:sz="4" w:space="0" w:color="auto"/>
            </w:tcBorders>
            <w:shd w:val="clear" w:color="auto" w:fill="FFFFFF"/>
            <w:vAlign w:val="center"/>
          </w:tcPr>
          <w:p w14:paraId="29075EB7"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14:paraId="1AC95758"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urn:EEC:R:ResourceStatusDetails:vY.Y.Y</w:t>
            </w:r>
          </w:p>
        </w:tc>
      </w:tr>
      <w:tr w:rsidR="0044028F" w:rsidRPr="00106BB0" w14:paraId="5744471D" w14:textId="77777777" w:rsidTr="00106BB0">
        <w:trPr>
          <w:trHeight w:hRule="exact" w:val="792"/>
        </w:trPr>
        <w:tc>
          <w:tcPr>
            <w:tcW w:w="851" w:type="dxa"/>
            <w:tcBorders>
              <w:top w:val="single" w:sz="4" w:space="0" w:color="auto"/>
              <w:left w:val="single" w:sz="4" w:space="0" w:color="auto"/>
            </w:tcBorders>
            <w:shd w:val="clear" w:color="auto" w:fill="FFFFFF"/>
          </w:tcPr>
          <w:p w14:paraId="611D51DF" w14:textId="77777777" w:rsidR="0044028F" w:rsidRPr="00106BB0" w:rsidRDefault="0044028F" w:rsidP="00106BB0">
            <w:pPr>
              <w:pStyle w:val="Bodytext20"/>
              <w:shd w:val="clear" w:color="auto" w:fill="auto"/>
              <w:spacing w:before="0" w:after="120" w:line="240" w:lineRule="auto"/>
              <w:ind w:left="280" w:firstLine="0"/>
              <w:jc w:val="left"/>
              <w:rPr>
                <w:rFonts w:ascii="Sylfaen" w:hAnsi="Sylfaen"/>
                <w:sz w:val="20"/>
                <w:szCs w:val="24"/>
              </w:rPr>
            </w:pPr>
            <w:r w:rsidRPr="00106BB0">
              <w:rPr>
                <w:rStyle w:val="Bodytext212pt"/>
                <w:rFonts w:ascii="Sylfaen" w:hAnsi="Sylfaen"/>
                <w:sz w:val="20"/>
              </w:rPr>
              <w:t>7</w:t>
            </w:r>
          </w:p>
        </w:tc>
        <w:tc>
          <w:tcPr>
            <w:tcW w:w="2586" w:type="dxa"/>
            <w:tcBorders>
              <w:top w:val="single" w:sz="4" w:space="0" w:color="auto"/>
              <w:left w:val="single" w:sz="4" w:space="0" w:color="auto"/>
            </w:tcBorders>
            <w:shd w:val="clear" w:color="auto" w:fill="FFFFFF"/>
            <w:vAlign w:val="center"/>
          </w:tcPr>
          <w:p w14:paraId="3CDAB06D"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XML</w:t>
            </w:r>
            <w:r w:rsidRPr="00106BB0">
              <w:rPr>
                <w:rStyle w:val="Bodytext212pt"/>
                <w:rFonts w:ascii="Sylfaen" w:hAnsi="Sylfaen"/>
                <w:sz w:val="20"/>
                <w:lang w:val="en-US"/>
              </w:rPr>
              <w:t xml:space="preserve"> </w:t>
            </w:r>
            <w:r w:rsidRPr="00106BB0">
              <w:rPr>
                <w:rStyle w:val="Bodytext212pt"/>
                <w:rFonts w:ascii="Sylfaen" w:hAnsi="Sylfaen"/>
                <w:sz w:val="20"/>
              </w:rPr>
              <w:t>փաստաթղթի հիմնական տարրը</w:t>
            </w:r>
          </w:p>
        </w:tc>
        <w:tc>
          <w:tcPr>
            <w:tcW w:w="6073" w:type="dxa"/>
            <w:tcBorders>
              <w:top w:val="single" w:sz="4" w:space="0" w:color="auto"/>
              <w:left w:val="single" w:sz="4" w:space="0" w:color="auto"/>
              <w:right w:val="single" w:sz="4" w:space="0" w:color="auto"/>
            </w:tcBorders>
            <w:shd w:val="clear" w:color="auto" w:fill="FFFFFF"/>
          </w:tcPr>
          <w:p w14:paraId="2CAF2C53"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ResourceStatusDetails</w:t>
            </w:r>
          </w:p>
        </w:tc>
      </w:tr>
      <w:tr w:rsidR="0044028F" w:rsidRPr="00106BB0" w14:paraId="4967439A" w14:textId="77777777" w:rsidTr="00106BB0">
        <w:trPr>
          <w:trHeight w:hRule="exact" w:val="497"/>
        </w:trPr>
        <w:tc>
          <w:tcPr>
            <w:tcW w:w="851" w:type="dxa"/>
            <w:tcBorders>
              <w:top w:val="single" w:sz="4" w:space="0" w:color="auto"/>
              <w:left w:val="single" w:sz="4" w:space="0" w:color="auto"/>
              <w:bottom w:val="single" w:sz="4" w:space="0" w:color="auto"/>
            </w:tcBorders>
            <w:shd w:val="clear" w:color="auto" w:fill="FFFFFF"/>
            <w:vAlign w:val="center"/>
          </w:tcPr>
          <w:p w14:paraId="71691101" w14:textId="77777777" w:rsidR="0044028F" w:rsidRPr="00106BB0" w:rsidRDefault="0044028F" w:rsidP="00106BB0">
            <w:pPr>
              <w:pStyle w:val="Bodytext20"/>
              <w:shd w:val="clear" w:color="auto" w:fill="auto"/>
              <w:spacing w:before="0" w:after="120" w:line="240" w:lineRule="auto"/>
              <w:ind w:left="280" w:firstLine="0"/>
              <w:jc w:val="left"/>
              <w:rPr>
                <w:rFonts w:ascii="Sylfaen" w:hAnsi="Sylfaen"/>
                <w:sz w:val="20"/>
                <w:szCs w:val="24"/>
              </w:rPr>
            </w:pPr>
            <w:r w:rsidRPr="00106BB0">
              <w:rPr>
                <w:rStyle w:val="Bodytext212pt"/>
                <w:rFonts w:ascii="Sylfaen" w:hAnsi="Sylfaen"/>
                <w:sz w:val="20"/>
              </w:rPr>
              <w:t>8</w:t>
            </w:r>
          </w:p>
        </w:tc>
        <w:tc>
          <w:tcPr>
            <w:tcW w:w="2586" w:type="dxa"/>
            <w:tcBorders>
              <w:top w:val="single" w:sz="4" w:space="0" w:color="auto"/>
              <w:left w:val="single" w:sz="4" w:space="0" w:color="auto"/>
              <w:bottom w:val="single" w:sz="4" w:space="0" w:color="auto"/>
            </w:tcBorders>
            <w:shd w:val="clear" w:color="auto" w:fill="FFFFFF"/>
            <w:vAlign w:val="center"/>
          </w:tcPr>
          <w:p w14:paraId="66BE3BA9"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XML</w:t>
            </w:r>
            <w:r w:rsidRPr="00106BB0">
              <w:rPr>
                <w:rStyle w:val="Bodytext212pt"/>
                <w:rFonts w:ascii="Sylfaen" w:hAnsi="Sylfaen"/>
                <w:sz w:val="20"/>
                <w:lang w:val="en-US"/>
              </w:rPr>
              <w:t xml:space="preserve"> </w:t>
            </w:r>
            <w:r w:rsidRPr="00106BB0">
              <w:rPr>
                <w:rStyle w:val="Bodytext212pt"/>
                <w:rFonts w:ascii="Sylfaen" w:hAnsi="Sylfaen"/>
                <w:sz w:val="20"/>
              </w:rPr>
              <w:t>սխեմայի նիշքի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vAlign w:val="center"/>
          </w:tcPr>
          <w:p w14:paraId="2B03BC9B"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EEC_R_Resou</w:t>
            </w:r>
            <w:r w:rsidRPr="00106BB0">
              <w:rPr>
                <w:rStyle w:val="Bodytext212pt"/>
                <w:rFonts w:ascii="Sylfaen" w:hAnsi="Sylfaen"/>
                <w:sz w:val="20"/>
                <w:vertAlign w:val="superscript"/>
              </w:rPr>
              <w:t>r</w:t>
            </w:r>
            <w:r w:rsidRPr="00106BB0">
              <w:rPr>
                <w:rStyle w:val="Bodytext212pt"/>
                <w:rFonts w:ascii="Sylfaen" w:hAnsi="Sylfaen"/>
                <w:sz w:val="20"/>
              </w:rPr>
              <w:t>ceStatusDetails_vY.Y.Y.xsd</w:t>
            </w:r>
          </w:p>
        </w:tc>
      </w:tr>
    </w:tbl>
    <w:p w14:paraId="199934C1"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pPr>
    </w:p>
    <w:p w14:paraId="2589805E" w14:textId="3D977995" w:rsidR="0044028F" w:rsidRPr="0044028F" w:rsidRDefault="0044028F" w:rsidP="00106BB0">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 xml:space="preserve">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270E6F17"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14.</w:t>
      </w:r>
      <w:r w:rsidR="00106BB0" w:rsidRPr="00106BB0">
        <w:rPr>
          <w:rFonts w:ascii="Sylfaen" w:hAnsi="Sylfaen"/>
          <w:sz w:val="24"/>
          <w:szCs w:val="24"/>
        </w:rPr>
        <w:tab/>
      </w:r>
      <w:r w:rsidRPr="0044028F">
        <w:rPr>
          <w:rFonts w:ascii="Sylfaen" w:hAnsi="Sylfaen"/>
          <w:sz w:val="24"/>
          <w:szCs w:val="24"/>
        </w:rPr>
        <w:t>Անվանումների ներմուծվող տարածությունները բերված են 6-րդ աղյուսակում:</w:t>
      </w:r>
    </w:p>
    <w:p w14:paraId="6FC89022" w14:textId="77777777" w:rsidR="00106BB0" w:rsidRPr="004E72D2" w:rsidRDefault="00106BB0" w:rsidP="0044028F">
      <w:pPr>
        <w:pStyle w:val="Tablecaption20"/>
        <w:shd w:val="clear" w:color="auto" w:fill="auto"/>
        <w:spacing w:after="160" w:line="360" w:lineRule="auto"/>
        <w:jc w:val="right"/>
        <w:rPr>
          <w:rFonts w:ascii="Sylfaen" w:hAnsi="Sylfaen"/>
          <w:sz w:val="24"/>
          <w:szCs w:val="24"/>
        </w:rPr>
      </w:pPr>
    </w:p>
    <w:p w14:paraId="7C4E4CD4"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Աղյուսակ 6</w:t>
      </w:r>
    </w:p>
    <w:p w14:paraId="62E6512E" w14:textId="77777777" w:rsidR="0044028F" w:rsidRPr="0044028F" w:rsidRDefault="0044028F" w:rsidP="0044028F">
      <w:pPr>
        <w:pStyle w:val="Tablecaption20"/>
        <w:shd w:val="clear" w:color="auto" w:fill="auto"/>
        <w:spacing w:after="160" w:line="360" w:lineRule="auto"/>
        <w:ind w:left="1660"/>
        <w:rPr>
          <w:rFonts w:ascii="Sylfaen" w:hAnsi="Sylfaen"/>
          <w:sz w:val="24"/>
          <w:szCs w:val="24"/>
        </w:rPr>
      </w:pPr>
      <w:r w:rsidRPr="0044028F">
        <w:rPr>
          <w:rFonts w:ascii="Sylfaen" w:hAnsi="Sylfaen"/>
          <w:sz w:val="24"/>
          <w:szCs w:val="24"/>
        </w:rPr>
        <w:t>Անվանումների ներմուծվող տարածությունները</w:t>
      </w:r>
    </w:p>
    <w:tbl>
      <w:tblPr>
        <w:tblOverlap w:val="never"/>
        <w:tblW w:w="9368" w:type="dxa"/>
        <w:tblLayout w:type="fixed"/>
        <w:tblCellMar>
          <w:left w:w="10" w:type="dxa"/>
          <w:right w:w="10" w:type="dxa"/>
        </w:tblCellMar>
        <w:tblLook w:val="04A0" w:firstRow="1" w:lastRow="0" w:firstColumn="1" w:lastColumn="0" w:noHBand="0" w:noVBand="1"/>
      </w:tblPr>
      <w:tblGrid>
        <w:gridCol w:w="1003"/>
        <w:gridCol w:w="6140"/>
        <w:gridCol w:w="2225"/>
      </w:tblGrid>
      <w:tr w:rsidR="0044028F" w:rsidRPr="00106BB0" w14:paraId="0B5F7CA8" w14:textId="77777777" w:rsidTr="00106BB0">
        <w:trPr>
          <w:trHeight w:hRule="exact" w:val="806"/>
        </w:trPr>
        <w:tc>
          <w:tcPr>
            <w:tcW w:w="1003" w:type="dxa"/>
            <w:tcBorders>
              <w:top w:val="single" w:sz="4" w:space="0" w:color="auto"/>
              <w:left w:val="single" w:sz="4" w:space="0" w:color="auto"/>
            </w:tcBorders>
            <w:shd w:val="clear" w:color="auto" w:fill="FFFFFF"/>
            <w:vAlign w:val="center"/>
          </w:tcPr>
          <w:p w14:paraId="38C54EC4"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Համարը՝ ը/կ</w:t>
            </w:r>
          </w:p>
        </w:tc>
        <w:tc>
          <w:tcPr>
            <w:tcW w:w="6140" w:type="dxa"/>
            <w:tcBorders>
              <w:top w:val="single" w:sz="4" w:space="0" w:color="auto"/>
              <w:left w:val="single" w:sz="4" w:space="0" w:color="auto"/>
            </w:tcBorders>
            <w:shd w:val="clear" w:color="auto" w:fill="FFFFFF"/>
          </w:tcPr>
          <w:p w14:paraId="046B951E"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tcPr>
          <w:p w14:paraId="2E444032"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Նախածանցը</w:t>
            </w:r>
          </w:p>
        </w:tc>
      </w:tr>
      <w:tr w:rsidR="0044028F" w:rsidRPr="00106BB0" w14:paraId="04D4BCD6" w14:textId="77777777" w:rsidTr="00106BB0">
        <w:trPr>
          <w:trHeight w:hRule="exact" w:val="486"/>
        </w:trPr>
        <w:tc>
          <w:tcPr>
            <w:tcW w:w="1003" w:type="dxa"/>
            <w:tcBorders>
              <w:top w:val="single" w:sz="4" w:space="0" w:color="auto"/>
              <w:left w:val="single" w:sz="4" w:space="0" w:color="auto"/>
            </w:tcBorders>
            <w:shd w:val="clear" w:color="auto" w:fill="FFFFFF"/>
            <w:vAlign w:val="center"/>
          </w:tcPr>
          <w:p w14:paraId="693DFF3D"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6140" w:type="dxa"/>
            <w:tcBorders>
              <w:top w:val="single" w:sz="4" w:space="0" w:color="auto"/>
              <w:left w:val="single" w:sz="4" w:space="0" w:color="auto"/>
            </w:tcBorders>
            <w:shd w:val="clear" w:color="auto" w:fill="FFFFFF"/>
            <w:vAlign w:val="center"/>
          </w:tcPr>
          <w:p w14:paraId="0A75A892"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2225" w:type="dxa"/>
            <w:tcBorders>
              <w:top w:val="single" w:sz="4" w:space="0" w:color="auto"/>
              <w:left w:val="single" w:sz="4" w:space="0" w:color="auto"/>
              <w:right w:val="single" w:sz="4" w:space="0" w:color="auto"/>
            </w:tcBorders>
            <w:shd w:val="clear" w:color="auto" w:fill="FFFFFF"/>
            <w:vAlign w:val="center"/>
          </w:tcPr>
          <w:p w14:paraId="5ED0A19C"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3</w:t>
            </w:r>
          </w:p>
        </w:tc>
      </w:tr>
      <w:tr w:rsidR="0044028F" w:rsidRPr="00106BB0" w14:paraId="784F90D8" w14:textId="77777777" w:rsidTr="00106BB0">
        <w:trPr>
          <w:trHeight w:hRule="exact" w:val="482"/>
        </w:trPr>
        <w:tc>
          <w:tcPr>
            <w:tcW w:w="1003" w:type="dxa"/>
            <w:tcBorders>
              <w:top w:val="single" w:sz="4" w:space="0" w:color="auto"/>
              <w:left w:val="single" w:sz="4" w:space="0" w:color="auto"/>
            </w:tcBorders>
            <w:shd w:val="clear" w:color="auto" w:fill="FFFFFF"/>
            <w:vAlign w:val="center"/>
          </w:tcPr>
          <w:p w14:paraId="705D0514"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6140" w:type="dxa"/>
            <w:tcBorders>
              <w:top w:val="single" w:sz="4" w:space="0" w:color="auto"/>
              <w:left w:val="single" w:sz="4" w:space="0" w:color="auto"/>
            </w:tcBorders>
            <w:shd w:val="clear" w:color="auto" w:fill="FFFFFF"/>
            <w:vAlign w:val="center"/>
          </w:tcPr>
          <w:p w14:paraId="3B98B7F8"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um:EEC:M:ComplexDataObjects:vX.X.X</w:t>
            </w:r>
          </w:p>
        </w:tc>
        <w:tc>
          <w:tcPr>
            <w:tcW w:w="2225" w:type="dxa"/>
            <w:tcBorders>
              <w:top w:val="single" w:sz="4" w:space="0" w:color="auto"/>
              <w:left w:val="single" w:sz="4" w:space="0" w:color="auto"/>
              <w:right w:val="single" w:sz="4" w:space="0" w:color="auto"/>
            </w:tcBorders>
            <w:shd w:val="clear" w:color="auto" w:fill="FFFFFF"/>
            <w:vAlign w:val="center"/>
          </w:tcPr>
          <w:p w14:paraId="6CD6678E"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ccdo</w:t>
            </w:r>
          </w:p>
        </w:tc>
      </w:tr>
      <w:tr w:rsidR="0044028F" w:rsidRPr="00106BB0" w14:paraId="52D67BC1" w14:textId="77777777" w:rsidTr="00106BB0">
        <w:trPr>
          <w:trHeight w:hRule="exact" w:val="500"/>
        </w:trPr>
        <w:tc>
          <w:tcPr>
            <w:tcW w:w="1003" w:type="dxa"/>
            <w:tcBorders>
              <w:top w:val="single" w:sz="4" w:space="0" w:color="auto"/>
              <w:left w:val="single" w:sz="4" w:space="0" w:color="auto"/>
              <w:bottom w:val="single" w:sz="4" w:space="0" w:color="auto"/>
            </w:tcBorders>
            <w:shd w:val="clear" w:color="auto" w:fill="FFFFFF"/>
            <w:vAlign w:val="center"/>
          </w:tcPr>
          <w:p w14:paraId="1F749BCB"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6140" w:type="dxa"/>
            <w:tcBorders>
              <w:top w:val="single" w:sz="4" w:space="0" w:color="auto"/>
              <w:left w:val="single" w:sz="4" w:space="0" w:color="auto"/>
              <w:bottom w:val="single" w:sz="4" w:space="0" w:color="auto"/>
            </w:tcBorders>
            <w:shd w:val="clear" w:color="auto" w:fill="FFFFFF"/>
            <w:vAlign w:val="center"/>
          </w:tcPr>
          <w:p w14:paraId="57896ED2"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urn:EEC:M:SimpleDataObjects:vX.X.X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14:paraId="4E6D5158"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csdo</w:t>
            </w:r>
          </w:p>
        </w:tc>
      </w:tr>
    </w:tbl>
    <w:p w14:paraId="09566C57"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pPr>
    </w:p>
    <w:p w14:paraId="5386F52F" w14:textId="25C802D4"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Անվանումների ներմուծվող տարածություններում «X.X.X» պայմանանշանները համապատասխանում են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w:t>
      </w:r>
    </w:p>
    <w:p w14:paraId="7B78F306"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15.</w:t>
      </w:r>
      <w:r w:rsidR="00106BB0" w:rsidRPr="00106BB0">
        <w:rPr>
          <w:rFonts w:ascii="Sylfaen" w:hAnsi="Sylfaen"/>
          <w:sz w:val="24"/>
          <w:szCs w:val="24"/>
        </w:rPr>
        <w:tab/>
      </w:r>
      <w:r w:rsidRPr="0044028F">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14:paraId="6A101D0C"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sectPr w:rsidR="0044028F" w:rsidRPr="0044028F" w:rsidSect="007E17AC">
          <w:type w:val="nextColumn"/>
          <w:pgSz w:w="11907" w:h="16839" w:orient="landscape" w:code="9"/>
          <w:pgMar w:top="1418" w:right="1418" w:bottom="1418" w:left="1418" w:header="0" w:footer="636" w:gutter="0"/>
          <w:cols w:space="720"/>
          <w:noEndnote/>
          <w:docGrid w:linePitch="360"/>
        </w:sectPr>
      </w:pPr>
    </w:p>
    <w:p w14:paraId="0737368C" w14:textId="77777777" w:rsidR="0044028F" w:rsidRPr="0044028F" w:rsidRDefault="0044028F" w:rsidP="0044028F">
      <w:pPr>
        <w:pStyle w:val="a7"/>
        <w:keepNext w:val="0"/>
        <w:widowControl w:val="0"/>
        <w:spacing w:before="0" w:after="160" w:line="360" w:lineRule="auto"/>
        <w:rPr>
          <w:rFonts w:ascii="Sylfaen" w:hAnsi="Sylfaen"/>
          <w:sz w:val="24"/>
        </w:rPr>
      </w:pPr>
      <w:r w:rsidRPr="0044028F">
        <w:rPr>
          <w:rFonts w:ascii="Sylfaen" w:hAnsi="Sylfaen"/>
          <w:sz w:val="24"/>
        </w:rPr>
        <w:t>Աղյուսակ 7</w:t>
      </w:r>
    </w:p>
    <w:p w14:paraId="6C343C86" w14:textId="77777777" w:rsidR="0044028F" w:rsidRPr="0044028F" w:rsidRDefault="0044028F" w:rsidP="0044028F">
      <w:pPr>
        <w:pStyle w:val="a6"/>
        <w:keepNext w:val="0"/>
        <w:widowControl w:val="0"/>
        <w:spacing w:after="160" w:line="360" w:lineRule="auto"/>
        <w:contextualSpacing w:val="0"/>
        <w:rPr>
          <w:rFonts w:ascii="Sylfaen" w:hAnsi="Sylfaen"/>
          <w:sz w:val="24"/>
          <w:szCs w:val="24"/>
        </w:rPr>
      </w:pPr>
      <w:r w:rsidRPr="0044028F">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Style w:val="TableGrid"/>
        <w:tblW w:w="14709" w:type="dxa"/>
        <w:tblLayout w:type="fixed"/>
        <w:tblLook w:val="04A0" w:firstRow="1" w:lastRow="0" w:firstColumn="1" w:lastColumn="0" w:noHBand="0" w:noVBand="1"/>
      </w:tblPr>
      <w:tblGrid>
        <w:gridCol w:w="239"/>
        <w:gridCol w:w="3868"/>
        <w:gridCol w:w="3586"/>
        <w:gridCol w:w="2200"/>
        <w:gridCol w:w="3966"/>
        <w:gridCol w:w="850"/>
      </w:tblGrid>
      <w:tr w:rsidR="0044028F" w:rsidRPr="00106BB0" w14:paraId="0028D36D" w14:textId="77777777" w:rsidTr="00106BB0">
        <w:trPr>
          <w:tblHeader/>
        </w:trPr>
        <w:tc>
          <w:tcPr>
            <w:tcW w:w="1396" w:type="pct"/>
            <w:gridSpan w:val="2"/>
          </w:tcPr>
          <w:p w14:paraId="2B02CC34"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Վավերապայմանի անվանումը</w:t>
            </w:r>
          </w:p>
        </w:tc>
        <w:tc>
          <w:tcPr>
            <w:tcW w:w="1219" w:type="pct"/>
          </w:tcPr>
          <w:p w14:paraId="2560B38B"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Վավերապայմանի նկարագրությունը</w:t>
            </w:r>
          </w:p>
        </w:tc>
        <w:tc>
          <w:tcPr>
            <w:tcW w:w="748" w:type="pct"/>
          </w:tcPr>
          <w:p w14:paraId="09D4AE5F"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Նույնականացուցիչը</w:t>
            </w:r>
          </w:p>
        </w:tc>
        <w:tc>
          <w:tcPr>
            <w:tcW w:w="1348" w:type="pct"/>
          </w:tcPr>
          <w:p w14:paraId="3F3221F1"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Տվյալների տիպը</w:t>
            </w:r>
          </w:p>
        </w:tc>
        <w:tc>
          <w:tcPr>
            <w:tcW w:w="289" w:type="pct"/>
          </w:tcPr>
          <w:p w14:paraId="014CF392"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Բազմ.</w:t>
            </w:r>
          </w:p>
        </w:tc>
      </w:tr>
      <w:tr w:rsidR="0044028F" w:rsidRPr="00106BB0" w14:paraId="6E44732C" w14:textId="77777777" w:rsidTr="00106BB0">
        <w:tc>
          <w:tcPr>
            <w:tcW w:w="1396" w:type="pct"/>
            <w:gridSpan w:val="2"/>
          </w:tcPr>
          <w:p w14:paraId="3943B69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1. Էլեկտրոնային փաստաթղթի (տեղեկությունների) վերնագիրը</w:t>
            </w:r>
          </w:p>
          <w:p w14:paraId="75C0BAD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Header)</w:t>
            </w:r>
          </w:p>
        </w:tc>
        <w:tc>
          <w:tcPr>
            <w:tcW w:w="1219" w:type="pct"/>
          </w:tcPr>
          <w:p w14:paraId="7DCBF74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էլեկտրոնային փաստաթղթի (տեղեկությունների) տեխնոլոգիական վավերապայմանների ամբողջությունը</w:t>
            </w:r>
          </w:p>
        </w:tc>
        <w:tc>
          <w:tcPr>
            <w:tcW w:w="748" w:type="pct"/>
          </w:tcPr>
          <w:p w14:paraId="14DB76A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M.CDE.90001</w:t>
            </w:r>
          </w:p>
        </w:tc>
        <w:tc>
          <w:tcPr>
            <w:tcW w:w="1348" w:type="pct"/>
          </w:tcPr>
          <w:p w14:paraId="4262CBBD" w14:textId="77777777" w:rsidR="0044028F" w:rsidRPr="00106BB0" w:rsidRDefault="0044028F" w:rsidP="00106BB0">
            <w:pPr>
              <w:pStyle w:val="a2"/>
              <w:spacing w:after="120" w:line="240" w:lineRule="auto"/>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Header</w:t>
            </w:r>
            <w:r w:rsidRPr="00106BB0">
              <w:rPr>
                <w:rFonts w:cs="Times New Roman"/>
                <w:sz w:val="20"/>
              </w:rPr>
              <w:t>‌</w:t>
            </w:r>
            <w:r w:rsidRPr="00106BB0">
              <w:rPr>
                <w:rFonts w:ascii="Sylfaen" w:hAnsi="Sylfaen"/>
                <w:noProof/>
                <w:sz w:val="20"/>
              </w:rPr>
              <w:t>Type (M.CDT.90001)</w:t>
            </w:r>
          </w:p>
          <w:p w14:paraId="632EF5E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1B9CED33"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6A11A22A" w14:textId="77777777" w:rsidTr="00106BB0">
        <w:tc>
          <w:tcPr>
            <w:tcW w:w="81" w:type="pct"/>
            <w:tcBorders>
              <w:top w:val="nil"/>
              <w:left w:val="nil"/>
              <w:bottom w:val="nil"/>
            </w:tcBorders>
          </w:tcPr>
          <w:p w14:paraId="53036149"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43B8029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1.1. Ընդհանուր գործընթացի հաղորդագրության ծածկագիրը</w:t>
            </w:r>
          </w:p>
          <w:p w14:paraId="05472E60"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Inf</w:t>
            </w:r>
            <w:r w:rsidRPr="00106BB0">
              <w:rPr>
                <w:rFonts w:cs="Times New Roman"/>
                <w:sz w:val="20"/>
              </w:rPr>
              <w:t>‌</w:t>
            </w:r>
            <w:r w:rsidRPr="00106BB0">
              <w:rPr>
                <w:rFonts w:ascii="Sylfaen" w:hAnsi="Sylfaen"/>
                <w:noProof/>
                <w:sz w:val="20"/>
              </w:rPr>
              <w:t>Envelope</w:t>
            </w:r>
            <w:r w:rsidRPr="00106BB0">
              <w:rPr>
                <w:rFonts w:cs="Times New Roman"/>
                <w:sz w:val="20"/>
              </w:rPr>
              <w:t>‌</w:t>
            </w:r>
            <w:r w:rsidRPr="00106BB0">
              <w:rPr>
                <w:rFonts w:ascii="Sylfaen" w:hAnsi="Sylfaen"/>
                <w:noProof/>
                <w:sz w:val="20"/>
              </w:rPr>
              <w:t>Code)</w:t>
            </w:r>
          </w:p>
        </w:tc>
        <w:tc>
          <w:tcPr>
            <w:tcW w:w="1219" w:type="pct"/>
          </w:tcPr>
          <w:p w14:paraId="16CAC71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ընդհանուր գործընթացի հաղորդագրության ծածկագրային նշագիրը</w:t>
            </w:r>
          </w:p>
        </w:tc>
        <w:tc>
          <w:tcPr>
            <w:tcW w:w="748" w:type="pct"/>
          </w:tcPr>
          <w:p w14:paraId="7C45336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M.SDE.90010</w:t>
            </w:r>
          </w:p>
        </w:tc>
        <w:tc>
          <w:tcPr>
            <w:tcW w:w="1348" w:type="pct"/>
          </w:tcPr>
          <w:p w14:paraId="05D27D32"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Inf</w:t>
            </w:r>
            <w:r w:rsidRPr="00106BB0">
              <w:rPr>
                <w:rFonts w:cs="Times New Roman"/>
                <w:sz w:val="20"/>
              </w:rPr>
              <w:t>‌</w:t>
            </w:r>
            <w:r w:rsidRPr="00106BB0">
              <w:rPr>
                <w:rFonts w:ascii="Sylfaen" w:hAnsi="Sylfaen"/>
                <w:noProof/>
                <w:sz w:val="20"/>
              </w:rPr>
              <w:t>Envelope</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(M.SDT.90004)</w:t>
            </w:r>
          </w:p>
          <w:p w14:paraId="77199B3C"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արժեքը՝ Տեղեկատվական փոխգործակցության կանոնակարգին համապատասխան:</w:t>
            </w:r>
          </w:p>
          <w:p w14:paraId="2C655638" w14:textId="6A6EE5D5"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P\.[A-Z]{2}\.[0-9]{2}\.MSG\.[0-9]{3}</w:t>
            </w:r>
          </w:p>
        </w:tc>
        <w:tc>
          <w:tcPr>
            <w:tcW w:w="289" w:type="pct"/>
          </w:tcPr>
          <w:p w14:paraId="46A95AEA"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2FEBEA4E" w14:textId="77777777" w:rsidTr="00106BB0">
        <w:tc>
          <w:tcPr>
            <w:tcW w:w="81" w:type="pct"/>
            <w:tcBorders>
              <w:top w:val="nil"/>
              <w:left w:val="nil"/>
              <w:bottom w:val="nil"/>
            </w:tcBorders>
          </w:tcPr>
          <w:p w14:paraId="41871952"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76E3467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1.2. Էլեկտրոնային փաստաթղթի (տեղեկությունների) ծածկագիրը</w:t>
            </w:r>
          </w:p>
          <w:p w14:paraId="0814123D"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Code)</w:t>
            </w:r>
          </w:p>
        </w:tc>
        <w:tc>
          <w:tcPr>
            <w:tcW w:w="1219" w:type="pct"/>
          </w:tcPr>
          <w:p w14:paraId="050C6623" w14:textId="6F4E5F40"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էլեկտրոնային փաստաթղթի (տեղեկությունների) ծածկագրային նշագիրը՝ էլեկտրոնային փաստաթղթերի </w:t>
            </w:r>
            <w:r w:rsidR="009073F5">
              <w:rPr>
                <w:rFonts w:ascii="Sylfaen" w:hAnsi="Sylfaen"/>
                <w:noProof/>
                <w:sz w:val="20"/>
              </w:rPr>
              <w:t>և</w:t>
            </w:r>
            <w:r w:rsidRPr="00106BB0">
              <w:rPr>
                <w:rFonts w:ascii="Sylfaen" w:hAnsi="Sylfaen"/>
                <w:noProof/>
                <w:sz w:val="20"/>
              </w:rPr>
              <w:t xml:space="preserve"> տեղեկությունների կառուցվածքների ռեեստրին համապատասխան</w:t>
            </w:r>
          </w:p>
        </w:tc>
        <w:tc>
          <w:tcPr>
            <w:tcW w:w="748" w:type="pct"/>
          </w:tcPr>
          <w:p w14:paraId="47B6F42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M.SDE.90001</w:t>
            </w:r>
          </w:p>
        </w:tc>
        <w:tc>
          <w:tcPr>
            <w:tcW w:w="1348" w:type="pct"/>
          </w:tcPr>
          <w:p w14:paraId="50C05E4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(M.SDT.90001)</w:t>
            </w:r>
          </w:p>
          <w:p w14:paraId="7EEE47F2" w14:textId="69949D7F"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Ծածկագրի արժեքը՝ էլեկտրոնային փաստաթղթերի </w:t>
            </w:r>
            <w:r w:rsidR="009073F5">
              <w:rPr>
                <w:rFonts w:ascii="Sylfaen" w:hAnsi="Sylfaen"/>
                <w:noProof/>
                <w:sz w:val="20"/>
              </w:rPr>
              <w:t>և</w:t>
            </w:r>
            <w:r w:rsidRPr="00106BB0">
              <w:rPr>
                <w:rFonts w:ascii="Sylfaen" w:hAnsi="Sylfaen"/>
                <w:noProof/>
                <w:sz w:val="20"/>
              </w:rPr>
              <w:t xml:space="preserve"> տեղեկությունների կառուցվածքների ռեեստրին համապատասխան:</w:t>
            </w:r>
          </w:p>
          <w:p w14:paraId="164B13EA" w14:textId="73D91290"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R(\.[A-Z]{2}\.[A-Z]{2}\.[0-9]{2})?\.[0-9]{3}</w:t>
            </w:r>
          </w:p>
        </w:tc>
        <w:tc>
          <w:tcPr>
            <w:tcW w:w="289" w:type="pct"/>
          </w:tcPr>
          <w:p w14:paraId="5947BB5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3634E1C8" w14:textId="77777777" w:rsidTr="00106BB0">
        <w:tc>
          <w:tcPr>
            <w:tcW w:w="81" w:type="pct"/>
            <w:tcBorders>
              <w:top w:val="nil"/>
              <w:left w:val="nil"/>
              <w:bottom w:val="nil"/>
            </w:tcBorders>
          </w:tcPr>
          <w:p w14:paraId="08886E0F"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74F2E00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1.3. Էլեկտրոնային փաստաթղթի (տեղեկությունների) նույնականացուցիչը</w:t>
            </w:r>
          </w:p>
          <w:p w14:paraId="24888D29"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Id)</w:t>
            </w:r>
          </w:p>
        </w:tc>
        <w:tc>
          <w:tcPr>
            <w:tcW w:w="1219" w:type="pct"/>
          </w:tcPr>
          <w:p w14:paraId="259C2F0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էլեկտրոնային փաստաթուղթը (տեղեկությունները) միանշանակ նույնականացնող պայմանանշանների տողը</w:t>
            </w:r>
          </w:p>
        </w:tc>
        <w:tc>
          <w:tcPr>
            <w:tcW w:w="748" w:type="pct"/>
          </w:tcPr>
          <w:p w14:paraId="73C587F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M.SDE.90007</w:t>
            </w:r>
          </w:p>
        </w:tc>
        <w:tc>
          <w:tcPr>
            <w:tcW w:w="1348" w:type="pct"/>
          </w:tcPr>
          <w:p w14:paraId="7BFE202A"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Universally</w:t>
            </w:r>
            <w:r w:rsidRPr="00106BB0">
              <w:rPr>
                <w:rFonts w:cs="Times New Roman"/>
                <w:sz w:val="20"/>
              </w:rPr>
              <w:t>‌</w:t>
            </w:r>
            <w:r w:rsidRPr="00106BB0">
              <w:rPr>
                <w:rFonts w:ascii="Sylfaen" w:hAnsi="Sylfaen"/>
                <w:noProof/>
                <w:sz w:val="20"/>
              </w:rPr>
              <w:t>Unique</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(M.SDT.90003)</w:t>
            </w:r>
          </w:p>
          <w:p w14:paraId="5F24DAD3"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Նույնականացուցչի արժեքը՝ ISO/IEC 9834-8-ին համապատասխան։</w:t>
            </w:r>
          </w:p>
          <w:p w14:paraId="23EBBC54" w14:textId="3F0B1825"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[0-9a-fA-F]{8}-[0-9a-fA-F]{4}-[0-9a-fA-F]{4}-[0-9a-fA-F]{4}-[0-9a-fA-F]{12}</w:t>
            </w:r>
          </w:p>
        </w:tc>
        <w:tc>
          <w:tcPr>
            <w:tcW w:w="289" w:type="pct"/>
          </w:tcPr>
          <w:p w14:paraId="25A496AB"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206C96EB" w14:textId="77777777" w:rsidTr="00106BB0">
        <w:tc>
          <w:tcPr>
            <w:tcW w:w="81" w:type="pct"/>
            <w:tcBorders>
              <w:top w:val="nil"/>
              <w:left w:val="nil"/>
              <w:bottom w:val="nil"/>
            </w:tcBorders>
          </w:tcPr>
          <w:p w14:paraId="25C69052"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4D9B6B6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1.4. Սկզբնական էլեկտրոնային փաստաթղթի (տեղեկությունների) նույնականացուցիչը</w:t>
            </w:r>
          </w:p>
          <w:p w14:paraId="5E73876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Ref</w:t>
            </w:r>
            <w:r w:rsidRPr="00106BB0">
              <w:rPr>
                <w:rFonts w:cs="Times New Roman"/>
                <w:sz w:val="20"/>
              </w:rPr>
              <w:t>‌</w:t>
            </w:r>
            <w:r w:rsidRPr="00106BB0">
              <w:rPr>
                <w:rFonts w:ascii="Sylfaen" w:hAnsi="Sylfaen"/>
                <w:noProof/>
                <w:sz w:val="20"/>
              </w:rPr>
              <w:t>Id)</w:t>
            </w:r>
          </w:p>
        </w:tc>
        <w:tc>
          <w:tcPr>
            <w:tcW w:w="1219" w:type="pct"/>
          </w:tcPr>
          <w:p w14:paraId="111DB350" w14:textId="444643EC"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էլեկտրոնային փաստաթղթի (տեղեկությունների) նույնականացուցիչը, որին ի պատասխան ձ</w:t>
            </w:r>
            <w:r w:rsidR="009073F5">
              <w:rPr>
                <w:rFonts w:ascii="Sylfaen" w:hAnsi="Sylfaen"/>
                <w:noProof/>
                <w:sz w:val="20"/>
              </w:rPr>
              <w:t>և</w:t>
            </w:r>
            <w:r w:rsidRPr="00106BB0">
              <w:rPr>
                <w:rFonts w:ascii="Sylfaen" w:hAnsi="Sylfaen"/>
                <w:noProof/>
                <w:sz w:val="20"/>
              </w:rPr>
              <w:t>ավորվել է տվյալ էլեկտրոնային փաստաթուղթը (տեղեկությունները)</w:t>
            </w:r>
          </w:p>
        </w:tc>
        <w:tc>
          <w:tcPr>
            <w:tcW w:w="748" w:type="pct"/>
          </w:tcPr>
          <w:p w14:paraId="3B74CF7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M.SDE.90008</w:t>
            </w:r>
          </w:p>
        </w:tc>
        <w:tc>
          <w:tcPr>
            <w:tcW w:w="1348" w:type="pct"/>
          </w:tcPr>
          <w:p w14:paraId="0B46F18E"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Universally</w:t>
            </w:r>
            <w:r w:rsidRPr="00106BB0">
              <w:rPr>
                <w:rFonts w:cs="Times New Roman"/>
                <w:sz w:val="20"/>
              </w:rPr>
              <w:t>‌</w:t>
            </w:r>
            <w:r w:rsidRPr="00106BB0">
              <w:rPr>
                <w:rFonts w:ascii="Sylfaen" w:hAnsi="Sylfaen"/>
                <w:noProof/>
                <w:sz w:val="20"/>
              </w:rPr>
              <w:t>Unique</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(M.SDT.90003)</w:t>
            </w:r>
          </w:p>
          <w:p w14:paraId="3BAD7D59"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Նույնականացուցչի արժեքը՝ ISO/IEC 9834-8-ին համապատասխան։</w:t>
            </w:r>
          </w:p>
          <w:p w14:paraId="09AE91FB" w14:textId="1CCE3F6E"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[0-9a-fA-F]{8}-[0-9a-fA-F]{4}-[0-9a-fA-F]{4}-[0-9a-fA-F]{4}-[0-9a-fA-F]{12}</w:t>
            </w:r>
          </w:p>
        </w:tc>
        <w:tc>
          <w:tcPr>
            <w:tcW w:w="289" w:type="pct"/>
          </w:tcPr>
          <w:p w14:paraId="09230B13"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51FB427E" w14:textId="77777777" w:rsidTr="00106BB0">
        <w:tc>
          <w:tcPr>
            <w:tcW w:w="81" w:type="pct"/>
            <w:tcBorders>
              <w:top w:val="nil"/>
              <w:left w:val="nil"/>
              <w:bottom w:val="nil"/>
            </w:tcBorders>
          </w:tcPr>
          <w:p w14:paraId="00E68600"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26AF4C33" w14:textId="2D15C502"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1.5. Էլեկտրոնային փաստաթղթի (տեղեկությունների) ամսաթիվը </w:t>
            </w:r>
            <w:r w:rsidR="009073F5">
              <w:rPr>
                <w:rFonts w:ascii="Sylfaen" w:hAnsi="Sylfaen"/>
                <w:noProof/>
                <w:sz w:val="20"/>
              </w:rPr>
              <w:t>և</w:t>
            </w:r>
            <w:r w:rsidRPr="00106BB0">
              <w:rPr>
                <w:rFonts w:ascii="Sylfaen" w:hAnsi="Sylfaen"/>
                <w:noProof/>
                <w:sz w:val="20"/>
              </w:rPr>
              <w:t xml:space="preserve"> ժամը</w:t>
            </w:r>
          </w:p>
          <w:p w14:paraId="2E0AFBB9"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p>
        </w:tc>
        <w:tc>
          <w:tcPr>
            <w:tcW w:w="1219" w:type="pct"/>
          </w:tcPr>
          <w:p w14:paraId="7667BA37" w14:textId="535B86C6"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էլեկտրոնային փաստաթղթի (տեղեկությունների) ստեղծման ամսաթիվը </w:t>
            </w:r>
            <w:r w:rsidR="009073F5">
              <w:rPr>
                <w:rFonts w:ascii="Sylfaen" w:hAnsi="Sylfaen"/>
                <w:noProof/>
                <w:sz w:val="20"/>
              </w:rPr>
              <w:t>և</w:t>
            </w:r>
            <w:r w:rsidRPr="00106BB0">
              <w:rPr>
                <w:rFonts w:ascii="Sylfaen" w:hAnsi="Sylfaen"/>
                <w:noProof/>
                <w:sz w:val="20"/>
              </w:rPr>
              <w:t xml:space="preserve"> ժամը</w:t>
            </w:r>
          </w:p>
        </w:tc>
        <w:tc>
          <w:tcPr>
            <w:tcW w:w="748" w:type="pct"/>
          </w:tcPr>
          <w:p w14:paraId="045FB58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M.SDE.90002</w:t>
            </w:r>
          </w:p>
        </w:tc>
        <w:tc>
          <w:tcPr>
            <w:tcW w:w="1348" w:type="pct"/>
          </w:tcPr>
          <w:p w14:paraId="66C48AC2"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r w:rsidRPr="00106BB0">
              <w:rPr>
                <w:rFonts w:cs="Times New Roman"/>
                <w:sz w:val="20"/>
              </w:rPr>
              <w:t>‌</w:t>
            </w:r>
            <w:r w:rsidRPr="00106BB0">
              <w:rPr>
                <w:rFonts w:ascii="Sylfaen" w:hAnsi="Sylfaen"/>
                <w:noProof/>
                <w:sz w:val="20"/>
              </w:rPr>
              <w:t>Type (M.BDT.00006)</w:t>
            </w:r>
          </w:p>
          <w:p w14:paraId="1D0C1895" w14:textId="48ABF829"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ամսաթվի </w:t>
            </w:r>
            <w:r w:rsidR="009073F5">
              <w:rPr>
                <w:rFonts w:ascii="Sylfaen" w:hAnsi="Sylfaen"/>
                <w:noProof/>
                <w:sz w:val="20"/>
              </w:rPr>
              <w:t>և</w:t>
            </w:r>
            <w:r w:rsidRPr="00106BB0">
              <w:rPr>
                <w:rFonts w:ascii="Sylfaen" w:hAnsi="Sylfaen"/>
                <w:noProof/>
                <w:sz w:val="20"/>
              </w:rPr>
              <w:t xml:space="preserve"> ժամի նշագիրը՝ ISO 8601 ստանդարտների սերիային համապատասխան</w:t>
            </w:r>
          </w:p>
        </w:tc>
        <w:tc>
          <w:tcPr>
            <w:tcW w:w="289" w:type="pct"/>
          </w:tcPr>
          <w:p w14:paraId="7417D961"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B6133D9" w14:textId="77777777" w:rsidTr="00106BB0">
        <w:tc>
          <w:tcPr>
            <w:tcW w:w="81" w:type="pct"/>
            <w:tcBorders>
              <w:top w:val="nil"/>
              <w:left w:val="nil"/>
              <w:bottom w:val="nil"/>
            </w:tcBorders>
          </w:tcPr>
          <w:p w14:paraId="2F32B71D" w14:textId="77777777" w:rsidR="0044028F" w:rsidRPr="00106BB0" w:rsidRDefault="0044028F" w:rsidP="00106BB0">
            <w:pPr>
              <w:pStyle w:val="a2"/>
              <w:spacing w:after="120" w:line="240" w:lineRule="auto"/>
              <w:rPr>
                <w:rFonts w:ascii="Sylfaen" w:hAnsi="Sylfaen"/>
                <w:noProof/>
                <w:sz w:val="20"/>
              </w:rPr>
            </w:pPr>
          </w:p>
        </w:tc>
        <w:tc>
          <w:tcPr>
            <w:tcW w:w="1315" w:type="pct"/>
            <w:tcBorders>
              <w:bottom w:val="single" w:sz="4" w:space="0" w:color="auto"/>
            </w:tcBorders>
          </w:tcPr>
          <w:p w14:paraId="47A7971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1.6. Լեզվի ծածկագիրը</w:t>
            </w:r>
          </w:p>
          <w:p w14:paraId="035D53F6"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Language</w:t>
            </w:r>
            <w:r w:rsidRPr="00106BB0">
              <w:rPr>
                <w:rFonts w:cs="Times New Roman"/>
                <w:sz w:val="20"/>
              </w:rPr>
              <w:t>‌</w:t>
            </w:r>
            <w:r w:rsidRPr="00106BB0">
              <w:rPr>
                <w:rFonts w:ascii="Sylfaen" w:hAnsi="Sylfaen"/>
                <w:noProof/>
                <w:sz w:val="20"/>
              </w:rPr>
              <w:t>Code)</w:t>
            </w:r>
          </w:p>
        </w:tc>
        <w:tc>
          <w:tcPr>
            <w:tcW w:w="1219" w:type="pct"/>
          </w:tcPr>
          <w:p w14:paraId="2E6AB3B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լեզվի ծածկագրային նշագիրը</w:t>
            </w:r>
          </w:p>
        </w:tc>
        <w:tc>
          <w:tcPr>
            <w:tcW w:w="748" w:type="pct"/>
          </w:tcPr>
          <w:p w14:paraId="4E7D924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M.SDE.00051</w:t>
            </w:r>
          </w:p>
        </w:tc>
        <w:tc>
          <w:tcPr>
            <w:tcW w:w="1348" w:type="pct"/>
          </w:tcPr>
          <w:p w14:paraId="42609D7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Language</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(M.SDT.00051)</w:t>
            </w:r>
          </w:p>
          <w:p w14:paraId="0F8657AC"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Լեզվի երկտառ ծածկագիրը՝ ISO 639-1-ին համապատասխան:</w:t>
            </w:r>
          </w:p>
          <w:p w14:paraId="2FDE08C0" w14:textId="4F8ABFD9"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7402681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285886B" w14:textId="77777777" w:rsidTr="00106BB0">
        <w:tc>
          <w:tcPr>
            <w:tcW w:w="1396" w:type="pct"/>
            <w:gridSpan w:val="2"/>
          </w:tcPr>
          <w:p w14:paraId="7B0EC380" w14:textId="1BBF2731"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2. Թարմացման ամսաթիվը </w:t>
            </w:r>
            <w:r w:rsidR="009073F5">
              <w:rPr>
                <w:rFonts w:ascii="Sylfaen" w:hAnsi="Sylfaen"/>
                <w:noProof/>
                <w:sz w:val="20"/>
              </w:rPr>
              <w:t>և</w:t>
            </w:r>
            <w:r w:rsidRPr="00106BB0">
              <w:rPr>
                <w:rFonts w:ascii="Sylfaen" w:hAnsi="Sylfaen"/>
                <w:noProof/>
                <w:sz w:val="20"/>
              </w:rPr>
              <w:t xml:space="preserve"> ժամը</w:t>
            </w:r>
          </w:p>
          <w:p w14:paraId="006F042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Update</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p>
        </w:tc>
        <w:tc>
          <w:tcPr>
            <w:tcW w:w="1219" w:type="pct"/>
          </w:tcPr>
          <w:p w14:paraId="3DFE3EE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ընդհանուր ռեսուրսի (ռեեստրի, ցանկի, տվյալների բազայի) թարմացման ամսաթիվն ու ժամը</w:t>
            </w:r>
          </w:p>
        </w:tc>
        <w:tc>
          <w:tcPr>
            <w:tcW w:w="748" w:type="pct"/>
          </w:tcPr>
          <w:p w14:paraId="5DC0FB3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M.SDE.00079</w:t>
            </w:r>
          </w:p>
        </w:tc>
        <w:tc>
          <w:tcPr>
            <w:tcW w:w="1348" w:type="pct"/>
          </w:tcPr>
          <w:p w14:paraId="4F73431A" w14:textId="77777777" w:rsidR="0044028F" w:rsidRPr="00106BB0" w:rsidRDefault="0044028F" w:rsidP="00106BB0">
            <w:pPr>
              <w:pStyle w:val="a2"/>
              <w:spacing w:after="120" w:line="240" w:lineRule="auto"/>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r w:rsidRPr="00106BB0">
              <w:rPr>
                <w:rFonts w:cs="Times New Roman"/>
                <w:sz w:val="20"/>
              </w:rPr>
              <w:t>‌</w:t>
            </w:r>
            <w:r w:rsidRPr="00106BB0">
              <w:rPr>
                <w:rFonts w:ascii="Sylfaen" w:hAnsi="Sylfaen"/>
                <w:noProof/>
                <w:sz w:val="20"/>
              </w:rPr>
              <w:t>Type (M.BDT.00006)</w:t>
            </w:r>
          </w:p>
          <w:p w14:paraId="13E22486" w14:textId="6F1B39DB"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ամսաթվի </w:t>
            </w:r>
            <w:r w:rsidR="009073F5">
              <w:rPr>
                <w:rFonts w:ascii="Sylfaen" w:hAnsi="Sylfaen"/>
                <w:noProof/>
                <w:sz w:val="20"/>
              </w:rPr>
              <w:t>և</w:t>
            </w:r>
            <w:r w:rsidRPr="00106BB0">
              <w:rPr>
                <w:rFonts w:ascii="Sylfaen" w:hAnsi="Sylfaen"/>
                <w:noProof/>
                <w:sz w:val="20"/>
              </w:rPr>
              <w:t xml:space="preserve"> ժամի նշագիրը՝ ISO 8601 ստանդարտների սերիային համապատասխան</w:t>
            </w:r>
          </w:p>
        </w:tc>
        <w:tc>
          <w:tcPr>
            <w:tcW w:w="289" w:type="pct"/>
          </w:tcPr>
          <w:p w14:paraId="659FE79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69EC130" w14:textId="77777777" w:rsidTr="00106BB0">
        <w:tc>
          <w:tcPr>
            <w:tcW w:w="1396" w:type="pct"/>
            <w:gridSpan w:val="2"/>
          </w:tcPr>
          <w:p w14:paraId="17CF398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3. Երկրի ծածկագիրը</w:t>
            </w:r>
          </w:p>
          <w:p w14:paraId="03DFB769"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p>
        </w:tc>
        <w:tc>
          <w:tcPr>
            <w:tcW w:w="1219" w:type="pct"/>
          </w:tcPr>
          <w:p w14:paraId="388BDAD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տեղեկություններն ընդհանուր ռեսուրս (ռեեստր, ցանկ, տվյալների բազա) ներկայացրած երկրի ծածկագրային նշագիրը</w:t>
            </w:r>
          </w:p>
        </w:tc>
        <w:tc>
          <w:tcPr>
            <w:tcW w:w="748" w:type="pct"/>
          </w:tcPr>
          <w:p w14:paraId="685622B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M.SDE.00162</w:t>
            </w:r>
          </w:p>
        </w:tc>
        <w:tc>
          <w:tcPr>
            <w:tcW w:w="1348" w:type="pct"/>
          </w:tcPr>
          <w:p w14:paraId="4B7EDFC9" w14:textId="77777777" w:rsidR="0044028F" w:rsidRPr="00106BB0" w:rsidRDefault="0044028F" w:rsidP="00106BB0">
            <w:pPr>
              <w:pStyle w:val="a2"/>
              <w:spacing w:after="120" w:line="240" w:lineRule="auto"/>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(M.SDT.00112)</w:t>
            </w:r>
          </w:p>
          <w:p w14:paraId="5D5BEDE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AC350A6" w14:textId="22ABCB36"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21F9C8F2"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w:t>
            </w:r>
          </w:p>
        </w:tc>
      </w:tr>
      <w:tr w:rsidR="0044028F" w:rsidRPr="00106BB0" w14:paraId="16250AE5" w14:textId="77777777" w:rsidTr="00106BB0">
        <w:tc>
          <w:tcPr>
            <w:tcW w:w="81" w:type="pct"/>
            <w:tcBorders>
              <w:top w:val="nil"/>
              <w:left w:val="nil"/>
              <w:bottom w:val="nil"/>
            </w:tcBorders>
          </w:tcPr>
          <w:p w14:paraId="1365F6AD" w14:textId="77777777" w:rsidR="0044028F" w:rsidRPr="00106BB0" w:rsidRDefault="0044028F" w:rsidP="00106BB0">
            <w:pPr>
              <w:pStyle w:val="a2"/>
              <w:spacing w:after="120" w:line="240" w:lineRule="auto"/>
              <w:rPr>
                <w:rFonts w:ascii="Sylfaen" w:hAnsi="Sylfaen"/>
                <w:sz w:val="20"/>
              </w:rPr>
            </w:pPr>
          </w:p>
        </w:tc>
        <w:tc>
          <w:tcPr>
            <w:tcW w:w="1315" w:type="pct"/>
          </w:tcPr>
          <w:p w14:paraId="49B51314"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տեղեկագրքի (դասակարգչի) նույնականացուցիչը</w:t>
            </w:r>
          </w:p>
          <w:p w14:paraId="42A9C400"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219" w:type="pct"/>
          </w:tcPr>
          <w:p w14:paraId="05D116C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48" w:type="pct"/>
          </w:tcPr>
          <w:p w14:paraId="4162D363"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w:t>
            </w:r>
          </w:p>
        </w:tc>
        <w:tc>
          <w:tcPr>
            <w:tcW w:w="1348" w:type="pct"/>
          </w:tcPr>
          <w:p w14:paraId="07545EA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4AC0C0E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5FB6392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6CBAC2E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53D4649F"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sz w:val="20"/>
              </w:rPr>
              <w:t>1</w:t>
            </w:r>
          </w:p>
        </w:tc>
      </w:tr>
      <w:tr w:rsidR="0044028F" w:rsidRPr="00106BB0" w14:paraId="18A53DC4" w14:textId="77777777" w:rsidTr="00106BB0">
        <w:tc>
          <w:tcPr>
            <w:tcW w:w="1396" w:type="pct"/>
            <w:gridSpan w:val="2"/>
          </w:tcPr>
          <w:p w14:paraId="261FB29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4. Ընդհանուր գործընթացի տեղեկատվական օբյեկտի նույնականացուցիչը</w:t>
            </w:r>
          </w:p>
          <w:p w14:paraId="2912CB3B"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Information</w:t>
            </w:r>
            <w:r w:rsidRPr="00106BB0">
              <w:rPr>
                <w:rFonts w:cs="Times New Roman"/>
                <w:sz w:val="20"/>
              </w:rPr>
              <w:t>‌</w:t>
            </w:r>
            <w:r w:rsidRPr="00106BB0">
              <w:rPr>
                <w:rFonts w:ascii="Sylfaen" w:hAnsi="Sylfaen"/>
                <w:noProof/>
                <w:sz w:val="20"/>
              </w:rPr>
              <w:t>Resource</w:t>
            </w:r>
            <w:r w:rsidRPr="00106BB0">
              <w:rPr>
                <w:rFonts w:cs="Times New Roman"/>
                <w:sz w:val="20"/>
              </w:rPr>
              <w:t>‌</w:t>
            </w:r>
            <w:r w:rsidRPr="00106BB0">
              <w:rPr>
                <w:rFonts w:ascii="Sylfaen" w:hAnsi="Sylfaen"/>
                <w:noProof/>
                <w:sz w:val="20"/>
              </w:rPr>
              <w:t>Id)</w:t>
            </w:r>
          </w:p>
        </w:tc>
        <w:tc>
          <w:tcPr>
            <w:tcW w:w="1219" w:type="pct"/>
          </w:tcPr>
          <w:p w14:paraId="510B6CC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ընդհանուր ռեսուրսը (ռեեստրը, ցանկը, տվյալների բազան) նույնականացնող պայմանանշանների տողը</w:t>
            </w:r>
          </w:p>
        </w:tc>
        <w:tc>
          <w:tcPr>
            <w:tcW w:w="748" w:type="pct"/>
          </w:tcPr>
          <w:p w14:paraId="3E57E52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M.SDE.00326</w:t>
            </w:r>
          </w:p>
        </w:tc>
        <w:tc>
          <w:tcPr>
            <w:tcW w:w="1348" w:type="pct"/>
          </w:tcPr>
          <w:p w14:paraId="4CFFF0F9" w14:textId="77777777" w:rsidR="0044028F" w:rsidRPr="00106BB0" w:rsidRDefault="0044028F" w:rsidP="00106BB0">
            <w:pPr>
              <w:pStyle w:val="a2"/>
              <w:spacing w:after="120" w:line="240" w:lineRule="auto"/>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Information</w:t>
            </w:r>
            <w:r w:rsidRPr="00106BB0">
              <w:rPr>
                <w:rFonts w:cs="Times New Roman"/>
                <w:sz w:val="20"/>
              </w:rPr>
              <w:t>‌</w:t>
            </w:r>
            <w:r w:rsidRPr="00106BB0">
              <w:rPr>
                <w:rFonts w:ascii="Sylfaen" w:hAnsi="Sylfaen"/>
                <w:noProof/>
                <w:sz w:val="20"/>
              </w:rPr>
              <w:t>Resource</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(M.SDT.00330)</w:t>
            </w:r>
          </w:p>
          <w:p w14:paraId="11CC637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690F978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1634053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64B897D2"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bl>
    <w:p w14:paraId="163F3FF4"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pPr>
    </w:p>
    <w:p w14:paraId="13852C84"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pPr>
    </w:p>
    <w:p w14:paraId="77097241"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pPr>
    </w:p>
    <w:p w14:paraId="4071318E" w14:textId="77777777" w:rsidR="0044028F" w:rsidRPr="0044028F" w:rsidRDefault="0044028F" w:rsidP="0044028F">
      <w:pPr>
        <w:spacing w:after="160" w:line="360" w:lineRule="auto"/>
        <w:rPr>
          <w:rFonts w:ascii="Sylfaen" w:hAnsi="Sylfaen"/>
        </w:rPr>
        <w:sectPr w:rsidR="0044028F" w:rsidRPr="0044028F" w:rsidSect="007E17AC">
          <w:type w:val="nextColumn"/>
          <w:pgSz w:w="16839" w:h="11907" w:code="9"/>
          <w:pgMar w:top="1418" w:right="1418" w:bottom="1418" w:left="1418" w:header="0" w:footer="682" w:gutter="0"/>
          <w:cols w:space="720"/>
          <w:noEndnote/>
          <w:docGrid w:linePitch="360"/>
        </w:sectPr>
      </w:pPr>
    </w:p>
    <w:p w14:paraId="5186FDDC" w14:textId="0E2D991B"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 xml:space="preserve">2. Առարկայական ոլորտում էլեկտրոնային փաստաթղթերի </w:t>
      </w:r>
      <w:r w:rsidR="009073F5">
        <w:rPr>
          <w:rFonts w:ascii="Sylfaen" w:hAnsi="Sylfaen"/>
          <w:sz w:val="24"/>
          <w:szCs w:val="24"/>
        </w:rPr>
        <w:t>և</w:t>
      </w:r>
      <w:r w:rsidRPr="0044028F">
        <w:rPr>
          <w:rFonts w:ascii="Sylfaen" w:hAnsi="Sylfaen"/>
          <w:sz w:val="24"/>
          <w:szCs w:val="24"/>
        </w:rPr>
        <w:t xml:space="preserve"> </w:t>
      </w:r>
      <w:r w:rsidR="00106BB0" w:rsidRPr="00106BB0">
        <w:rPr>
          <w:rFonts w:ascii="Sylfaen" w:hAnsi="Sylfaen"/>
          <w:sz w:val="24"/>
          <w:szCs w:val="24"/>
        </w:rPr>
        <w:br/>
      </w:r>
      <w:r w:rsidRPr="0044028F">
        <w:rPr>
          <w:rFonts w:ascii="Sylfaen" w:hAnsi="Sylfaen"/>
          <w:sz w:val="24"/>
          <w:szCs w:val="24"/>
        </w:rPr>
        <w:t>տեղեկությունների կառուցվածքները</w:t>
      </w:r>
    </w:p>
    <w:p w14:paraId="42C5C2A1"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16.</w:t>
      </w:r>
      <w:r w:rsidR="00106BB0" w:rsidRPr="00106BB0">
        <w:rPr>
          <w:rFonts w:ascii="Sylfaen" w:hAnsi="Sylfaen"/>
          <w:sz w:val="24"/>
          <w:szCs w:val="24"/>
        </w:rPr>
        <w:tab/>
      </w:r>
      <w:r w:rsidRPr="0044028F">
        <w:rPr>
          <w:rFonts w:ascii="Sylfaen" w:hAnsi="Sylfaen"/>
          <w:sz w:val="24"/>
          <w:szCs w:val="24"/>
        </w:rPr>
        <w:t>«Լիազորված տնտեսական օպերատորների ռեեստրի տեղեկություններ» (R.CA.CC. 12.001) էլեկտրոնային փաստաթղթի (տեղեկությունների) կառուցվածքի նկարագրությունը բերված է 8-րդ աղյուսակում:</w:t>
      </w:r>
    </w:p>
    <w:p w14:paraId="37C86EEF" w14:textId="77777777" w:rsidR="00106BB0" w:rsidRPr="004E72D2" w:rsidRDefault="00106BB0" w:rsidP="0044028F">
      <w:pPr>
        <w:pStyle w:val="Tablecaption20"/>
        <w:shd w:val="clear" w:color="auto" w:fill="auto"/>
        <w:spacing w:after="160" w:line="360" w:lineRule="auto"/>
        <w:jc w:val="right"/>
        <w:rPr>
          <w:rFonts w:ascii="Sylfaen" w:hAnsi="Sylfaen"/>
          <w:sz w:val="24"/>
          <w:szCs w:val="24"/>
        </w:rPr>
      </w:pPr>
    </w:p>
    <w:p w14:paraId="1F549580"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Աղյուսակ 8</w:t>
      </w:r>
    </w:p>
    <w:p w14:paraId="0AF81EB4" w14:textId="77777777" w:rsidR="0044028F" w:rsidRPr="0044028F" w:rsidRDefault="0044028F" w:rsidP="0044028F">
      <w:pPr>
        <w:pStyle w:val="Tablecaption20"/>
        <w:shd w:val="clear" w:color="auto" w:fill="auto"/>
        <w:spacing w:after="160" w:line="360" w:lineRule="auto"/>
        <w:jc w:val="center"/>
        <w:rPr>
          <w:rFonts w:ascii="Sylfaen" w:hAnsi="Sylfaen"/>
          <w:sz w:val="24"/>
          <w:szCs w:val="24"/>
        </w:rPr>
      </w:pPr>
      <w:r w:rsidRPr="0044028F">
        <w:rPr>
          <w:rFonts w:ascii="Sylfaen" w:hAnsi="Sylfaen"/>
          <w:sz w:val="24"/>
          <w:szCs w:val="24"/>
        </w:rPr>
        <w:t xml:space="preserve">«Լիազորված տնտեսական օպերատորների ռեեստրի տեղեկություններ» </w:t>
      </w:r>
      <w:r w:rsidR="00106BB0" w:rsidRPr="00106BB0">
        <w:rPr>
          <w:rFonts w:ascii="Sylfaen" w:hAnsi="Sylfaen"/>
          <w:sz w:val="24"/>
          <w:szCs w:val="24"/>
        </w:rPr>
        <w:br/>
      </w:r>
      <w:r w:rsidRPr="0044028F">
        <w:rPr>
          <w:rFonts w:ascii="Sylfaen" w:hAnsi="Sylfaen"/>
          <w:sz w:val="24"/>
          <w:szCs w:val="24"/>
        </w:rPr>
        <w:t xml:space="preserve">(R.CA.CC. 12.001) էլեկտրոնային փաստաթղթի (տեղեկությունների) կառուցվածքի նկարագրությունը </w:t>
      </w:r>
    </w:p>
    <w:tbl>
      <w:tblPr>
        <w:tblOverlap w:val="never"/>
        <w:tblW w:w="9656" w:type="dxa"/>
        <w:tblInd w:w="-274" w:type="dxa"/>
        <w:tblLayout w:type="fixed"/>
        <w:tblCellMar>
          <w:left w:w="10" w:type="dxa"/>
          <w:right w:w="10" w:type="dxa"/>
        </w:tblCellMar>
        <w:tblLook w:val="04A0" w:firstRow="1" w:lastRow="0" w:firstColumn="1" w:lastColumn="0" w:noHBand="0" w:noVBand="1"/>
      </w:tblPr>
      <w:tblGrid>
        <w:gridCol w:w="993"/>
        <w:gridCol w:w="2586"/>
        <w:gridCol w:w="6077"/>
      </w:tblGrid>
      <w:tr w:rsidR="0044028F" w:rsidRPr="00106BB0" w14:paraId="3EBB7933" w14:textId="77777777" w:rsidTr="00106BB0">
        <w:tc>
          <w:tcPr>
            <w:tcW w:w="993" w:type="dxa"/>
            <w:tcBorders>
              <w:top w:val="single" w:sz="4" w:space="0" w:color="auto"/>
              <w:left w:val="single" w:sz="4" w:space="0" w:color="auto"/>
            </w:tcBorders>
            <w:shd w:val="clear" w:color="auto" w:fill="FFFFFF"/>
            <w:vAlign w:val="center"/>
          </w:tcPr>
          <w:p w14:paraId="6BBE92A4"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Համարը՝ ը/կ</w:t>
            </w:r>
          </w:p>
        </w:tc>
        <w:tc>
          <w:tcPr>
            <w:tcW w:w="2586" w:type="dxa"/>
            <w:tcBorders>
              <w:top w:val="single" w:sz="4" w:space="0" w:color="auto"/>
              <w:left w:val="single" w:sz="4" w:space="0" w:color="auto"/>
            </w:tcBorders>
            <w:shd w:val="clear" w:color="auto" w:fill="FFFFFF"/>
          </w:tcPr>
          <w:p w14:paraId="090C80B6"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Տարրի նշագիրը</w:t>
            </w:r>
          </w:p>
        </w:tc>
        <w:tc>
          <w:tcPr>
            <w:tcW w:w="6077" w:type="dxa"/>
            <w:tcBorders>
              <w:top w:val="single" w:sz="4" w:space="0" w:color="auto"/>
              <w:left w:val="single" w:sz="4" w:space="0" w:color="auto"/>
              <w:right w:val="single" w:sz="4" w:space="0" w:color="auto"/>
            </w:tcBorders>
            <w:shd w:val="clear" w:color="auto" w:fill="FFFFFF"/>
          </w:tcPr>
          <w:p w14:paraId="3FB28595"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Նկարագրությունը</w:t>
            </w:r>
          </w:p>
        </w:tc>
      </w:tr>
      <w:tr w:rsidR="0044028F" w:rsidRPr="00106BB0" w14:paraId="641BF7D4" w14:textId="77777777" w:rsidTr="00106BB0">
        <w:tc>
          <w:tcPr>
            <w:tcW w:w="993" w:type="dxa"/>
            <w:tcBorders>
              <w:top w:val="single" w:sz="4" w:space="0" w:color="auto"/>
              <w:left w:val="single" w:sz="4" w:space="0" w:color="auto"/>
            </w:tcBorders>
            <w:shd w:val="clear" w:color="auto" w:fill="FFFFFF"/>
            <w:vAlign w:val="center"/>
          </w:tcPr>
          <w:p w14:paraId="39256BB9"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2586" w:type="dxa"/>
            <w:tcBorders>
              <w:top w:val="single" w:sz="4" w:space="0" w:color="auto"/>
              <w:left w:val="single" w:sz="4" w:space="0" w:color="auto"/>
            </w:tcBorders>
            <w:shd w:val="clear" w:color="auto" w:fill="FFFFFF"/>
            <w:vAlign w:val="center"/>
          </w:tcPr>
          <w:p w14:paraId="6BA27C02"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6077" w:type="dxa"/>
            <w:tcBorders>
              <w:top w:val="single" w:sz="4" w:space="0" w:color="auto"/>
              <w:left w:val="single" w:sz="4" w:space="0" w:color="auto"/>
              <w:right w:val="single" w:sz="4" w:space="0" w:color="auto"/>
            </w:tcBorders>
            <w:shd w:val="clear" w:color="auto" w:fill="FFFFFF"/>
            <w:vAlign w:val="center"/>
          </w:tcPr>
          <w:p w14:paraId="537C56D4"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BookmanOldStyle"/>
                <w:rFonts w:ascii="Sylfaen" w:hAnsi="Sylfaen"/>
                <w:sz w:val="20"/>
                <w:szCs w:val="24"/>
              </w:rPr>
              <w:t>3</w:t>
            </w:r>
          </w:p>
        </w:tc>
      </w:tr>
      <w:tr w:rsidR="0044028F" w:rsidRPr="00106BB0" w14:paraId="73FE9754" w14:textId="77777777" w:rsidTr="00106BB0">
        <w:tc>
          <w:tcPr>
            <w:tcW w:w="993" w:type="dxa"/>
            <w:tcBorders>
              <w:top w:val="single" w:sz="4" w:space="0" w:color="auto"/>
              <w:left w:val="single" w:sz="4" w:space="0" w:color="auto"/>
            </w:tcBorders>
            <w:shd w:val="clear" w:color="auto" w:fill="FFFFFF"/>
          </w:tcPr>
          <w:p w14:paraId="1FFF60AD"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1</w:t>
            </w:r>
          </w:p>
        </w:tc>
        <w:tc>
          <w:tcPr>
            <w:tcW w:w="2586" w:type="dxa"/>
            <w:tcBorders>
              <w:top w:val="single" w:sz="4" w:space="0" w:color="auto"/>
              <w:left w:val="single" w:sz="4" w:space="0" w:color="auto"/>
            </w:tcBorders>
            <w:shd w:val="clear" w:color="auto" w:fill="FFFFFF"/>
          </w:tcPr>
          <w:p w14:paraId="232C8C77"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Անունը</w:t>
            </w:r>
          </w:p>
        </w:tc>
        <w:tc>
          <w:tcPr>
            <w:tcW w:w="6077" w:type="dxa"/>
            <w:tcBorders>
              <w:top w:val="single" w:sz="4" w:space="0" w:color="auto"/>
              <w:left w:val="single" w:sz="4" w:space="0" w:color="auto"/>
              <w:right w:val="single" w:sz="4" w:space="0" w:color="auto"/>
            </w:tcBorders>
            <w:shd w:val="clear" w:color="auto" w:fill="FFFFFF"/>
            <w:vAlign w:val="center"/>
          </w:tcPr>
          <w:p w14:paraId="7F156CDF"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լիազորված տնտեսական օպերատորների ռեեստրի տեղեկություններ</w:t>
            </w:r>
          </w:p>
        </w:tc>
      </w:tr>
      <w:tr w:rsidR="0044028F" w:rsidRPr="00106BB0" w14:paraId="6742539D" w14:textId="77777777" w:rsidTr="00106BB0">
        <w:tc>
          <w:tcPr>
            <w:tcW w:w="993" w:type="dxa"/>
            <w:tcBorders>
              <w:top w:val="single" w:sz="4" w:space="0" w:color="auto"/>
              <w:left w:val="single" w:sz="4" w:space="0" w:color="auto"/>
            </w:tcBorders>
            <w:shd w:val="clear" w:color="auto" w:fill="FFFFFF"/>
          </w:tcPr>
          <w:p w14:paraId="09005626"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2586" w:type="dxa"/>
            <w:tcBorders>
              <w:top w:val="single" w:sz="4" w:space="0" w:color="auto"/>
              <w:left w:val="single" w:sz="4" w:space="0" w:color="auto"/>
            </w:tcBorders>
            <w:shd w:val="clear" w:color="auto" w:fill="FFFFFF"/>
            <w:vAlign w:val="center"/>
          </w:tcPr>
          <w:p w14:paraId="6CF5A12E"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Նույնականացուցիչը</w:t>
            </w:r>
          </w:p>
        </w:tc>
        <w:tc>
          <w:tcPr>
            <w:tcW w:w="6077" w:type="dxa"/>
            <w:tcBorders>
              <w:top w:val="single" w:sz="4" w:space="0" w:color="auto"/>
              <w:left w:val="single" w:sz="4" w:space="0" w:color="auto"/>
              <w:right w:val="single" w:sz="4" w:space="0" w:color="auto"/>
            </w:tcBorders>
            <w:shd w:val="clear" w:color="auto" w:fill="FFFFFF"/>
            <w:vAlign w:val="center"/>
          </w:tcPr>
          <w:p w14:paraId="26355673"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R.CA.CC.12.001</w:t>
            </w:r>
          </w:p>
        </w:tc>
      </w:tr>
      <w:tr w:rsidR="0044028F" w:rsidRPr="00106BB0" w14:paraId="2FE20490" w14:textId="77777777" w:rsidTr="00106BB0">
        <w:tc>
          <w:tcPr>
            <w:tcW w:w="993" w:type="dxa"/>
            <w:tcBorders>
              <w:top w:val="single" w:sz="4" w:space="0" w:color="auto"/>
              <w:left w:val="single" w:sz="4" w:space="0" w:color="auto"/>
            </w:tcBorders>
            <w:shd w:val="clear" w:color="auto" w:fill="FFFFFF"/>
          </w:tcPr>
          <w:p w14:paraId="768EA611"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BookmanOldStyle"/>
                <w:rFonts w:ascii="Sylfaen" w:hAnsi="Sylfaen"/>
                <w:sz w:val="20"/>
                <w:szCs w:val="24"/>
              </w:rPr>
              <w:t>3</w:t>
            </w:r>
          </w:p>
        </w:tc>
        <w:tc>
          <w:tcPr>
            <w:tcW w:w="2586" w:type="dxa"/>
            <w:tcBorders>
              <w:top w:val="single" w:sz="4" w:space="0" w:color="auto"/>
              <w:left w:val="single" w:sz="4" w:space="0" w:color="auto"/>
            </w:tcBorders>
            <w:shd w:val="clear" w:color="auto" w:fill="FFFFFF"/>
            <w:vAlign w:val="center"/>
          </w:tcPr>
          <w:p w14:paraId="5985D9ED"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Տարբերակը</w:t>
            </w:r>
          </w:p>
        </w:tc>
        <w:tc>
          <w:tcPr>
            <w:tcW w:w="6077" w:type="dxa"/>
            <w:tcBorders>
              <w:top w:val="single" w:sz="4" w:space="0" w:color="auto"/>
              <w:left w:val="single" w:sz="4" w:space="0" w:color="auto"/>
              <w:right w:val="single" w:sz="4" w:space="0" w:color="auto"/>
            </w:tcBorders>
            <w:shd w:val="clear" w:color="auto" w:fill="FFFFFF"/>
            <w:vAlign w:val="center"/>
          </w:tcPr>
          <w:p w14:paraId="7F064DC2"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1.1.0</w:t>
            </w:r>
          </w:p>
        </w:tc>
      </w:tr>
      <w:tr w:rsidR="0044028F" w:rsidRPr="00106BB0" w14:paraId="51A2EDB3" w14:textId="77777777" w:rsidTr="00106BB0">
        <w:tc>
          <w:tcPr>
            <w:tcW w:w="993" w:type="dxa"/>
            <w:tcBorders>
              <w:top w:val="single" w:sz="4" w:space="0" w:color="auto"/>
              <w:left w:val="single" w:sz="4" w:space="0" w:color="auto"/>
            </w:tcBorders>
            <w:shd w:val="clear" w:color="auto" w:fill="FFFFFF"/>
          </w:tcPr>
          <w:p w14:paraId="0CD5D02C"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4</w:t>
            </w:r>
          </w:p>
        </w:tc>
        <w:tc>
          <w:tcPr>
            <w:tcW w:w="2586" w:type="dxa"/>
            <w:tcBorders>
              <w:top w:val="single" w:sz="4" w:space="0" w:color="auto"/>
              <w:left w:val="single" w:sz="4" w:space="0" w:color="auto"/>
            </w:tcBorders>
            <w:shd w:val="clear" w:color="auto" w:fill="FFFFFF"/>
          </w:tcPr>
          <w:p w14:paraId="019FE2E2"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Սահմանումը</w:t>
            </w:r>
          </w:p>
        </w:tc>
        <w:tc>
          <w:tcPr>
            <w:tcW w:w="6077" w:type="dxa"/>
            <w:tcBorders>
              <w:top w:val="single" w:sz="4" w:space="0" w:color="auto"/>
              <w:left w:val="single" w:sz="4" w:space="0" w:color="auto"/>
              <w:right w:val="single" w:sz="4" w:space="0" w:color="auto"/>
            </w:tcBorders>
            <w:shd w:val="clear" w:color="auto" w:fill="FFFFFF"/>
            <w:vAlign w:val="center"/>
          </w:tcPr>
          <w:p w14:paraId="6DCFA2BC"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պարունակում է լիազորված տնտեսական օպերատորների ռեեստրի հաշվառման միավորի վերաբերյալ տեղեկություններ</w:t>
            </w:r>
          </w:p>
        </w:tc>
      </w:tr>
      <w:tr w:rsidR="0044028F" w:rsidRPr="00106BB0" w14:paraId="57FBE549" w14:textId="77777777" w:rsidTr="00106BB0">
        <w:tc>
          <w:tcPr>
            <w:tcW w:w="993" w:type="dxa"/>
            <w:tcBorders>
              <w:top w:val="single" w:sz="4" w:space="0" w:color="auto"/>
              <w:left w:val="single" w:sz="4" w:space="0" w:color="auto"/>
            </w:tcBorders>
            <w:shd w:val="clear" w:color="auto" w:fill="FFFFFF"/>
          </w:tcPr>
          <w:p w14:paraId="7285C484"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5</w:t>
            </w:r>
          </w:p>
        </w:tc>
        <w:tc>
          <w:tcPr>
            <w:tcW w:w="2586" w:type="dxa"/>
            <w:tcBorders>
              <w:top w:val="single" w:sz="4" w:space="0" w:color="auto"/>
              <w:left w:val="single" w:sz="4" w:space="0" w:color="auto"/>
            </w:tcBorders>
            <w:shd w:val="clear" w:color="auto" w:fill="FFFFFF"/>
          </w:tcPr>
          <w:p w14:paraId="10D0E9A7"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Օգտագործումը</w:t>
            </w:r>
          </w:p>
        </w:tc>
        <w:tc>
          <w:tcPr>
            <w:tcW w:w="6077" w:type="dxa"/>
            <w:tcBorders>
              <w:top w:val="single" w:sz="4" w:space="0" w:color="auto"/>
              <w:left w:val="single" w:sz="4" w:space="0" w:color="auto"/>
              <w:right w:val="single" w:sz="4" w:space="0" w:color="auto"/>
            </w:tcBorders>
            <w:shd w:val="clear" w:color="auto" w:fill="FFFFFF"/>
            <w:vAlign w:val="center"/>
          </w:tcPr>
          <w:p w14:paraId="39A05C26"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լիազորված տնտեսական օպերատորների վերաբերյալ տեղեկությունների ներկայացում</w:t>
            </w:r>
          </w:p>
        </w:tc>
      </w:tr>
      <w:tr w:rsidR="0044028F" w:rsidRPr="00106BB0" w14:paraId="3CDEC200" w14:textId="77777777" w:rsidTr="00106BB0">
        <w:tc>
          <w:tcPr>
            <w:tcW w:w="993" w:type="dxa"/>
            <w:tcBorders>
              <w:top w:val="single" w:sz="4" w:space="0" w:color="auto"/>
              <w:left w:val="single" w:sz="4" w:space="0" w:color="auto"/>
            </w:tcBorders>
            <w:shd w:val="clear" w:color="auto" w:fill="FFFFFF"/>
          </w:tcPr>
          <w:p w14:paraId="7598064C"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6</w:t>
            </w:r>
          </w:p>
        </w:tc>
        <w:tc>
          <w:tcPr>
            <w:tcW w:w="2586" w:type="dxa"/>
            <w:tcBorders>
              <w:top w:val="single" w:sz="4" w:space="0" w:color="auto"/>
              <w:left w:val="single" w:sz="4" w:space="0" w:color="auto"/>
            </w:tcBorders>
            <w:shd w:val="clear" w:color="auto" w:fill="FFFFFF"/>
            <w:vAlign w:val="center"/>
          </w:tcPr>
          <w:p w14:paraId="64367736"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18883826"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um:EEC:R:CA:CC:12:RegisterAEODetails:vl .1.0</w:t>
            </w:r>
          </w:p>
        </w:tc>
      </w:tr>
      <w:tr w:rsidR="0044028F" w:rsidRPr="00106BB0" w14:paraId="1EE9CEBA" w14:textId="77777777" w:rsidTr="00106BB0">
        <w:tc>
          <w:tcPr>
            <w:tcW w:w="993" w:type="dxa"/>
            <w:tcBorders>
              <w:top w:val="single" w:sz="4" w:space="0" w:color="auto"/>
              <w:left w:val="single" w:sz="4" w:space="0" w:color="auto"/>
            </w:tcBorders>
            <w:shd w:val="clear" w:color="auto" w:fill="FFFFFF"/>
          </w:tcPr>
          <w:p w14:paraId="48C55CAE"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7</w:t>
            </w:r>
          </w:p>
        </w:tc>
        <w:tc>
          <w:tcPr>
            <w:tcW w:w="2586" w:type="dxa"/>
            <w:tcBorders>
              <w:top w:val="single" w:sz="4" w:space="0" w:color="auto"/>
              <w:left w:val="single" w:sz="4" w:space="0" w:color="auto"/>
            </w:tcBorders>
            <w:shd w:val="clear" w:color="auto" w:fill="FFFFFF"/>
            <w:vAlign w:val="center"/>
          </w:tcPr>
          <w:p w14:paraId="56816184"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XML 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14:paraId="3C86EAC8"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RegisterAEODetails</w:t>
            </w:r>
          </w:p>
        </w:tc>
      </w:tr>
      <w:tr w:rsidR="0044028F" w:rsidRPr="00106BB0" w14:paraId="2AB91BF8" w14:textId="77777777" w:rsidTr="00106BB0">
        <w:tc>
          <w:tcPr>
            <w:tcW w:w="993" w:type="dxa"/>
            <w:tcBorders>
              <w:top w:val="single" w:sz="4" w:space="0" w:color="auto"/>
              <w:left w:val="single" w:sz="4" w:space="0" w:color="auto"/>
              <w:bottom w:val="single" w:sz="4" w:space="0" w:color="auto"/>
            </w:tcBorders>
            <w:shd w:val="clear" w:color="auto" w:fill="FFFFFF"/>
          </w:tcPr>
          <w:p w14:paraId="0AAC87C5"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8</w:t>
            </w:r>
          </w:p>
        </w:tc>
        <w:tc>
          <w:tcPr>
            <w:tcW w:w="2586" w:type="dxa"/>
            <w:tcBorders>
              <w:top w:val="single" w:sz="4" w:space="0" w:color="auto"/>
              <w:left w:val="single" w:sz="4" w:space="0" w:color="auto"/>
              <w:bottom w:val="single" w:sz="4" w:space="0" w:color="auto"/>
            </w:tcBorders>
            <w:shd w:val="clear" w:color="auto" w:fill="FFFFFF"/>
            <w:vAlign w:val="center"/>
          </w:tcPr>
          <w:p w14:paraId="17E14E03"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XML սխեմայի նիշքի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vAlign w:val="center"/>
          </w:tcPr>
          <w:p w14:paraId="397A7A78"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EEC _R_CA_CC_12_RegisterAEODetails_vl. 1.0.xsd</w:t>
            </w:r>
          </w:p>
        </w:tc>
      </w:tr>
    </w:tbl>
    <w:p w14:paraId="1A72D2C9" w14:textId="77777777" w:rsidR="0044028F" w:rsidRPr="0044028F" w:rsidRDefault="0044028F" w:rsidP="0044028F">
      <w:pPr>
        <w:pStyle w:val="Tablecaption20"/>
        <w:shd w:val="clear" w:color="auto" w:fill="auto"/>
        <w:spacing w:after="160" w:line="360" w:lineRule="auto"/>
        <w:rPr>
          <w:rFonts w:ascii="Sylfaen" w:hAnsi="Sylfaen"/>
          <w:sz w:val="24"/>
          <w:szCs w:val="24"/>
        </w:rPr>
      </w:pPr>
    </w:p>
    <w:p w14:paraId="420D2CC1" w14:textId="77777777" w:rsidR="0044028F" w:rsidRPr="0044028F" w:rsidRDefault="0044028F" w:rsidP="00106BB0">
      <w:pPr>
        <w:pStyle w:val="Tablecaption20"/>
        <w:shd w:val="clear" w:color="auto" w:fill="auto"/>
        <w:tabs>
          <w:tab w:val="left" w:pos="1134"/>
        </w:tabs>
        <w:spacing w:after="160" w:line="360" w:lineRule="auto"/>
        <w:ind w:firstLine="567"/>
        <w:jc w:val="both"/>
        <w:rPr>
          <w:rFonts w:ascii="Sylfaen" w:hAnsi="Sylfaen"/>
          <w:sz w:val="24"/>
          <w:szCs w:val="24"/>
        </w:rPr>
      </w:pPr>
      <w:r w:rsidRPr="0044028F">
        <w:rPr>
          <w:rFonts w:ascii="Sylfaen" w:hAnsi="Sylfaen"/>
          <w:sz w:val="24"/>
          <w:szCs w:val="24"/>
        </w:rPr>
        <w:t>17.</w:t>
      </w:r>
      <w:r w:rsidR="00106BB0" w:rsidRPr="00106BB0">
        <w:rPr>
          <w:rFonts w:ascii="Sylfaen" w:hAnsi="Sylfaen"/>
          <w:sz w:val="24"/>
          <w:szCs w:val="24"/>
        </w:rPr>
        <w:tab/>
      </w:r>
      <w:r w:rsidRPr="0044028F">
        <w:rPr>
          <w:rFonts w:ascii="Sylfaen" w:hAnsi="Sylfaen"/>
          <w:sz w:val="24"/>
          <w:szCs w:val="24"/>
        </w:rPr>
        <w:t>Անվանումների ներմուծվող տարածությունները բերված են 9-րդ աղյուսակում:</w:t>
      </w:r>
    </w:p>
    <w:p w14:paraId="0E7AC9C0" w14:textId="77777777" w:rsidR="00106BB0" w:rsidRPr="004E72D2" w:rsidRDefault="00106BB0" w:rsidP="0044028F">
      <w:pPr>
        <w:pStyle w:val="a7"/>
        <w:keepNext w:val="0"/>
        <w:widowControl w:val="0"/>
        <w:spacing w:before="0" w:after="160" w:line="360" w:lineRule="auto"/>
        <w:rPr>
          <w:rFonts w:ascii="Sylfaen" w:hAnsi="Sylfaen"/>
          <w:sz w:val="24"/>
        </w:rPr>
      </w:pPr>
    </w:p>
    <w:p w14:paraId="179A71DE" w14:textId="77777777" w:rsidR="0044028F" w:rsidRPr="0044028F" w:rsidRDefault="0044028F" w:rsidP="0044028F">
      <w:pPr>
        <w:pStyle w:val="a7"/>
        <w:keepNext w:val="0"/>
        <w:widowControl w:val="0"/>
        <w:spacing w:before="0" w:after="160" w:line="360" w:lineRule="auto"/>
        <w:rPr>
          <w:rFonts w:ascii="Sylfaen" w:hAnsi="Sylfaen"/>
          <w:sz w:val="24"/>
        </w:rPr>
      </w:pPr>
      <w:r w:rsidRPr="0044028F">
        <w:rPr>
          <w:rFonts w:ascii="Sylfaen" w:hAnsi="Sylfaen"/>
          <w:sz w:val="24"/>
        </w:rPr>
        <w:t>Աղյուսակ 9</w:t>
      </w:r>
    </w:p>
    <w:p w14:paraId="1B0EFE15" w14:textId="77777777" w:rsidR="0044028F" w:rsidRPr="0044028F" w:rsidRDefault="0044028F" w:rsidP="0044028F">
      <w:pPr>
        <w:pStyle w:val="Tablecaption20"/>
        <w:shd w:val="clear" w:color="auto" w:fill="auto"/>
        <w:spacing w:after="160" w:line="360" w:lineRule="auto"/>
        <w:jc w:val="center"/>
        <w:rPr>
          <w:rFonts w:ascii="Sylfaen" w:hAnsi="Sylfaen"/>
          <w:sz w:val="24"/>
          <w:szCs w:val="24"/>
        </w:rPr>
      </w:pPr>
      <w:r w:rsidRPr="0044028F">
        <w:rPr>
          <w:rFonts w:ascii="Sylfaen" w:hAnsi="Sylfaen"/>
          <w:sz w:val="24"/>
          <w:szCs w:val="24"/>
        </w:rPr>
        <w:t>Անվանումների ներմուծվող տարածությունները</w:t>
      </w:r>
    </w:p>
    <w:tbl>
      <w:tblPr>
        <w:tblOverlap w:val="never"/>
        <w:tblW w:w="9371" w:type="dxa"/>
        <w:tblLayout w:type="fixed"/>
        <w:tblCellMar>
          <w:left w:w="10" w:type="dxa"/>
          <w:right w:w="10" w:type="dxa"/>
        </w:tblCellMar>
        <w:tblLook w:val="04A0" w:firstRow="1" w:lastRow="0" w:firstColumn="1" w:lastColumn="0" w:noHBand="0" w:noVBand="1"/>
      </w:tblPr>
      <w:tblGrid>
        <w:gridCol w:w="861"/>
        <w:gridCol w:w="6285"/>
        <w:gridCol w:w="2225"/>
      </w:tblGrid>
      <w:tr w:rsidR="0044028F" w:rsidRPr="00106BB0" w14:paraId="07984924" w14:textId="77777777" w:rsidTr="00106BB0">
        <w:trPr>
          <w:trHeight w:hRule="exact" w:val="806"/>
        </w:trPr>
        <w:tc>
          <w:tcPr>
            <w:tcW w:w="861" w:type="dxa"/>
            <w:tcBorders>
              <w:top w:val="single" w:sz="4" w:space="0" w:color="auto"/>
              <w:left w:val="single" w:sz="4" w:space="0" w:color="auto"/>
            </w:tcBorders>
            <w:shd w:val="clear" w:color="auto" w:fill="FFFFFF"/>
            <w:vAlign w:val="center"/>
          </w:tcPr>
          <w:p w14:paraId="29363A75"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Համարը՝ ը/կ</w:t>
            </w:r>
          </w:p>
        </w:tc>
        <w:tc>
          <w:tcPr>
            <w:tcW w:w="6285" w:type="dxa"/>
            <w:tcBorders>
              <w:top w:val="single" w:sz="4" w:space="0" w:color="auto"/>
              <w:left w:val="single" w:sz="4" w:space="0" w:color="auto"/>
            </w:tcBorders>
            <w:shd w:val="clear" w:color="auto" w:fill="FFFFFF"/>
          </w:tcPr>
          <w:p w14:paraId="206D5147"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tcPr>
          <w:p w14:paraId="1CD3E22B"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Նախածանցը</w:t>
            </w:r>
          </w:p>
        </w:tc>
      </w:tr>
      <w:tr w:rsidR="0044028F" w:rsidRPr="00106BB0" w14:paraId="54D67C80" w14:textId="77777777" w:rsidTr="00106BB0">
        <w:trPr>
          <w:trHeight w:hRule="exact" w:val="486"/>
        </w:trPr>
        <w:tc>
          <w:tcPr>
            <w:tcW w:w="861" w:type="dxa"/>
            <w:tcBorders>
              <w:top w:val="single" w:sz="4" w:space="0" w:color="auto"/>
              <w:left w:val="single" w:sz="4" w:space="0" w:color="auto"/>
            </w:tcBorders>
            <w:shd w:val="clear" w:color="auto" w:fill="FFFFFF"/>
            <w:vAlign w:val="center"/>
          </w:tcPr>
          <w:p w14:paraId="783AA26C"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ArialNarrow"/>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7C75F9D9"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12pt"/>
                <w:rFonts w:ascii="Sylfaen" w:hAnsi="Sylfaen"/>
                <w:sz w:val="20"/>
              </w:rPr>
              <w:t>2</w:t>
            </w:r>
          </w:p>
        </w:tc>
        <w:tc>
          <w:tcPr>
            <w:tcW w:w="2225" w:type="dxa"/>
            <w:tcBorders>
              <w:top w:val="single" w:sz="4" w:space="0" w:color="auto"/>
              <w:left w:val="single" w:sz="4" w:space="0" w:color="auto"/>
              <w:right w:val="single" w:sz="4" w:space="0" w:color="auto"/>
            </w:tcBorders>
            <w:shd w:val="clear" w:color="auto" w:fill="FFFFFF"/>
            <w:vAlign w:val="center"/>
          </w:tcPr>
          <w:p w14:paraId="54FEFA55" w14:textId="77777777" w:rsidR="0044028F" w:rsidRPr="00106BB0" w:rsidRDefault="0044028F" w:rsidP="00106BB0">
            <w:pPr>
              <w:pStyle w:val="Bodytext20"/>
              <w:shd w:val="clear" w:color="auto" w:fill="auto"/>
              <w:spacing w:before="0" w:after="120" w:line="240" w:lineRule="auto"/>
              <w:ind w:firstLine="0"/>
              <w:jc w:val="center"/>
              <w:rPr>
                <w:rFonts w:ascii="Sylfaen" w:hAnsi="Sylfaen"/>
                <w:sz w:val="20"/>
                <w:szCs w:val="24"/>
              </w:rPr>
            </w:pPr>
            <w:r w:rsidRPr="00106BB0">
              <w:rPr>
                <w:rStyle w:val="Bodytext2BookmanOldStyle"/>
                <w:rFonts w:ascii="Sylfaen" w:hAnsi="Sylfaen"/>
                <w:sz w:val="20"/>
                <w:szCs w:val="24"/>
              </w:rPr>
              <w:t>3</w:t>
            </w:r>
          </w:p>
        </w:tc>
      </w:tr>
      <w:tr w:rsidR="0044028F" w:rsidRPr="00106BB0" w14:paraId="305FEE55" w14:textId="77777777" w:rsidTr="00106BB0">
        <w:trPr>
          <w:trHeight w:hRule="exact" w:val="486"/>
        </w:trPr>
        <w:tc>
          <w:tcPr>
            <w:tcW w:w="861" w:type="dxa"/>
            <w:tcBorders>
              <w:top w:val="single" w:sz="4" w:space="0" w:color="auto"/>
              <w:left w:val="single" w:sz="4" w:space="0" w:color="auto"/>
            </w:tcBorders>
            <w:shd w:val="clear" w:color="auto" w:fill="FFFFFF"/>
            <w:vAlign w:val="center"/>
          </w:tcPr>
          <w:p w14:paraId="43730A60" w14:textId="77777777" w:rsidR="0044028F" w:rsidRPr="00106BB0" w:rsidRDefault="0044028F" w:rsidP="00106BB0">
            <w:pPr>
              <w:pStyle w:val="Bodytext20"/>
              <w:shd w:val="clear" w:color="auto" w:fill="auto"/>
              <w:spacing w:before="0" w:after="120" w:line="240" w:lineRule="auto"/>
              <w:ind w:left="300" w:firstLine="0"/>
              <w:jc w:val="left"/>
              <w:rPr>
                <w:rFonts w:ascii="Sylfaen" w:hAnsi="Sylfaen"/>
                <w:sz w:val="20"/>
                <w:szCs w:val="24"/>
              </w:rPr>
            </w:pPr>
            <w:r w:rsidRPr="00106BB0">
              <w:rPr>
                <w:rStyle w:val="Bodytext2ArialNarrow"/>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2F61D07B"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um:EEC:M:CA:ComplexDataObjects:vZ.Z.Z</w:t>
            </w:r>
          </w:p>
        </w:tc>
        <w:tc>
          <w:tcPr>
            <w:tcW w:w="2225" w:type="dxa"/>
            <w:tcBorders>
              <w:top w:val="single" w:sz="4" w:space="0" w:color="auto"/>
              <w:left w:val="single" w:sz="4" w:space="0" w:color="auto"/>
              <w:right w:val="single" w:sz="4" w:space="0" w:color="auto"/>
            </w:tcBorders>
            <w:shd w:val="clear" w:color="auto" w:fill="FFFFFF"/>
            <w:vAlign w:val="center"/>
          </w:tcPr>
          <w:p w14:paraId="5687BCB9"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cacdo</w:t>
            </w:r>
          </w:p>
        </w:tc>
      </w:tr>
      <w:tr w:rsidR="0044028F" w:rsidRPr="00106BB0" w14:paraId="0105BAA5" w14:textId="77777777" w:rsidTr="00106BB0">
        <w:trPr>
          <w:trHeight w:hRule="exact" w:val="490"/>
        </w:trPr>
        <w:tc>
          <w:tcPr>
            <w:tcW w:w="861" w:type="dxa"/>
            <w:tcBorders>
              <w:top w:val="single" w:sz="4" w:space="0" w:color="auto"/>
              <w:left w:val="single" w:sz="4" w:space="0" w:color="auto"/>
            </w:tcBorders>
            <w:shd w:val="clear" w:color="auto" w:fill="FFFFFF"/>
            <w:vAlign w:val="center"/>
          </w:tcPr>
          <w:p w14:paraId="6B4706A5" w14:textId="77777777" w:rsidR="0044028F" w:rsidRPr="00106BB0" w:rsidRDefault="0044028F" w:rsidP="00106BB0">
            <w:pPr>
              <w:pStyle w:val="Bodytext20"/>
              <w:shd w:val="clear" w:color="auto" w:fill="auto"/>
              <w:spacing w:before="0" w:after="120" w:line="240" w:lineRule="auto"/>
              <w:ind w:left="300" w:firstLine="0"/>
              <w:jc w:val="left"/>
              <w:rPr>
                <w:rFonts w:ascii="Sylfaen" w:hAnsi="Sylfaen"/>
                <w:sz w:val="20"/>
                <w:szCs w:val="24"/>
              </w:rPr>
            </w:pPr>
            <w:r w:rsidRPr="00106BB0">
              <w:rPr>
                <w:rStyle w:val="Bodytext212pt"/>
                <w:rFonts w:ascii="Sylfaen" w:hAnsi="Sylfaen"/>
                <w:sz w:val="20"/>
              </w:rPr>
              <w:t>2</w:t>
            </w:r>
          </w:p>
        </w:tc>
        <w:tc>
          <w:tcPr>
            <w:tcW w:w="6285" w:type="dxa"/>
            <w:tcBorders>
              <w:top w:val="single" w:sz="4" w:space="0" w:color="auto"/>
              <w:left w:val="single" w:sz="4" w:space="0" w:color="auto"/>
            </w:tcBorders>
            <w:shd w:val="clear" w:color="auto" w:fill="FFFFFF"/>
            <w:vAlign w:val="center"/>
          </w:tcPr>
          <w:p w14:paraId="1ED6EAFE"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urn:EEC:M:CA:SimpleDataObjects:vZ.Z.Z</w:t>
            </w:r>
          </w:p>
        </w:tc>
        <w:tc>
          <w:tcPr>
            <w:tcW w:w="2225" w:type="dxa"/>
            <w:tcBorders>
              <w:top w:val="single" w:sz="4" w:space="0" w:color="auto"/>
              <w:left w:val="single" w:sz="4" w:space="0" w:color="auto"/>
              <w:right w:val="single" w:sz="4" w:space="0" w:color="auto"/>
            </w:tcBorders>
            <w:shd w:val="clear" w:color="auto" w:fill="FFFFFF"/>
            <w:vAlign w:val="center"/>
          </w:tcPr>
          <w:p w14:paraId="3601E046"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casdo</w:t>
            </w:r>
          </w:p>
        </w:tc>
      </w:tr>
      <w:tr w:rsidR="0044028F" w:rsidRPr="00106BB0" w14:paraId="71D958D8" w14:textId="77777777" w:rsidTr="00106BB0">
        <w:trPr>
          <w:trHeight w:hRule="exact" w:val="479"/>
        </w:trPr>
        <w:tc>
          <w:tcPr>
            <w:tcW w:w="861" w:type="dxa"/>
            <w:tcBorders>
              <w:top w:val="single" w:sz="4" w:space="0" w:color="auto"/>
              <w:left w:val="single" w:sz="4" w:space="0" w:color="auto"/>
            </w:tcBorders>
            <w:shd w:val="clear" w:color="auto" w:fill="FFFFFF"/>
            <w:vAlign w:val="center"/>
          </w:tcPr>
          <w:p w14:paraId="53D5FDEB" w14:textId="77777777" w:rsidR="0044028F" w:rsidRPr="00106BB0" w:rsidRDefault="0044028F" w:rsidP="00106BB0">
            <w:pPr>
              <w:pStyle w:val="Bodytext20"/>
              <w:shd w:val="clear" w:color="auto" w:fill="auto"/>
              <w:spacing w:before="0" w:after="120" w:line="240" w:lineRule="auto"/>
              <w:ind w:left="300" w:firstLine="0"/>
              <w:jc w:val="left"/>
              <w:rPr>
                <w:rFonts w:ascii="Sylfaen" w:hAnsi="Sylfaen"/>
                <w:sz w:val="20"/>
                <w:szCs w:val="24"/>
              </w:rPr>
            </w:pPr>
            <w:r w:rsidRPr="00106BB0">
              <w:rPr>
                <w:rStyle w:val="Bodytext2BookmanOldStyle"/>
                <w:rFonts w:ascii="Sylfaen" w:hAnsi="Sylfaen"/>
                <w:sz w:val="20"/>
                <w:szCs w:val="24"/>
              </w:rPr>
              <w:t>3</w:t>
            </w:r>
          </w:p>
        </w:tc>
        <w:tc>
          <w:tcPr>
            <w:tcW w:w="6285" w:type="dxa"/>
            <w:tcBorders>
              <w:top w:val="single" w:sz="4" w:space="0" w:color="auto"/>
              <w:left w:val="single" w:sz="4" w:space="0" w:color="auto"/>
            </w:tcBorders>
            <w:shd w:val="clear" w:color="auto" w:fill="FFFFFF"/>
            <w:vAlign w:val="center"/>
          </w:tcPr>
          <w:p w14:paraId="537B0021"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urn: EEC: M: ComplexDataObj ects: vX. X .X</w:t>
            </w:r>
          </w:p>
        </w:tc>
        <w:tc>
          <w:tcPr>
            <w:tcW w:w="2225" w:type="dxa"/>
            <w:tcBorders>
              <w:top w:val="single" w:sz="4" w:space="0" w:color="auto"/>
              <w:left w:val="single" w:sz="4" w:space="0" w:color="auto"/>
              <w:right w:val="single" w:sz="4" w:space="0" w:color="auto"/>
            </w:tcBorders>
            <w:shd w:val="clear" w:color="auto" w:fill="FFFFFF"/>
            <w:vAlign w:val="center"/>
          </w:tcPr>
          <w:p w14:paraId="30C0DC8A"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ccdo</w:t>
            </w:r>
          </w:p>
        </w:tc>
      </w:tr>
      <w:tr w:rsidR="0044028F" w:rsidRPr="00106BB0" w14:paraId="04B4A069" w14:textId="77777777" w:rsidTr="00106BB0">
        <w:trPr>
          <w:trHeight w:hRule="exact" w:val="504"/>
        </w:trPr>
        <w:tc>
          <w:tcPr>
            <w:tcW w:w="861" w:type="dxa"/>
            <w:tcBorders>
              <w:top w:val="single" w:sz="4" w:space="0" w:color="auto"/>
              <w:left w:val="single" w:sz="4" w:space="0" w:color="auto"/>
              <w:bottom w:val="single" w:sz="4" w:space="0" w:color="auto"/>
            </w:tcBorders>
            <w:shd w:val="clear" w:color="auto" w:fill="FFFFFF"/>
            <w:vAlign w:val="center"/>
          </w:tcPr>
          <w:p w14:paraId="3A3257F2" w14:textId="77777777" w:rsidR="0044028F" w:rsidRPr="00106BB0" w:rsidRDefault="0044028F" w:rsidP="00106BB0">
            <w:pPr>
              <w:pStyle w:val="Bodytext20"/>
              <w:shd w:val="clear" w:color="auto" w:fill="auto"/>
              <w:spacing w:before="0" w:after="120" w:line="240" w:lineRule="auto"/>
              <w:ind w:left="300" w:firstLine="0"/>
              <w:jc w:val="left"/>
              <w:rPr>
                <w:rFonts w:ascii="Sylfaen" w:hAnsi="Sylfaen"/>
                <w:sz w:val="20"/>
                <w:szCs w:val="24"/>
              </w:rPr>
            </w:pPr>
            <w:r w:rsidRPr="00106BB0">
              <w:rPr>
                <w:rStyle w:val="Bodytext212pt"/>
                <w:rFonts w:ascii="Sylfaen" w:hAnsi="Sylfaen"/>
                <w:sz w:val="20"/>
              </w:rPr>
              <w:t>4</w:t>
            </w:r>
          </w:p>
        </w:tc>
        <w:tc>
          <w:tcPr>
            <w:tcW w:w="6285" w:type="dxa"/>
            <w:tcBorders>
              <w:top w:val="single" w:sz="4" w:space="0" w:color="auto"/>
              <w:left w:val="single" w:sz="4" w:space="0" w:color="auto"/>
              <w:bottom w:val="single" w:sz="4" w:space="0" w:color="auto"/>
            </w:tcBorders>
            <w:shd w:val="clear" w:color="auto" w:fill="FFFFFF"/>
            <w:vAlign w:val="center"/>
          </w:tcPr>
          <w:p w14:paraId="3864B3F5"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um:EEC:M:SimpleDataObjects:vX.X.X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14:paraId="0A589E11" w14:textId="77777777" w:rsidR="0044028F" w:rsidRPr="00106BB0" w:rsidRDefault="0044028F" w:rsidP="00106BB0">
            <w:pPr>
              <w:pStyle w:val="Bodytext20"/>
              <w:shd w:val="clear" w:color="auto" w:fill="auto"/>
              <w:spacing w:before="0" w:after="120" w:line="240" w:lineRule="auto"/>
              <w:ind w:firstLine="0"/>
              <w:jc w:val="left"/>
              <w:rPr>
                <w:rFonts w:ascii="Sylfaen" w:hAnsi="Sylfaen"/>
                <w:sz w:val="20"/>
                <w:szCs w:val="24"/>
              </w:rPr>
            </w:pPr>
            <w:r w:rsidRPr="00106BB0">
              <w:rPr>
                <w:rStyle w:val="Bodytext212pt"/>
                <w:rFonts w:ascii="Sylfaen" w:hAnsi="Sylfaen"/>
                <w:sz w:val="20"/>
              </w:rPr>
              <w:t>csdo</w:t>
            </w:r>
          </w:p>
        </w:tc>
      </w:tr>
    </w:tbl>
    <w:p w14:paraId="207A9265" w14:textId="77777777" w:rsidR="0044028F" w:rsidRPr="0044028F" w:rsidRDefault="0044028F" w:rsidP="0044028F">
      <w:pPr>
        <w:pStyle w:val="Bodytext130"/>
        <w:shd w:val="clear" w:color="auto" w:fill="auto"/>
        <w:spacing w:after="160" w:line="360" w:lineRule="auto"/>
        <w:ind w:firstLine="760"/>
        <w:rPr>
          <w:rFonts w:ascii="Sylfaen" w:hAnsi="Sylfaen"/>
          <w:sz w:val="24"/>
          <w:szCs w:val="24"/>
        </w:rPr>
      </w:pPr>
    </w:p>
    <w:p w14:paraId="194EF3A7" w14:textId="308C3AA6"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Անվանումների ներմուծվող տարածություններում «X.X.X» </w:t>
      </w:r>
      <w:r w:rsidR="009073F5">
        <w:rPr>
          <w:rFonts w:ascii="Sylfaen" w:hAnsi="Sylfaen"/>
          <w:sz w:val="24"/>
          <w:szCs w:val="24"/>
        </w:rPr>
        <w:t>և</w:t>
      </w:r>
      <w:r w:rsidRPr="0044028F">
        <w:rPr>
          <w:rFonts w:ascii="Sylfaen" w:hAnsi="Sylfaen"/>
          <w:sz w:val="24"/>
          <w:szCs w:val="24"/>
        </w:rPr>
        <w:t xml:space="preserve"> «Z.Z.Z» պայմանանշանները համապատասխանում են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w:t>
      </w:r>
      <w:r w:rsidR="009073F5">
        <w:rPr>
          <w:rFonts w:ascii="Sylfaen" w:hAnsi="Sylfaen"/>
          <w:sz w:val="24"/>
          <w:szCs w:val="24"/>
        </w:rPr>
        <w:t>և</w:t>
      </w:r>
      <w:r w:rsidRPr="0044028F">
        <w:rPr>
          <w:rFonts w:ascii="Sylfaen" w:hAnsi="Sylfaen"/>
          <w:sz w:val="24"/>
          <w:szCs w:val="24"/>
        </w:rPr>
        <w:t xml:space="preserve"> առարկայական ոլորտի տվյալների մոդելի տարբերակի համարին:</w:t>
      </w:r>
    </w:p>
    <w:p w14:paraId="04E601AC"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18.</w:t>
      </w:r>
      <w:r w:rsidR="00106BB0" w:rsidRPr="00106BB0">
        <w:rPr>
          <w:rFonts w:ascii="Sylfaen" w:hAnsi="Sylfaen"/>
          <w:sz w:val="24"/>
          <w:szCs w:val="24"/>
        </w:rPr>
        <w:tab/>
      </w:r>
      <w:r w:rsidRPr="0044028F">
        <w:rPr>
          <w:rFonts w:ascii="Sylfaen" w:hAnsi="Sylfaen"/>
          <w:sz w:val="24"/>
          <w:szCs w:val="24"/>
        </w:rPr>
        <w:t>«Լիազորված տնտեսական օպերատորների ռեեստրի տեղեկություններ» (R.CA.CC.12.001) էլեկտրոնային փաստաթղթի (տեղեկությունների) կառուցվածքի վավերապայմանների կազմը բերված է 10-րդ աղյուսակում։</w:t>
      </w:r>
    </w:p>
    <w:p w14:paraId="06DAD936" w14:textId="77777777" w:rsidR="0044028F" w:rsidRPr="004E72D2" w:rsidRDefault="0044028F" w:rsidP="0044028F">
      <w:pPr>
        <w:pStyle w:val="Bodytext130"/>
        <w:shd w:val="clear" w:color="auto" w:fill="auto"/>
        <w:spacing w:after="160" w:line="360" w:lineRule="auto"/>
        <w:ind w:firstLine="760"/>
        <w:rPr>
          <w:rFonts w:ascii="Sylfaen" w:hAnsi="Sylfaen"/>
          <w:sz w:val="24"/>
          <w:szCs w:val="24"/>
        </w:rPr>
      </w:pPr>
    </w:p>
    <w:p w14:paraId="14CBA92A" w14:textId="77777777" w:rsidR="00AC4B48" w:rsidRPr="004E72D2" w:rsidRDefault="00AC4B48" w:rsidP="0044028F">
      <w:pPr>
        <w:pStyle w:val="Bodytext130"/>
        <w:shd w:val="clear" w:color="auto" w:fill="auto"/>
        <w:spacing w:after="160" w:line="360" w:lineRule="auto"/>
        <w:ind w:firstLine="760"/>
        <w:rPr>
          <w:rFonts w:ascii="Sylfaen" w:hAnsi="Sylfaen"/>
          <w:sz w:val="24"/>
          <w:szCs w:val="24"/>
        </w:rPr>
      </w:pPr>
    </w:p>
    <w:p w14:paraId="64255ABE" w14:textId="77777777" w:rsidR="00106BB0" w:rsidRPr="004E72D2" w:rsidRDefault="00106BB0" w:rsidP="0044028F">
      <w:pPr>
        <w:pStyle w:val="Bodytext130"/>
        <w:shd w:val="clear" w:color="auto" w:fill="auto"/>
        <w:spacing w:after="160" w:line="360" w:lineRule="auto"/>
        <w:ind w:firstLine="760"/>
        <w:rPr>
          <w:rFonts w:ascii="Sylfaen" w:hAnsi="Sylfaen"/>
          <w:sz w:val="24"/>
          <w:szCs w:val="24"/>
        </w:rPr>
        <w:sectPr w:rsidR="00106BB0" w:rsidRPr="004E72D2" w:rsidSect="007E17AC">
          <w:type w:val="nextColumn"/>
          <w:pgSz w:w="11907" w:h="16839" w:orient="landscape" w:code="9"/>
          <w:pgMar w:top="1418" w:right="1418" w:bottom="1418" w:left="1418" w:header="0" w:footer="637" w:gutter="0"/>
          <w:cols w:space="720"/>
          <w:noEndnote/>
          <w:docGrid w:linePitch="360"/>
        </w:sectPr>
      </w:pPr>
    </w:p>
    <w:p w14:paraId="0817047E" w14:textId="77777777" w:rsidR="0044028F" w:rsidRPr="0044028F" w:rsidRDefault="0044028F" w:rsidP="0044028F">
      <w:pPr>
        <w:pStyle w:val="a7"/>
        <w:keepNext w:val="0"/>
        <w:widowControl w:val="0"/>
        <w:spacing w:before="0" w:after="160" w:line="360" w:lineRule="auto"/>
        <w:rPr>
          <w:rFonts w:ascii="Sylfaen" w:hAnsi="Sylfaen"/>
          <w:sz w:val="24"/>
        </w:rPr>
      </w:pPr>
      <w:bookmarkStart w:id="3" w:name="_Ref362367580"/>
      <w:bookmarkStart w:id="4" w:name="_Ref363722998"/>
      <w:bookmarkStart w:id="5" w:name="_Toc362384178"/>
      <w:bookmarkStart w:id="6" w:name="_Toc362892239"/>
      <w:bookmarkStart w:id="7" w:name="_Toc363548689"/>
      <w:bookmarkStart w:id="8" w:name="_Toc363724006"/>
      <w:bookmarkStart w:id="9" w:name="_Toc369257110"/>
      <w:r w:rsidRPr="0044028F">
        <w:rPr>
          <w:rFonts w:ascii="Sylfaen" w:hAnsi="Sylfaen"/>
          <w:sz w:val="24"/>
        </w:rPr>
        <w:t>Աղյուսակ 10</w:t>
      </w:r>
    </w:p>
    <w:bookmarkEnd w:id="3"/>
    <w:bookmarkEnd w:id="4"/>
    <w:p w14:paraId="7614049A" w14:textId="77777777" w:rsidR="0044028F" w:rsidRPr="0044028F" w:rsidRDefault="0044028F" w:rsidP="0044028F">
      <w:pPr>
        <w:pStyle w:val="a6"/>
        <w:keepNext w:val="0"/>
        <w:widowControl w:val="0"/>
        <w:spacing w:after="160" w:line="360" w:lineRule="auto"/>
        <w:contextualSpacing w:val="0"/>
        <w:rPr>
          <w:rFonts w:ascii="Sylfaen" w:hAnsi="Sylfaen"/>
          <w:sz w:val="24"/>
          <w:szCs w:val="24"/>
        </w:rPr>
      </w:pPr>
      <w:r w:rsidRPr="0044028F">
        <w:rPr>
          <w:rFonts w:ascii="Sylfaen" w:hAnsi="Sylfaen"/>
          <w:sz w:val="24"/>
          <w:szCs w:val="24"/>
        </w:rPr>
        <w:t>«Լիազորված տնտեսական օպերատորների ռեեստրի տեղեկություններ» (R.CA.CC.12.001) էլեկտրոնային փաստաթղթի (տեղեկությունների) կառուցվածքի վավերապայմանների կազմ</w:t>
      </w:r>
      <w:bookmarkEnd w:id="5"/>
      <w:bookmarkEnd w:id="6"/>
      <w:bookmarkEnd w:id="7"/>
      <w:bookmarkEnd w:id="8"/>
      <w:r w:rsidRPr="0044028F">
        <w:rPr>
          <w:rFonts w:ascii="Sylfaen" w:hAnsi="Sylfaen"/>
          <w:sz w:val="24"/>
          <w:szCs w:val="24"/>
        </w:rPr>
        <w:t xml:space="preserve">ը </w:t>
      </w:r>
      <w:bookmarkEnd w:id="9"/>
    </w:p>
    <w:tbl>
      <w:tblPr>
        <w:tblStyle w:val="TableGrid"/>
        <w:tblW w:w="14709" w:type="dxa"/>
        <w:tblLayout w:type="fixed"/>
        <w:tblLook w:val="04A0" w:firstRow="1" w:lastRow="0" w:firstColumn="1" w:lastColumn="0" w:noHBand="0" w:noVBand="1"/>
      </w:tblPr>
      <w:tblGrid>
        <w:gridCol w:w="236"/>
        <w:gridCol w:w="252"/>
        <w:gridCol w:w="253"/>
        <w:gridCol w:w="253"/>
        <w:gridCol w:w="253"/>
        <w:gridCol w:w="236"/>
        <w:gridCol w:w="2621"/>
        <w:gridCol w:w="3518"/>
        <w:gridCol w:w="2127"/>
        <w:gridCol w:w="4110"/>
        <w:gridCol w:w="850"/>
      </w:tblGrid>
      <w:tr w:rsidR="0044028F" w:rsidRPr="00106BB0" w14:paraId="7DD1B61E" w14:textId="77777777" w:rsidTr="00106BB0">
        <w:trPr>
          <w:tblHeader/>
        </w:trPr>
        <w:tc>
          <w:tcPr>
            <w:tcW w:w="1395" w:type="pct"/>
            <w:gridSpan w:val="7"/>
          </w:tcPr>
          <w:p w14:paraId="790175F0"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Վավերապայմանի անվանումը</w:t>
            </w:r>
          </w:p>
        </w:tc>
        <w:tc>
          <w:tcPr>
            <w:tcW w:w="1196" w:type="pct"/>
          </w:tcPr>
          <w:p w14:paraId="48166AE7"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Վավերապայմանի նկարագրությունը</w:t>
            </w:r>
          </w:p>
        </w:tc>
        <w:tc>
          <w:tcPr>
            <w:tcW w:w="723" w:type="pct"/>
          </w:tcPr>
          <w:p w14:paraId="1F0FFD5B"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Նույնականացուցիչը</w:t>
            </w:r>
          </w:p>
        </w:tc>
        <w:tc>
          <w:tcPr>
            <w:tcW w:w="1397" w:type="pct"/>
          </w:tcPr>
          <w:p w14:paraId="437752F1"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Տվյալների տիպը</w:t>
            </w:r>
          </w:p>
        </w:tc>
        <w:tc>
          <w:tcPr>
            <w:tcW w:w="289" w:type="pct"/>
          </w:tcPr>
          <w:p w14:paraId="53B5BAF2" w14:textId="77777777" w:rsidR="0044028F" w:rsidRPr="00106BB0" w:rsidRDefault="0044028F" w:rsidP="00106BB0">
            <w:pPr>
              <w:pStyle w:val="a1"/>
              <w:keepNext w:val="0"/>
              <w:spacing w:after="120"/>
              <w:rPr>
                <w:rFonts w:ascii="Sylfaen" w:hAnsi="Sylfaen"/>
                <w:sz w:val="20"/>
                <w:szCs w:val="20"/>
              </w:rPr>
            </w:pPr>
            <w:r w:rsidRPr="00106BB0">
              <w:rPr>
                <w:rFonts w:ascii="Sylfaen" w:hAnsi="Sylfaen"/>
                <w:sz w:val="20"/>
                <w:szCs w:val="20"/>
              </w:rPr>
              <w:t>Բազմ.</w:t>
            </w:r>
          </w:p>
        </w:tc>
      </w:tr>
      <w:tr w:rsidR="0044028F" w:rsidRPr="00106BB0" w14:paraId="55424C0C" w14:textId="77777777" w:rsidTr="00106BB0">
        <w:tc>
          <w:tcPr>
            <w:tcW w:w="1395" w:type="pct"/>
            <w:gridSpan w:val="7"/>
          </w:tcPr>
          <w:p w14:paraId="7144A5C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1. Էլեկտրոնային փաստաթղթի (տեղեկությունների) վերնագիրը</w:t>
            </w:r>
          </w:p>
          <w:p w14:paraId="71993130"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Header)</w:t>
            </w:r>
          </w:p>
        </w:tc>
        <w:tc>
          <w:tcPr>
            <w:tcW w:w="1196" w:type="pct"/>
          </w:tcPr>
          <w:p w14:paraId="1D00F38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էլեկտրոնային փաստաթղթի (տեղեկությունների) տեխնոլոգիական վավերապայմանների ամբողջությունը</w:t>
            </w:r>
          </w:p>
        </w:tc>
        <w:tc>
          <w:tcPr>
            <w:tcW w:w="723" w:type="pct"/>
          </w:tcPr>
          <w:p w14:paraId="488C3E7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M.CDE.90001</w:t>
            </w:r>
          </w:p>
        </w:tc>
        <w:tc>
          <w:tcPr>
            <w:tcW w:w="1397" w:type="pct"/>
          </w:tcPr>
          <w:p w14:paraId="474537B1" w14:textId="77777777" w:rsidR="0044028F" w:rsidRPr="00106BB0" w:rsidRDefault="0044028F" w:rsidP="00106BB0">
            <w:pPr>
              <w:pStyle w:val="a2"/>
              <w:spacing w:after="120" w:line="240" w:lineRule="auto"/>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Header</w:t>
            </w:r>
            <w:r w:rsidRPr="00106BB0">
              <w:rPr>
                <w:rFonts w:cs="Times New Roman"/>
                <w:sz w:val="20"/>
              </w:rPr>
              <w:t>‌</w:t>
            </w:r>
            <w:r w:rsidRPr="00106BB0">
              <w:rPr>
                <w:rFonts w:ascii="Sylfaen" w:hAnsi="Sylfaen"/>
                <w:noProof/>
                <w:sz w:val="20"/>
              </w:rPr>
              <w:t>Type (M.CDT.90001)</w:t>
            </w:r>
          </w:p>
          <w:p w14:paraId="457660A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6967FC2D"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2B6256B7" w14:textId="77777777" w:rsidTr="00106BB0">
        <w:tc>
          <w:tcPr>
            <w:tcW w:w="80" w:type="pct"/>
            <w:tcBorders>
              <w:top w:val="nil"/>
              <w:left w:val="nil"/>
              <w:bottom w:val="nil"/>
            </w:tcBorders>
          </w:tcPr>
          <w:p w14:paraId="6B6C524E"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359E746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1.1. Ընդհանուր գործընթացի հաղորդագրության ծածկագիրը</w:t>
            </w:r>
          </w:p>
          <w:p w14:paraId="1AE41C7D"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Inf</w:t>
            </w:r>
            <w:r w:rsidRPr="00106BB0">
              <w:rPr>
                <w:rFonts w:cs="Times New Roman"/>
                <w:sz w:val="20"/>
              </w:rPr>
              <w:t>‌</w:t>
            </w:r>
            <w:r w:rsidRPr="00106BB0">
              <w:rPr>
                <w:rFonts w:ascii="Sylfaen" w:hAnsi="Sylfaen"/>
                <w:noProof/>
                <w:sz w:val="20"/>
              </w:rPr>
              <w:t>Envelope</w:t>
            </w:r>
            <w:r w:rsidRPr="00106BB0">
              <w:rPr>
                <w:rFonts w:cs="Times New Roman"/>
                <w:sz w:val="20"/>
              </w:rPr>
              <w:t>‌</w:t>
            </w:r>
            <w:r w:rsidRPr="00106BB0">
              <w:rPr>
                <w:rFonts w:ascii="Sylfaen" w:hAnsi="Sylfaen"/>
                <w:noProof/>
                <w:sz w:val="20"/>
              </w:rPr>
              <w:t>Code)</w:t>
            </w:r>
          </w:p>
        </w:tc>
        <w:tc>
          <w:tcPr>
            <w:tcW w:w="1196" w:type="pct"/>
          </w:tcPr>
          <w:p w14:paraId="3C259A1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ընդհանուր գործընթացի հաղորդագրության ծածկագրային նշագիրը</w:t>
            </w:r>
          </w:p>
        </w:tc>
        <w:tc>
          <w:tcPr>
            <w:tcW w:w="723" w:type="pct"/>
          </w:tcPr>
          <w:p w14:paraId="0994299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M.SDE.90010</w:t>
            </w:r>
          </w:p>
        </w:tc>
        <w:tc>
          <w:tcPr>
            <w:tcW w:w="1397" w:type="pct"/>
          </w:tcPr>
          <w:p w14:paraId="140B334F"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Inf</w:t>
            </w:r>
            <w:r w:rsidRPr="00106BB0">
              <w:rPr>
                <w:rFonts w:cs="Times New Roman"/>
                <w:sz w:val="20"/>
              </w:rPr>
              <w:t>‌</w:t>
            </w:r>
            <w:r w:rsidRPr="00106BB0">
              <w:rPr>
                <w:rFonts w:ascii="Sylfaen" w:hAnsi="Sylfaen"/>
                <w:noProof/>
                <w:sz w:val="20"/>
              </w:rPr>
              <w:t>Envelope</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(M.SDT.90004)</w:t>
            </w:r>
          </w:p>
          <w:p w14:paraId="0CBC27CF"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արժեքը՝ Տեղեկատվական փոխգործակցության կանոնակարգին համապատասխան:</w:t>
            </w:r>
          </w:p>
          <w:p w14:paraId="294FD5F7" w14:textId="7B34C5C9"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P\.[A-Z]{2}\.[0-9]{2}\.MSG\.[0-9]{3}</w:t>
            </w:r>
          </w:p>
        </w:tc>
        <w:tc>
          <w:tcPr>
            <w:tcW w:w="289" w:type="pct"/>
          </w:tcPr>
          <w:p w14:paraId="76D02D2F"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7EDED5A4" w14:textId="77777777" w:rsidTr="00106BB0">
        <w:tc>
          <w:tcPr>
            <w:tcW w:w="80" w:type="pct"/>
            <w:tcBorders>
              <w:top w:val="nil"/>
              <w:left w:val="nil"/>
              <w:bottom w:val="nil"/>
            </w:tcBorders>
          </w:tcPr>
          <w:p w14:paraId="76A58105"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4653952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1.2. Էլեկտրոնային փաստաթղթի (տեղեկությունների) ծածկագիրը</w:t>
            </w:r>
          </w:p>
          <w:p w14:paraId="0F8DC838"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Code)</w:t>
            </w:r>
          </w:p>
        </w:tc>
        <w:tc>
          <w:tcPr>
            <w:tcW w:w="1196" w:type="pct"/>
          </w:tcPr>
          <w:p w14:paraId="4D46D805" w14:textId="0A706C88"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էլեկտրոնային փաստաթղթի (տեղեկությունների) ծածկագրային նշագիրը՝ էլեկտրոնային փաստաթղթերի </w:t>
            </w:r>
            <w:r w:rsidR="009073F5">
              <w:rPr>
                <w:rFonts w:ascii="Sylfaen" w:hAnsi="Sylfaen"/>
                <w:noProof/>
                <w:sz w:val="20"/>
              </w:rPr>
              <w:t>և</w:t>
            </w:r>
            <w:r w:rsidRPr="00106BB0">
              <w:rPr>
                <w:rFonts w:ascii="Sylfaen" w:hAnsi="Sylfaen"/>
                <w:noProof/>
                <w:sz w:val="20"/>
              </w:rPr>
              <w:t xml:space="preserve"> տեղեկությունների կառուցվածքների ռեեստրին համապատասխան</w:t>
            </w:r>
          </w:p>
        </w:tc>
        <w:tc>
          <w:tcPr>
            <w:tcW w:w="723" w:type="pct"/>
          </w:tcPr>
          <w:p w14:paraId="31DA233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M.SDE.90001</w:t>
            </w:r>
          </w:p>
        </w:tc>
        <w:tc>
          <w:tcPr>
            <w:tcW w:w="1397" w:type="pct"/>
          </w:tcPr>
          <w:p w14:paraId="1884CD72"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(M.SDT.90001)</w:t>
            </w:r>
          </w:p>
          <w:p w14:paraId="39CA3C32" w14:textId="2414EC52"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Ծածկագրի արժեքը՝ էլեկտրոնային փաստաթղթերի </w:t>
            </w:r>
            <w:r w:rsidR="009073F5">
              <w:rPr>
                <w:rFonts w:ascii="Sylfaen" w:hAnsi="Sylfaen"/>
                <w:noProof/>
                <w:sz w:val="20"/>
              </w:rPr>
              <w:t>և</w:t>
            </w:r>
            <w:r w:rsidRPr="00106BB0">
              <w:rPr>
                <w:rFonts w:ascii="Sylfaen" w:hAnsi="Sylfaen"/>
                <w:noProof/>
                <w:sz w:val="20"/>
              </w:rPr>
              <w:t xml:space="preserve"> տեղեկությունների կառուցվածքների ռեեստրին համապատասխան:</w:t>
            </w:r>
          </w:p>
          <w:p w14:paraId="1E742355" w14:textId="05BAFC5A"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R(\.[A-Z]{2}\.[A-Z]{2}\.[0-9]{2})?\.[0-9]{3}</w:t>
            </w:r>
          </w:p>
        </w:tc>
        <w:tc>
          <w:tcPr>
            <w:tcW w:w="289" w:type="pct"/>
          </w:tcPr>
          <w:p w14:paraId="687C2D32"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107C10D" w14:textId="77777777" w:rsidTr="00106BB0">
        <w:tc>
          <w:tcPr>
            <w:tcW w:w="80" w:type="pct"/>
            <w:tcBorders>
              <w:top w:val="nil"/>
              <w:left w:val="nil"/>
              <w:bottom w:val="nil"/>
            </w:tcBorders>
          </w:tcPr>
          <w:p w14:paraId="45B6E5CB"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149A884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1.3. Էլեկտրոնային փաստաթղթի (տեղեկությունների) նույնականացուցիչը</w:t>
            </w:r>
          </w:p>
          <w:p w14:paraId="076A8BA6"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Id)</w:t>
            </w:r>
          </w:p>
        </w:tc>
        <w:tc>
          <w:tcPr>
            <w:tcW w:w="1196" w:type="pct"/>
          </w:tcPr>
          <w:p w14:paraId="1D7C04D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էլեկտրոնային փաստաթուղթը (տեղեկությունները) միանշանակ նույնականացնող պայմանանշանների տողը</w:t>
            </w:r>
          </w:p>
        </w:tc>
        <w:tc>
          <w:tcPr>
            <w:tcW w:w="723" w:type="pct"/>
          </w:tcPr>
          <w:p w14:paraId="39D2AC6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M.SDE.90007</w:t>
            </w:r>
          </w:p>
        </w:tc>
        <w:tc>
          <w:tcPr>
            <w:tcW w:w="1397" w:type="pct"/>
          </w:tcPr>
          <w:p w14:paraId="622C043D"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Universally</w:t>
            </w:r>
            <w:r w:rsidRPr="00106BB0">
              <w:rPr>
                <w:rFonts w:cs="Times New Roman"/>
                <w:sz w:val="20"/>
              </w:rPr>
              <w:t>‌</w:t>
            </w:r>
            <w:r w:rsidRPr="00106BB0">
              <w:rPr>
                <w:rFonts w:ascii="Sylfaen" w:hAnsi="Sylfaen"/>
                <w:noProof/>
                <w:sz w:val="20"/>
              </w:rPr>
              <w:t>Unique</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(M.SDT.90003)</w:t>
            </w:r>
          </w:p>
          <w:p w14:paraId="4DAB93CB"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Նույնականացուցչի արժեքը՝ ISO/IEC 9834-8-ին համապատասխան։</w:t>
            </w:r>
          </w:p>
          <w:p w14:paraId="4A51A158" w14:textId="63E9744E"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[0-9a-fA-F]{8}-[0-9a-fA-F]{4}-[0-9a-fA-F]{4}-[0-9a-fA-F]{4}-[0-9a-fA-F]{12}</w:t>
            </w:r>
          </w:p>
        </w:tc>
        <w:tc>
          <w:tcPr>
            <w:tcW w:w="289" w:type="pct"/>
          </w:tcPr>
          <w:p w14:paraId="38A79B90"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7E0B060" w14:textId="77777777" w:rsidTr="00106BB0">
        <w:tc>
          <w:tcPr>
            <w:tcW w:w="80" w:type="pct"/>
            <w:tcBorders>
              <w:top w:val="nil"/>
              <w:left w:val="nil"/>
              <w:bottom w:val="nil"/>
            </w:tcBorders>
          </w:tcPr>
          <w:p w14:paraId="7185CC1D"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34F45DC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1.4. Սկզբնական էլեկտրոնային փաստաթղթի (տեղեկությունների) նույնականացուցիչը</w:t>
            </w:r>
          </w:p>
          <w:p w14:paraId="1DBFAFFC"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Ref</w:t>
            </w:r>
            <w:r w:rsidRPr="00106BB0">
              <w:rPr>
                <w:rFonts w:cs="Times New Roman"/>
                <w:sz w:val="20"/>
              </w:rPr>
              <w:t>‌</w:t>
            </w:r>
            <w:r w:rsidRPr="00106BB0">
              <w:rPr>
                <w:rFonts w:ascii="Sylfaen" w:hAnsi="Sylfaen"/>
                <w:noProof/>
                <w:sz w:val="20"/>
              </w:rPr>
              <w:t>Id)</w:t>
            </w:r>
          </w:p>
        </w:tc>
        <w:tc>
          <w:tcPr>
            <w:tcW w:w="1196" w:type="pct"/>
          </w:tcPr>
          <w:p w14:paraId="5DCF0B98" w14:textId="72FEE846"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էլեկտրոնային փաստաթղթի (տեղեկությունների) նույնականացուցիչը, որին ի պատասխան ձ</w:t>
            </w:r>
            <w:r w:rsidR="009073F5">
              <w:rPr>
                <w:rFonts w:ascii="Sylfaen" w:hAnsi="Sylfaen"/>
                <w:noProof/>
                <w:sz w:val="20"/>
              </w:rPr>
              <w:t>և</w:t>
            </w:r>
            <w:r w:rsidRPr="00106BB0">
              <w:rPr>
                <w:rFonts w:ascii="Sylfaen" w:hAnsi="Sylfaen"/>
                <w:noProof/>
                <w:sz w:val="20"/>
              </w:rPr>
              <w:t>ավորվել է տվյալ էլեկտրոնային փաստաթուղթը (տեղեկությունները)</w:t>
            </w:r>
          </w:p>
        </w:tc>
        <w:tc>
          <w:tcPr>
            <w:tcW w:w="723" w:type="pct"/>
          </w:tcPr>
          <w:p w14:paraId="6AFCB72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M.SDE.90008</w:t>
            </w:r>
          </w:p>
        </w:tc>
        <w:tc>
          <w:tcPr>
            <w:tcW w:w="1397" w:type="pct"/>
          </w:tcPr>
          <w:p w14:paraId="7C0A8949"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Universally</w:t>
            </w:r>
            <w:r w:rsidRPr="00106BB0">
              <w:rPr>
                <w:rFonts w:cs="Times New Roman"/>
                <w:sz w:val="20"/>
              </w:rPr>
              <w:t>‌</w:t>
            </w:r>
            <w:r w:rsidRPr="00106BB0">
              <w:rPr>
                <w:rFonts w:ascii="Sylfaen" w:hAnsi="Sylfaen"/>
                <w:noProof/>
                <w:sz w:val="20"/>
              </w:rPr>
              <w:t>Unique</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(M.SDT.90003)</w:t>
            </w:r>
          </w:p>
          <w:p w14:paraId="3B41B220"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Նույնականացուցչի արժեքը՝ ISO/IEC 9834-8-ին համապատասխան։</w:t>
            </w:r>
          </w:p>
          <w:p w14:paraId="625B5229" w14:textId="7E85D930"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[0-9a-fA-F]{8}-[0-9a-fA-F]{4}-[0-9a-fA-F]{4}-[0-9a-fA-F]{4}-[0-9a-fA-F]{12}</w:t>
            </w:r>
          </w:p>
        </w:tc>
        <w:tc>
          <w:tcPr>
            <w:tcW w:w="289" w:type="pct"/>
          </w:tcPr>
          <w:p w14:paraId="646BD53F"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19513AE" w14:textId="77777777" w:rsidTr="00106BB0">
        <w:tc>
          <w:tcPr>
            <w:tcW w:w="80" w:type="pct"/>
            <w:tcBorders>
              <w:top w:val="nil"/>
              <w:left w:val="nil"/>
              <w:bottom w:val="nil"/>
            </w:tcBorders>
          </w:tcPr>
          <w:p w14:paraId="21DB083A"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6AD75922" w14:textId="7E55C72F"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1.5. Էլեկտրոնային փաստաթղթի (տեղեկությունների) ամսաթիվը </w:t>
            </w:r>
            <w:r w:rsidR="009073F5">
              <w:rPr>
                <w:rFonts w:ascii="Sylfaen" w:hAnsi="Sylfaen"/>
                <w:noProof/>
                <w:sz w:val="20"/>
              </w:rPr>
              <w:t>և</w:t>
            </w:r>
            <w:r w:rsidRPr="00106BB0">
              <w:rPr>
                <w:rFonts w:ascii="Sylfaen" w:hAnsi="Sylfaen"/>
                <w:noProof/>
                <w:sz w:val="20"/>
              </w:rPr>
              <w:t xml:space="preserve"> ժամը</w:t>
            </w:r>
          </w:p>
          <w:p w14:paraId="628352CD"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EDoc</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p>
        </w:tc>
        <w:tc>
          <w:tcPr>
            <w:tcW w:w="1196" w:type="pct"/>
          </w:tcPr>
          <w:p w14:paraId="630C8093" w14:textId="680F4181"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էլեկտրոնային փաստաթղթի (տեղեկությունների) ստեղծման ամսաթիվը </w:t>
            </w:r>
            <w:r w:rsidR="009073F5">
              <w:rPr>
                <w:rFonts w:ascii="Sylfaen" w:hAnsi="Sylfaen"/>
                <w:noProof/>
                <w:sz w:val="20"/>
              </w:rPr>
              <w:t>և</w:t>
            </w:r>
            <w:r w:rsidRPr="00106BB0">
              <w:rPr>
                <w:rFonts w:ascii="Sylfaen" w:hAnsi="Sylfaen"/>
                <w:noProof/>
                <w:sz w:val="20"/>
              </w:rPr>
              <w:t xml:space="preserve"> ժամը</w:t>
            </w:r>
          </w:p>
        </w:tc>
        <w:tc>
          <w:tcPr>
            <w:tcW w:w="723" w:type="pct"/>
          </w:tcPr>
          <w:p w14:paraId="71AD7C2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M.SDE.90002</w:t>
            </w:r>
          </w:p>
        </w:tc>
        <w:tc>
          <w:tcPr>
            <w:tcW w:w="1397" w:type="pct"/>
          </w:tcPr>
          <w:p w14:paraId="27804AC5"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r w:rsidRPr="00106BB0">
              <w:rPr>
                <w:rFonts w:cs="Times New Roman"/>
                <w:sz w:val="20"/>
              </w:rPr>
              <w:t>‌</w:t>
            </w:r>
            <w:r w:rsidRPr="00106BB0">
              <w:rPr>
                <w:rFonts w:ascii="Sylfaen" w:hAnsi="Sylfaen"/>
                <w:noProof/>
                <w:sz w:val="20"/>
              </w:rPr>
              <w:t>Type (M.BDT.00006)</w:t>
            </w:r>
          </w:p>
          <w:p w14:paraId="7FC12B5F" w14:textId="3712F6FB"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ամսաթվի </w:t>
            </w:r>
            <w:r w:rsidR="009073F5">
              <w:rPr>
                <w:rFonts w:ascii="Sylfaen" w:hAnsi="Sylfaen"/>
                <w:noProof/>
                <w:sz w:val="20"/>
              </w:rPr>
              <w:t>և</w:t>
            </w:r>
            <w:r w:rsidRPr="00106BB0">
              <w:rPr>
                <w:rFonts w:ascii="Sylfaen" w:hAnsi="Sylfaen"/>
                <w:noProof/>
                <w:sz w:val="20"/>
              </w:rPr>
              <w:t xml:space="preserve"> ժամի նշագիրը՝ ISO 8601 ստանդարտների սերիային համապատասխան</w:t>
            </w:r>
          </w:p>
        </w:tc>
        <w:tc>
          <w:tcPr>
            <w:tcW w:w="289" w:type="pct"/>
          </w:tcPr>
          <w:p w14:paraId="30A9EA7A"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07B7E68A" w14:textId="77777777" w:rsidTr="00106BB0">
        <w:tc>
          <w:tcPr>
            <w:tcW w:w="80" w:type="pct"/>
            <w:tcBorders>
              <w:top w:val="nil"/>
              <w:left w:val="nil"/>
              <w:bottom w:val="nil"/>
            </w:tcBorders>
          </w:tcPr>
          <w:p w14:paraId="4F20A704"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32B4361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1.6. Լեզվի ծածկագիրը</w:t>
            </w:r>
          </w:p>
          <w:p w14:paraId="468D174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Language</w:t>
            </w:r>
            <w:r w:rsidRPr="00106BB0">
              <w:rPr>
                <w:rFonts w:cs="Times New Roman"/>
                <w:sz w:val="20"/>
              </w:rPr>
              <w:t>‌</w:t>
            </w:r>
            <w:r w:rsidRPr="00106BB0">
              <w:rPr>
                <w:rFonts w:ascii="Sylfaen" w:hAnsi="Sylfaen"/>
                <w:noProof/>
                <w:sz w:val="20"/>
              </w:rPr>
              <w:t>Code)</w:t>
            </w:r>
          </w:p>
        </w:tc>
        <w:tc>
          <w:tcPr>
            <w:tcW w:w="1196" w:type="pct"/>
          </w:tcPr>
          <w:p w14:paraId="2DC20A3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լեզվի ծածկագրային նշագիրը</w:t>
            </w:r>
          </w:p>
        </w:tc>
        <w:tc>
          <w:tcPr>
            <w:tcW w:w="723" w:type="pct"/>
          </w:tcPr>
          <w:p w14:paraId="080E54D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M.SDE.00051</w:t>
            </w:r>
          </w:p>
        </w:tc>
        <w:tc>
          <w:tcPr>
            <w:tcW w:w="1397" w:type="pct"/>
          </w:tcPr>
          <w:p w14:paraId="28D8AD4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Language</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(M.SDT.00051)</w:t>
            </w:r>
          </w:p>
          <w:p w14:paraId="1B7CE825"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Լեզվի երկտառ ծածկագիրը՝ ISO 639-1-ին համապատասխան:</w:t>
            </w:r>
          </w:p>
          <w:p w14:paraId="21E29B60" w14:textId="3F019635"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0D6F73B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2EE79CE7" w14:textId="77777777" w:rsidTr="00106BB0">
        <w:tc>
          <w:tcPr>
            <w:tcW w:w="1395" w:type="pct"/>
            <w:gridSpan w:val="7"/>
          </w:tcPr>
          <w:p w14:paraId="3513FD8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2. Լիազորված տնտեսական օպերատորների ռեեստրի հաշվառման միավորը </w:t>
            </w:r>
          </w:p>
          <w:p w14:paraId="5AF2AD4A"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(cacdo:</w:t>
            </w:r>
            <w:r w:rsidRPr="00106BB0">
              <w:rPr>
                <w:rFonts w:cs="Times New Roman"/>
                <w:sz w:val="20"/>
              </w:rPr>
              <w:t>‌</w:t>
            </w:r>
            <w:r w:rsidRPr="00106BB0">
              <w:rPr>
                <w:rFonts w:ascii="Sylfaen" w:hAnsi="Sylfaen"/>
                <w:noProof/>
                <w:sz w:val="20"/>
              </w:rPr>
              <w:t>Register</w:t>
            </w:r>
            <w:r w:rsidRPr="00106BB0">
              <w:rPr>
                <w:rFonts w:cs="Times New Roman"/>
                <w:sz w:val="20"/>
              </w:rPr>
              <w:t>‌</w:t>
            </w:r>
            <w:r w:rsidRPr="00106BB0">
              <w:rPr>
                <w:rFonts w:ascii="Sylfaen" w:hAnsi="Sylfaen"/>
                <w:noProof/>
                <w:sz w:val="20"/>
              </w:rPr>
              <w:t>AEODetails)</w:t>
            </w:r>
          </w:p>
        </w:tc>
        <w:tc>
          <w:tcPr>
            <w:tcW w:w="1196" w:type="pct"/>
          </w:tcPr>
          <w:p w14:paraId="2AEECA0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լիազորված տնտեսական օպերատորների ռեեստրի հաշվառման միավորի վերաբերյալ տեղեկություններ</w:t>
            </w:r>
          </w:p>
        </w:tc>
        <w:tc>
          <w:tcPr>
            <w:tcW w:w="723" w:type="pct"/>
          </w:tcPr>
          <w:p w14:paraId="25C90F5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M.CA.CDE.00653</w:t>
            </w:r>
          </w:p>
        </w:tc>
        <w:tc>
          <w:tcPr>
            <w:tcW w:w="1397" w:type="pct"/>
          </w:tcPr>
          <w:p w14:paraId="2D5F2BB1" w14:textId="77777777" w:rsidR="0044028F" w:rsidRPr="00106BB0" w:rsidRDefault="0044028F" w:rsidP="00106BB0">
            <w:pPr>
              <w:pStyle w:val="a2"/>
              <w:spacing w:after="120" w:line="240" w:lineRule="auto"/>
              <w:rPr>
                <w:rFonts w:ascii="Sylfaen" w:hAnsi="Sylfaen" w:cs="Sylfaen"/>
                <w:noProof/>
                <w:sz w:val="20"/>
              </w:rPr>
            </w:pPr>
            <w:r w:rsidRPr="00106BB0">
              <w:rPr>
                <w:rFonts w:ascii="Sylfaen" w:hAnsi="Sylfaen"/>
                <w:noProof/>
                <w:sz w:val="20"/>
              </w:rPr>
              <w:t>cacdo:</w:t>
            </w:r>
            <w:r w:rsidRPr="00106BB0">
              <w:rPr>
                <w:rFonts w:cs="Times New Roman"/>
                <w:sz w:val="20"/>
              </w:rPr>
              <w:t>‌</w:t>
            </w:r>
            <w:r w:rsidRPr="00106BB0">
              <w:rPr>
                <w:rFonts w:ascii="Sylfaen" w:hAnsi="Sylfaen"/>
                <w:noProof/>
                <w:sz w:val="20"/>
              </w:rPr>
              <w:t>Register</w:t>
            </w:r>
            <w:r w:rsidRPr="00106BB0">
              <w:rPr>
                <w:rFonts w:cs="Times New Roman"/>
                <w:sz w:val="20"/>
              </w:rPr>
              <w:t>‌</w:t>
            </w:r>
            <w:r w:rsidRPr="00106BB0">
              <w:rPr>
                <w:rFonts w:ascii="Sylfaen" w:hAnsi="Sylfaen"/>
                <w:noProof/>
                <w:sz w:val="20"/>
              </w:rPr>
              <w:t>AEODetails</w:t>
            </w:r>
            <w:r w:rsidRPr="00106BB0">
              <w:rPr>
                <w:rFonts w:cs="Times New Roman"/>
                <w:sz w:val="20"/>
              </w:rPr>
              <w:t>‌</w:t>
            </w:r>
            <w:r w:rsidRPr="00106BB0">
              <w:rPr>
                <w:rFonts w:ascii="Sylfaen" w:hAnsi="Sylfaen"/>
                <w:noProof/>
                <w:sz w:val="20"/>
              </w:rPr>
              <w:t>Type (M.CA.CDT.00653)</w:t>
            </w:r>
          </w:p>
          <w:p w14:paraId="371BF50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4693CB35"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658E651C" w14:textId="77777777" w:rsidTr="00106BB0">
        <w:tc>
          <w:tcPr>
            <w:tcW w:w="80" w:type="pct"/>
            <w:tcBorders>
              <w:top w:val="nil"/>
              <w:left w:val="nil"/>
              <w:bottom w:val="nil"/>
            </w:tcBorders>
          </w:tcPr>
          <w:p w14:paraId="067B0BEF"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3985844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2.1. Երկրի ծածկագիրը</w:t>
            </w:r>
          </w:p>
          <w:p w14:paraId="523050F6"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p>
        </w:tc>
        <w:tc>
          <w:tcPr>
            <w:tcW w:w="1196" w:type="pct"/>
          </w:tcPr>
          <w:p w14:paraId="229EDDE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տեղեկատվությունը ներկայացրած երկրի ծածկագրային նշագիրը</w:t>
            </w:r>
          </w:p>
        </w:tc>
        <w:tc>
          <w:tcPr>
            <w:tcW w:w="723" w:type="pct"/>
          </w:tcPr>
          <w:p w14:paraId="43B406B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M.SDE.00162</w:t>
            </w:r>
          </w:p>
        </w:tc>
        <w:tc>
          <w:tcPr>
            <w:tcW w:w="1397" w:type="pct"/>
          </w:tcPr>
          <w:p w14:paraId="6C736B5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(M.SDT.00112)</w:t>
            </w:r>
          </w:p>
          <w:p w14:paraId="22EA7513"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79A2CDA" w14:textId="17E4D690"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10B75D9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5FED588C" w14:textId="77777777" w:rsidTr="00106BB0">
        <w:tc>
          <w:tcPr>
            <w:tcW w:w="80" w:type="pct"/>
            <w:tcBorders>
              <w:top w:val="nil"/>
              <w:left w:val="nil"/>
              <w:bottom w:val="nil"/>
              <w:right w:val="nil"/>
            </w:tcBorders>
          </w:tcPr>
          <w:p w14:paraId="22C9DBA9"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34FC98DE"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59815882"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տեղեկագրքի (դասակարգչի) նույնականացուցիչը</w:t>
            </w:r>
          </w:p>
          <w:p w14:paraId="522D679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32EBE91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1F59098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35CEECB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5E5BE13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05DB4EA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964159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1F9CDD95"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33C662C1" w14:textId="77777777" w:rsidTr="00106BB0">
        <w:tc>
          <w:tcPr>
            <w:tcW w:w="80" w:type="pct"/>
            <w:tcBorders>
              <w:top w:val="nil"/>
              <w:left w:val="nil"/>
              <w:bottom w:val="nil"/>
            </w:tcBorders>
          </w:tcPr>
          <w:p w14:paraId="2F6ACE46"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2F781DF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2.2. Ամսաթիվը</w:t>
            </w:r>
          </w:p>
          <w:p w14:paraId="2E231C1F"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Event</w:t>
            </w:r>
            <w:r w:rsidRPr="00106BB0">
              <w:rPr>
                <w:rFonts w:cs="Times New Roman"/>
                <w:sz w:val="20"/>
              </w:rPr>
              <w:t>‌</w:t>
            </w:r>
            <w:r w:rsidRPr="00106BB0">
              <w:rPr>
                <w:rFonts w:ascii="Sylfaen" w:hAnsi="Sylfaen"/>
                <w:noProof/>
                <w:sz w:val="20"/>
              </w:rPr>
              <w:t>Date)</w:t>
            </w:r>
          </w:p>
        </w:tc>
        <w:tc>
          <w:tcPr>
            <w:tcW w:w="1196" w:type="pct"/>
          </w:tcPr>
          <w:p w14:paraId="13FAA75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իրավաբանական անձին անդամ պետության ռեեստրում ընդգրկելու ամսաթիվը</w:t>
            </w:r>
          </w:p>
        </w:tc>
        <w:tc>
          <w:tcPr>
            <w:tcW w:w="723" w:type="pct"/>
          </w:tcPr>
          <w:p w14:paraId="11F31C9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M.SDE.00131</w:t>
            </w:r>
          </w:p>
        </w:tc>
        <w:tc>
          <w:tcPr>
            <w:tcW w:w="1397" w:type="pct"/>
          </w:tcPr>
          <w:p w14:paraId="369C67C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294538F9"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5FA7647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58517F90" w14:textId="77777777" w:rsidTr="00106BB0">
        <w:tc>
          <w:tcPr>
            <w:tcW w:w="80" w:type="pct"/>
            <w:tcBorders>
              <w:top w:val="nil"/>
              <w:left w:val="nil"/>
              <w:bottom w:val="nil"/>
            </w:tcBorders>
          </w:tcPr>
          <w:p w14:paraId="5CC7560F"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663D766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2.3. Ռեեստրում անձի ներառումը հաստատող փաստաթուղթը</w:t>
            </w:r>
          </w:p>
          <w:p w14:paraId="5EF36DE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(cacdo:</w:t>
            </w:r>
            <w:r w:rsidRPr="00106BB0">
              <w:rPr>
                <w:rFonts w:cs="Times New Roman"/>
                <w:sz w:val="20"/>
              </w:rPr>
              <w:t>‌</w:t>
            </w:r>
            <w:r w:rsidRPr="00106BB0">
              <w:rPr>
                <w:rFonts w:ascii="Sylfaen" w:hAnsi="Sylfaen"/>
                <w:noProof/>
                <w:sz w:val="20"/>
              </w:rPr>
              <w:t>Register</w:t>
            </w:r>
            <w:r w:rsidRPr="00106BB0">
              <w:rPr>
                <w:rFonts w:cs="Times New Roman"/>
                <w:sz w:val="20"/>
              </w:rPr>
              <w:t>‌</w:t>
            </w:r>
            <w:r w:rsidRPr="00106BB0">
              <w:rPr>
                <w:rFonts w:ascii="Sylfaen" w:hAnsi="Sylfaen"/>
                <w:noProof/>
                <w:sz w:val="20"/>
              </w:rPr>
              <w:t>Document</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Details)</w:t>
            </w:r>
          </w:p>
        </w:tc>
        <w:tc>
          <w:tcPr>
            <w:tcW w:w="1196" w:type="pct"/>
          </w:tcPr>
          <w:p w14:paraId="3BCB609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ռեեստրում իրավաբանական անձի ընդգրկումը հաստատող փաստաթղթի մասին տեղեկությունները</w:t>
            </w:r>
          </w:p>
        </w:tc>
        <w:tc>
          <w:tcPr>
            <w:tcW w:w="723" w:type="pct"/>
          </w:tcPr>
          <w:p w14:paraId="0445C43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M.CA.CDE.00381</w:t>
            </w:r>
          </w:p>
        </w:tc>
        <w:tc>
          <w:tcPr>
            <w:tcW w:w="1397" w:type="pct"/>
          </w:tcPr>
          <w:p w14:paraId="03847A40" w14:textId="77777777" w:rsidR="0044028F" w:rsidRPr="00106BB0" w:rsidRDefault="0044028F" w:rsidP="00106BB0">
            <w:pPr>
              <w:pStyle w:val="a4"/>
              <w:spacing w:after="120"/>
              <w:jc w:val="left"/>
              <w:rPr>
                <w:rFonts w:ascii="Sylfaen" w:hAnsi="Sylfaen" w:cs="Sylfaen"/>
                <w:noProof/>
                <w:sz w:val="20"/>
              </w:rPr>
            </w:pPr>
            <w:r w:rsidRPr="00106BB0">
              <w:rPr>
                <w:rFonts w:ascii="Sylfaen" w:hAnsi="Sylfaen"/>
                <w:noProof/>
                <w:sz w:val="20"/>
              </w:rPr>
              <w:t>cacdo:</w:t>
            </w:r>
            <w:r w:rsidRPr="00106BB0">
              <w:rPr>
                <w:rFonts w:cs="Times New Roman"/>
                <w:sz w:val="20"/>
              </w:rPr>
              <w:t>‌</w:t>
            </w:r>
            <w:r w:rsidRPr="00106BB0">
              <w:rPr>
                <w:rFonts w:ascii="Sylfaen" w:hAnsi="Sylfaen"/>
                <w:noProof/>
                <w:sz w:val="20"/>
              </w:rPr>
              <w:t>Register</w:t>
            </w:r>
            <w:r w:rsidRPr="00106BB0">
              <w:rPr>
                <w:rFonts w:cs="Times New Roman"/>
                <w:sz w:val="20"/>
              </w:rPr>
              <w:t>‌</w:t>
            </w:r>
            <w:r w:rsidRPr="00106BB0">
              <w:rPr>
                <w:rFonts w:ascii="Sylfaen" w:hAnsi="Sylfaen"/>
                <w:noProof/>
                <w:sz w:val="20"/>
              </w:rPr>
              <w:t>Document</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(M.CA.CDT.00303)</w:t>
            </w:r>
          </w:p>
          <w:p w14:paraId="0C5292B0"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56D22E92"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0703921" w14:textId="77777777" w:rsidTr="00106BB0">
        <w:tc>
          <w:tcPr>
            <w:tcW w:w="80" w:type="pct"/>
            <w:tcBorders>
              <w:top w:val="nil"/>
              <w:left w:val="nil"/>
              <w:bottom w:val="nil"/>
              <w:right w:val="nil"/>
            </w:tcBorders>
          </w:tcPr>
          <w:p w14:paraId="4997A010"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58E45D1A"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4BD49FB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2.3.1. Փաստաթղթի տեսակի ծածկագիրը</w:t>
            </w:r>
          </w:p>
          <w:p w14:paraId="3700E1B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Kind</w:t>
            </w:r>
            <w:r w:rsidRPr="00106BB0">
              <w:rPr>
                <w:rFonts w:cs="Times New Roman"/>
                <w:sz w:val="20"/>
              </w:rPr>
              <w:t>‌</w:t>
            </w:r>
            <w:r w:rsidRPr="00106BB0">
              <w:rPr>
                <w:rFonts w:ascii="Sylfaen" w:hAnsi="Sylfaen"/>
                <w:noProof/>
                <w:sz w:val="20"/>
              </w:rPr>
              <w:t>Code)</w:t>
            </w:r>
          </w:p>
        </w:tc>
        <w:tc>
          <w:tcPr>
            <w:tcW w:w="1196" w:type="pct"/>
          </w:tcPr>
          <w:p w14:paraId="37DFEAF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տեսակի ծածկագրային նշագիրը</w:t>
            </w:r>
          </w:p>
        </w:tc>
        <w:tc>
          <w:tcPr>
            <w:tcW w:w="723" w:type="pct"/>
          </w:tcPr>
          <w:p w14:paraId="2445FC7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M.SDE.00054</w:t>
            </w:r>
          </w:p>
        </w:tc>
        <w:tc>
          <w:tcPr>
            <w:tcW w:w="1397" w:type="pct"/>
          </w:tcPr>
          <w:p w14:paraId="2BF443C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Code20</w:t>
            </w:r>
            <w:r w:rsidRPr="00106BB0">
              <w:rPr>
                <w:rFonts w:cs="Times New Roman"/>
                <w:sz w:val="20"/>
              </w:rPr>
              <w:t>‌</w:t>
            </w:r>
            <w:r w:rsidRPr="00106BB0">
              <w:rPr>
                <w:rFonts w:ascii="Sylfaen" w:hAnsi="Sylfaen"/>
                <w:noProof/>
                <w:sz w:val="20"/>
              </w:rPr>
              <w:t>Type (M.SDT.00140)</w:t>
            </w:r>
          </w:p>
          <w:p w14:paraId="54D98A4D"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89B97B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4184F5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73A8090D"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7C24061C" w14:textId="77777777" w:rsidTr="00106BB0">
        <w:tc>
          <w:tcPr>
            <w:tcW w:w="80" w:type="pct"/>
            <w:tcBorders>
              <w:top w:val="nil"/>
              <w:left w:val="nil"/>
              <w:bottom w:val="nil"/>
              <w:right w:val="nil"/>
            </w:tcBorders>
          </w:tcPr>
          <w:p w14:paraId="3C4C4EC7"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676ED13"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B71E85E"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tcBorders>
          </w:tcPr>
          <w:p w14:paraId="4BEC184B"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տեղեկագրքի (դասակարգչի) նույնականացուցիչը</w:t>
            </w:r>
          </w:p>
          <w:p w14:paraId="3B6CCD4A"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580C53C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6BF675C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6910F22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4A2708C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56898E9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76311DA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554CBE0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7F6E1564" w14:textId="77777777" w:rsidTr="00106BB0">
        <w:tc>
          <w:tcPr>
            <w:tcW w:w="80" w:type="pct"/>
            <w:tcBorders>
              <w:top w:val="nil"/>
              <w:left w:val="nil"/>
              <w:bottom w:val="nil"/>
              <w:right w:val="nil"/>
            </w:tcBorders>
          </w:tcPr>
          <w:p w14:paraId="0D0B5703"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0715C4DE"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692E23A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2.3.2. Երկրի ծածկագիրը</w:t>
            </w:r>
          </w:p>
          <w:p w14:paraId="2A1AC7EA"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p>
        </w:tc>
        <w:tc>
          <w:tcPr>
            <w:tcW w:w="1196" w:type="pct"/>
          </w:tcPr>
          <w:p w14:paraId="6074145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երկրի ծածկագրային նշագիրը</w:t>
            </w:r>
          </w:p>
        </w:tc>
        <w:tc>
          <w:tcPr>
            <w:tcW w:w="723" w:type="pct"/>
          </w:tcPr>
          <w:p w14:paraId="603DB15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M.SDE.00162</w:t>
            </w:r>
          </w:p>
        </w:tc>
        <w:tc>
          <w:tcPr>
            <w:tcW w:w="1397" w:type="pct"/>
          </w:tcPr>
          <w:p w14:paraId="39C8242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(M.SDT.00112)</w:t>
            </w:r>
          </w:p>
          <w:p w14:paraId="4E1EC634"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DA685EC" w14:textId="6DE98FFF"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486C57B8"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F12FBB0" w14:textId="77777777" w:rsidTr="00106BB0">
        <w:tc>
          <w:tcPr>
            <w:tcW w:w="80" w:type="pct"/>
            <w:tcBorders>
              <w:top w:val="nil"/>
              <w:left w:val="nil"/>
              <w:bottom w:val="nil"/>
              <w:right w:val="nil"/>
            </w:tcBorders>
          </w:tcPr>
          <w:p w14:paraId="3D379E94"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19CB7A5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E214EFF"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tcBorders>
          </w:tcPr>
          <w:p w14:paraId="4EE05BFC"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տեղեկագրքի (դասակարգչի) նույնականացուցիչը</w:t>
            </w:r>
          </w:p>
          <w:p w14:paraId="1035BA1A"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78312BF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1170AF9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2B0D46A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375BD50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5909148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C65AA2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733E7B74"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270B557E" w14:textId="77777777" w:rsidTr="00106BB0">
        <w:tc>
          <w:tcPr>
            <w:tcW w:w="80" w:type="pct"/>
            <w:tcBorders>
              <w:top w:val="nil"/>
              <w:left w:val="nil"/>
              <w:bottom w:val="nil"/>
              <w:right w:val="nil"/>
            </w:tcBorders>
          </w:tcPr>
          <w:p w14:paraId="564E742A"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1ACB584F"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06079B8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2.3.3. Իրավաբանական անձի գրանցման համարը ռեեստրում ներառելիս</w:t>
            </w:r>
          </w:p>
          <w:p w14:paraId="6CE55E4E"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(casdo:</w:t>
            </w:r>
            <w:r w:rsidRPr="00106BB0">
              <w:rPr>
                <w:rFonts w:cs="Times New Roman"/>
                <w:sz w:val="20"/>
              </w:rPr>
              <w:t>‌</w:t>
            </w:r>
            <w:r w:rsidRPr="00106BB0">
              <w:rPr>
                <w:rFonts w:ascii="Sylfaen" w:hAnsi="Sylfaen"/>
                <w:noProof/>
                <w:sz w:val="20"/>
              </w:rPr>
              <w:t>Registration</w:t>
            </w:r>
            <w:r w:rsidRPr="00106BB0">
              <w:rPr>
                <w:rFonts w:cs="Times New Roman"/>
                <w:sz w:val="20"/>
              </w:rPr>
              <w:t>‌</w:t>
            </w:r>
            <w:r w:rsidRPr="00106BB0">
              <w:rPr>
                <w:rFonts w:ascii="Sylfaen" w:hAnsi="Sylfaen"/>
                <w:noProof/>
                <w:sz w:val="20"/>
              </w:rPr>
              <w:t>Number</w:t>
            </w:r>
            <w:r w:rsidRPr="00106BB0">
              <w:rPr>
                <w:rFonts w:cs="Times New Roman"/>
                <w:sz w:val="20"/>
              </w:rPr>
              <w:t>‌</w:t>
            </w:r>
            <w:r w:rsidRPr="00106BB0">
              <w:rPr>
                <w:rFonts w:ascii="Sylfaen" w:hAnsi="Sylfaen"/>
                <w:noProof/>
                <w:sz w:val="20"/>
              </w:rPr>
              <w:t>Id)</w:t>
            </w:r>
          </w:p>
        </w:tc>
        <w:tc>
          <w:tcPr>
            <w:tcW w:w="1196" w:type="pct"/>
          </w:tcPr>
          <w:p w14:paraId="365FCA4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ռեեստրում ներառելիս անձին տրված գրանցման համարը կամ անձին ռեեստրում ներառելու մասին փաստաթղթի գրանցման համարը</w:t>
            </w:r>
          </w:p>
        </w:tc>
        <w:tc>
          <w:tcPr>
            <w:tcW w:w="723" w:type="pct"/>
          </w:tcPr>
          <w:p w14:paraId="13DED31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M.CA.SDE.00062</w:t>
            </w:r>
          </w:p>
        </w:tc>
        <w:tc>
          <w:tcPr>
            <w:tcW w:w="1397" w:type="pct"/>
          </w:tcPr>
          <w:p w14:paraId="6654EB06"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Id25</w:t>
            </w:r>
            <w:r w:rsidRPr="00106BB0">
              <w:rPr>
                <w:rFonts w:cs="Times New Roman"/>
                <w:sz w:val="20"/>
              </w:rPr>
              <w:t>‌</w:t>
            </w:r>
            <w:r w:rsidRPr="00106BB0">
              <w:rPr>
                <w:rFonts w:ascii="Sylfaen" w:hAnsi="Sylfaen"/>
                <w:noProof/>
                <w:sz w:val="20"/>
              </w:rPr>
              <w:t>Type (M.SDT.00178)</w:t>
            </w:r>
          </w:p>
          <w:p w14:paraId="62C944EE"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5E66530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168CE57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25</w:t>
            </w:r>
          </w:p>
        </w:tc>
        <w:tc>
          <w:tcPr>
            <w:tcW w:w="289" w:type="pct"/>
          </w:tcPr>
          <w:p w14:paraId="364C454C"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55B9A48A" w14:textId="77777777" w:rsidTr="00106BB0">
        <w:tc>
          <w:tcPr>
            <w:tcW w:w="80" w:type="pct"/>
            <w:tcBorders>
              <w:top w:val="nil"/>
              <w:left w:val="nil"/>
              <w:bottom w:val="nil"/>
              <w:right w:val="nil"/>
            </w:tcBorders>
          </w:tcPr>
          <w:p w14:paraId="78DB974A"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1B47EDE4"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317E0EF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2.3.4. Փաստաթղթի վերագրանցման հատկանիշի ծածկագիրը</w:t>
            </w:r>
          </w:p>
          <w:p w14:paraId="4C119424"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(casdo:</w:t>
            </w:r>
            <w:r w:rsidRPr="00106BB0">
              <w:rPr>
                <w:rFonts w:cs="Times New Roman"/>
                <w:sz w:val="20"/>
              </w:rPr>
              <w:t>‌</w:t>
            </w:r>
            <w:r w:rsidRPr="00106BB0">
              <w:rPr>
                <w:rFonts w:ascii="Sylfaen" w:hAnsi="Sylfaen"/>
                <w:noProof/>
                <w:sz w:val="20"/>
              </w:rPr>
              <w:t>Reregistration</w:t>
            </w:r>
            <w:r w:rsidRPr="00106BB0">
              <w:rPr>
                <w:rFonts w:cs="Times New Roman"/>
                <w:sz w:val="20"/>
              </w:rPr>
              <w:t>‌</w:t>
            </w:r>
            <w:r w:rsidRPr="00106BB0">
              <w:rPr>
                <w:rFonts w:ascii="Sylfaen" w:hAnsi="Sylfaen"/>
                <w:noProof/>
                <w:sz w:val="20"/>
              </w:rPr>
              <w:t>Code)</w:t>
            </w:r>
          </w:p>
        </w:tc>
        <w:tc>
          <w:tcPr>
            <w:tcW w:w="1196" w:type="pct"/>
          </w:tcPr>
          <w:p w14:paraId="596D049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վերագրանցման հատկանիշի ծածկագրային նշագիրը</w:t>
            </w:r>
          </w:p>
        </w:tc>
        <w:tc>
          <w:tcPr>
            <w:tcW w:w="723" w:type="pct"/>
          </w:tcPr>
          <w:p w14:paraId="4655003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M.CA.SDE.00001</w:t>
            </w:r>
          </w:p>
        </w:tc>
        <w:tc>
          <w:tcPr>
            <w:tcW w:w="1397" w:type="pct"/>
          </w:tcPr>
          <w:p w14:paraId="45F56FFB" w14:textId="77777777" w:rsidR="0044028F" w:rsidRPr="00106BB0" w:rsidRDefault="0044028F" w:rsidP="00106BB0">
            <w:pPr>
              <w:pStyle w:val="a4"/>
              <w:spacing w:after="120"/>
              <w:jc w:val="left"/>
              <w:rPr>
                <w:rFonts w:ascii="Sylfaen" w:hAnsi="Sylfaen" w:cs="Sylfaen"/>
                <w:noProof/>
                <w:sz w:val="20"/>
              </w:rPr>
            </w:pPr>
            <w:r w:rsidRPr="00106BB0">
              <w:rPr>
                <w:rFonts w:ascii="Sylfaen" w:hAnsi="Sylfaen"/>
                <w:noProof/>
                <w:sz w:val="20"/>
              </w:rPr>
              <w:t>casdo:</w:t>
            </w:r>
            <w:r w:rsidRPr="00106BB0">
              <w:rPr>
                <w:rFonts w:cs="Times New Roman"/>
                <w:sz w:val="20"/>
              </w:rPr>
              <w:t>‌</w:t>
            </w:r>
            <w:r w:rsidRPr="00106BB0">
              <w:rPr>
                <w:rFonts w:ascii="Sylfaen" w:hAnsi="Sylfaen"/>
                <w:noProof/>
                <w:sz w:val="20"/>
              </w:rPr>
              <w:t>Reregistration</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(M.CA.SDT.00125)</w:t>
            </w:r>
          </w:p>
          <w:p w14:paraId="73D5C6A6"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6B32BFAB" w14:textId="02CB6E5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\d{1}|\d{2}|\d{3}|[А-ЯЁ]{1}</w:t>
            </w:r>
          </w:p>
        </w:tc>
        <w:tc>
          <w:tcPr>
            <w:tcW w:w="289" w:type="pct"/>
          </w:tcPr>
          <w:p w14:paraId="14EFFC95"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6F684387" w14:textId="77777777" w:rsidTr="00106BB0">
        <w:tc>
          <w:tcPr>
            <w:tcW w:w="80" w:type="pct"/>
            <w:tcBorders>
              <w:top w:val="nil"/>
              <w:left w:val="nil"/>
              <w:bottom w:val="nil"/>
              <w:right w:val="nil"/>
            </w:tcBorders>
          </w:tcPr>
          <w:p w14:paraId="4DEA15C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28515BDD"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543E037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2.3.5. Վկայականի տիպի ծածկագիրը</w:t>
            </w:r>
          </w:p>
          <w:p w14:paraId="6A174EA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(casdo:</w:t>
            </w:r>
            <w:r w:rsidRPr="00106BB0">
              <w:rPr>
                <w:rFonts w:cs="Times New Roman"/>
                <w:sz w:val="20"/>
              </w:rPr>
              <w:t>‌</w:t>
            </w:r>
            <w:r w:rsidRPr="00106BB0">
              <w:rPr>
                <w:rFonts w:ascii="Sylfaen" w:hAnsi="Sylfaen"/>
                <w:noProof/>
                <w:sz w:val="20"/>
              </w:rPr>
              <w:t>AEORegistry</w:t>
            </w:r>
            <w:r w:rsidRPr="00106BB0">
              <w:rPr>
                <w:rFonts w:cs="Times New Roman"/>
                <w:sz w:val="20"/>
              </w:rPr>
              <w:t>‌</w:t>
            </w:r>
            <w:r w:rsidRPr="00106BB0">
              <w:rPr>
                <w:rFonts w:ascii="Sylfaen" w:hAnsi="Sylfaen"/>
                <w:noProof/>
                <w:sz w:val="20"/>
              </w:rPr>
              <w:t>Kind</w:t>
            </w:r>
            <w:r w:rsidRPr="00106BB0">
              <w:rPr>
                <w:rFonts w:cs="Times New Roman"/>
                <w:sz w:val="20"/>
              </w:rPr>
              <w:t>‌</w:t>
            </w:r>
            <w:r w:rsidRPr="00106BB0">
              <w:rPr>
                <w:rFonts w:ascii="Sylfaen" w:hAnsi="Sylfaen"/>
                <w:noProof/>
                <w:sz w:val="20"/>
              </w:rPr>
              <w:t>Code)</w:t>
            </w:r>
          </w:p>
        </w:tc>
        <w:tc>
          <w:tcPr>
            <w:tcW w:w="1196" w:type="pct"/>
          </w:tcPr>
          <w:p w14:paraId="1B30805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լիազորված տնտեսական օպերատորի վկայականի տիպի ծածկագրային նշագիրը</w:t>
            </w:r>
          </w:p>
        </w:tc>
        <w:tc>
          <w:tcPr>
            <w:tcW w:w="723" w:type="pct"/>
          </w:tcPr>
          <w:p w14:paraId="2EB9054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M.CA.SDE.00592</w:t>
            </w:r>
          </w:p>
        </w:tc>
        <w:tc>
          <w:tcPr>
            <w:tcW w:w="1397" w:type="pct"/>
          </w:tcPr>
          <w:p w14:paraId="0B0CC6BF"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Code1</w:t>
            </w:r>
            <w:r w:rsidRPr="00106BB0">
              <w:rPr>
                <w:rFonts w:cs="Times New Roman"/>
                <w:sz w:val="20"/>
              </w:rPr>
              <w:t>‌</w:t>
            </w:r>
            <w:r w:rsidRPr="00106BB0">
              <w:rPr>
                <w:rFonts w:ascii="Sylfaen" w:hAnsi="Sylfaen"/>
                <w:noProof/>
                <w:sz w:val="20"/>
              </w:rPr>
              <w:t>Type (M.SDT.00169)</w:t>
            </w:r>
          </w:p>
          <w:p w14:paraId="04313F38"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052F2C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Երկարությունը՝ 1</w:t>
            </w:r>
          </w:p>
        </w:tc>
        <w:tc>
          <w:tcPr>
            <w:tcW w:w="289" w:type="pct"/>
          </w:tcPr>
          <w:p w14:paraId="393989CD"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2FCCF314" w14:textId="77777777" w:rsidTr="00106BB0">
        <w:tc>
          <w:tcPr>
            <w:tcW w:w="80" w:type="pct"/>
            <w:tcBorders>
              <w:top w:val="nil"/>
              <w:left w:val="nil"/>
              <w:bottom w:val="nil"/>
            </w:tcBorders>
          </w:tcPr>
          <w:p w14:paraId="0DF38BE1"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5349F7B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2.4. Գործունեության իրականացման ժամկետի մեկնարկի ամսաթիվը</w:t>
            </w:r>
          </w:p>
          <w:p w14:paraId="57B07A5F"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Activity</w:t>
            </w:r>
            <w:r w:rsidRPr="00106BB0">
              <w:rPr>
                <w:rFonts w:cs="Times New Roman"/>
                <w:sz w:val="20"/>
              </w:rPr>
              <w:t>‌</w:t>
            </w:r>
            <w:r w:rsidRPr="00106BB0">
              <w:rPr>
                <w:rFonts w:ascii="Sylfaen" w:hAnsi="Sylfaen"/>
                <w:noProof/>
                <w:sz w:val="20"/>
              </w:rPr>
              <w:t>Start</w:t>
            </w:r>
            <w:r w:rsidRPr="00106BB0">
              <w:rPr>
                <w:rFonts w:cs="Times New Roman"/>
                <w:sz w:val="20"/>
              </w:rPr>
              <w:t>‌</w:t>
            </w:r>
            <w:r w:rsidRPr="00106BB0">
              <w:rPr>
                <w:rFonts w:ascii="Sylfaen" w:hAnsi="Sylfaen"/>
                <w:noProof/>
                <w:sz w:val="20"/>
              </w:rPr>
              <w:t>Date)</w:t>
            </w:r>
          </w:p>
        </w:tc>
        <w:tc>
          <w:tcPr>
            <w:tcW w:w="1196" w:type="pct"/>
          </w:tcPr>
          <w:p w14:paraId="2853816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լիազորված տնտեսական օպերատորի վկայականն ուժի մեջ մտնելու ամսաթիվը</w:t>
            </w:r>
          </w:p>
        </w:tc>
        <w:tc>
          <w:tcPr>
            <w:tcW w:w="723" w:type="pct"/>
          </w:tcPr>
          <w:p w14:paraId="26972B2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M.SDE.00249</w:t>
            </w:r>
          </w:p>
        </w:tc>
        <w:tc>
          <w:tcPr>
            <w:tcW w:w="1397" w:type="pct"/>
          </w:tcPr>
          <w:p w14:paraId="10601506"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51133915"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6981B36B"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53FB9CE0" w14:textId="77777777" w:rsidTr="00106BB0">
        <w:tc>
          <w:tcPr>
            <w:tcW w:w="80" w:type="pct"/>
            <w:tcBorders>
              <w:top w:val="nil"/>
              <w:left w:val="nil"/>
              <w:bottom w:val="nil"/>
            </w:tcBorders>
          </w:tcPr>
          <w:p w14:paraId="64960C9F"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6B6F1F1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2.5. Գործունեության իրականացման ժամկետի ավարտի ամսաթիվը</w:t>
            </w:r>
          </w:p>
          <w:p w14:paraId="2109258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Activity</w:t>
            </w:r>
            <w:r w:rsidRPr="00106BB0">
              <w:rPr>
                <w:rFonts w:cs="Times New Roman"/>
                <w:sz w:val="20"/>
              </w:rPr>
              <w:t>‌</w:t>
            </w:r>
            <w:r w:rsidRPr="00106BB0">
              <w:rPr>
                <w:rFonts w:ascii="Sylfaen" w:hAnsi="Sylfaen"/>
                <w:noProof/>
                <w:sz w:val="20"/>
              </w:rPr>
              <w:t>End</w:t>
            </w:r>
            <w:r w:rsidRPr="00106BB0">
              <w:rPr>
                <w:rFonts w:cs="Times New Roman"/>
                <w:sz w:val="20"/>
              </w:rPr>
              <w:t>‌</w:t>
            </w:r>
            <w:r w:rsidRPr="00106BB0">
              <w:rPr>
                <w:rFonts w:ascii="Sylfaen" w:hAnsi="Sylfaen"/>
                <w:noProof/>
                <w:sz w:val="20"/>
              </w:rPr>
              <w:t>Date)</w:t>
            </w:r>
          </w:p>
        </w:tc>
        <w:tc>
          <w:tcPr>
            <w:tcW w:w="1196" w:type="pct"/>
          </w:tcPr>
          <w:p w14:paraId="76F07F7B" w14:textId="77777777" w:rsidR="0044028F" w:rsidRPr="00106BB0" w:rsidRDefault="0044028F" w:rsidP="00106BB0">
            <w:pPr>
              <w:pStyle w:val="a2"/>
              <w:spacing w:after="120" w:line="240" w:lineRule="auto"/>
              <w:rPr>
                <w:rFonts w:ascii="Sylfaen" w:hAnsi="Sylfaen"/>
                <w:sz w:val="20"/>
              </w:rPr>
            </w:pPr>
            <w:r w:rsidRPr="00106BB0">
              <w:rPr>
                <w:rFonts w:ascii="Sylfaen" w:hAnsi="Sylfaen"/>
                <w:color w:val="000000"/>
                <w:sz w:val="20"/>
              </w:rPr>
              <w:t xml:space="preserve">գործունեության իրականացման ժամկետի ավարտի ամսաթիվը </w:t>
            </w:r>
          </w:p>
        </w:tc>
        <w:tc>
          <w:tcPr>
            <w:tcW w:w="723" w:type="pct"/>
          </w:tcPr>
          <w:p w14:paraId="035785A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M.SDE.00250</w:t>
            </w:r>
          </w:p>
        </w:tc>
        <w:tc>
          <w:tcPr>
            <w:tcW w:w="1397" w:type="pct"/>
          </w:tcPr>
          <w:p w14:paraId="4FAFF837"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2CD242ED"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195E5BFC"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BB2B5D3" w14:textId="77777777" w:rsidTr="00106BB0">
        <w:tc>
          <w:tcPr>
            <w:tcW w:w="80" w:type="pct"/>
            <w:tcBorders>
              <w:top w:val="nil"/>
              <w:left w:val="nil"/>
              <w:bottom w:val="nil"/>
            </w:tcBorders>
          </w:tcPr>
          <w:p w14:paraId="76BE1E67"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76A15E3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2.6. Կարգավիճակը</w:t>
            </w:r>
          </w:p>
          <w:p w14:paraId="27A917B6"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Status</w:t>
            </w:r>
            <w:r w:rsidRPr="00106BB0">
              <w:rPr>
                <w:rFonts w:cs="Times New Roman"/>
                <w:sz w:val="20"/>
              </w:rPr>
              <w:t>‌</w:t>
            </w:r>
            <w:r w:rsidRPr="00106BB0">
              <w:rPr>
                <w:rFonts w:ascii="Sylfaen" w:hAnsi="Sylfaen"/>
                <w:noProof/>
                <w:sz w:val="20"/>
              </w:rPr>
              <w:t>V2</w:t>
            </w:r>
            <w:r w:rsidRPr="00106BB0">
              <w:rPr>
                <w:rFonts w:cs="Times New Roman"/>
                <w:sz w:val="20"/>
              </w:rPr>
              <w:t>‌</w:t>
            </w:r>
            <w:r w:rsidRPr="00106BB0">
              <w:rPr>
                <w:rFonts w:ascii="Sylfaen" w:hAnsi="Sylfaen"/>
                <w:noProof/>
                <w:sz w:val="20"/>
              </w:rPr>
              <w:t>Details)</w:t>
            </w:r>
          </w:p>
        </w:tc>
        <w:tc>
          <w:tcPr>
            <w:tcW w:w="1196" w:type="pct"/>
          </w:tcPr>
          <w:p w14:paraId="1CFF7AF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լիազորված տնտեսական օպերատորի վկայականի կարգավիճակի փոփոխության մասին տեղեկությունները</w:t>
            </w:r>
          </w:p>
        </w:tc>
        <w:tc>
          <w:tcPr>
            <w:tcW w:w="723" w:type="pct"/>
          </w:tcPr>
          <w:p w14:paraId="101CDAA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M.CDE.00071</w:t>
            </w:r>
          </w:p>
        </w:tc>
        <w:tc>
          <w:tcPr>
            <w:tcW w:w="1397" w:type="pct"/>
          </w:tcPr>
          <w:p w14:paraId="3DFDF83D"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Status</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V2</w:t>
            </w:r>
            <w:r w:rsidRPr="00106BB0">
              <w:rPr>
                <w:rFonts w:cs="Times New Roman"/>
                <w:sz w:val="20"/>
              </w:rPr>
              <w:t>‌</w:t>
            </w:r>
            <w:r w:rsidRPr="00106BB0">
              <w:rPr>
                <w:rFonts w:ascii="Sylfaen" w:hAnsi="Sylfaen"/>
                <w:noProof/>
                <w:sz w:val="20"/>
              </w:rPr>
              <w:t>Type (M.CDT.00074)</w:t>
            </w:r>
          </w:p>
          <w:p w14:paraId="53290A62"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688043B7"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5D81587A" w14:textId="77777777" w:rsidTr="00106BB0">
        <w:tc>
          <w:tcPr>
            <w:tcW w:w="80" w:type="pct"/>
            <w:tcBorders>
              <w:top w:val="nil"/>
              <w:left w:val="nil"/>
              <w:bottom w:val="nil"/>
              <w:right w:val="nil"/>
            </w:tcBorders>
          </w:tcPr>
          <w:p w14:paraId="31F61A2C"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4956DE81"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24A2D08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2.6.1. Ամսաթիվը</w:t>
            </w:r>
          </w:p>
          <w:p w14:paraId="1525D64F"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Event</w:t>
            </w:r>
            <w:r w:rsidRPr="00106BB0">
              <w:rPr>
                <w:rFonts w:cs="Times New Roman"/>
                <w:sz w:val="20"/>
              </w:rPr>
              <w:t>‌</w:t>
            </w:r>
            <w:r w:rsidRPr="00106BB0">
              <w:rPr>
                <w:rFonts w:ascii="Sylfaen" w:hAnsi="Sylfaen"/>
                <w:noProof/>
                <w:sz w:val="20"/>
              </w:rPr>
              <w:t>Date)</w:t>
            </w:r>
          </w:p>
        </w:tc>
        <w:tc>
          <w:tcPr>
            <w:tcW w:w="1196" w:type="pct"/>
          </w:tcPr>
          <w:p w14:paraId="679B485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կարգավիճակի սահմանման ամսաթիվը</w:t>
            </w:r>
          </w:p>
        </w:tc>
        <w:tc>
          <w:tcPr>
            <w:tcW w:w="723" w:type="pct"/>
          </w:tcPr>
          <w:p w14:paraId="4B3277C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M.SDE.00131</w:t>
            </w:r>
          </w:p>
        </w:tc>
        <w:tc>
          <w:tcPr>
            <w:tcW w:w="1397" w:type="pct"/>
          </w:tcPr>
          <w:p w14:paraId="6A2944FC"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4C486CE2"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1186052D"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278DA71E" w14:textId="77777777" w:rsidTr="00106BB0">
        <w:tc>
          <w:tcPr>
            <w:tcW w:w="80" w:type="pct"/>
            <w:tcBorders>
              <w:top w:val="nil"/>
              <w:left w:val="nil"/>
              <w:bottom w:val="nil"/>
              <w:right w:val="nil"/>
            </w:tcBorders>
          </w:tcPr>
          <w:p w14:paraId="462C24F3"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269255F2"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56F7EC5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2.6.2. Կարգավիճակի ծածկագիրը</w:t>
            </w:r>
          </w:p>
          <w:p w14:paraId="0031E39A"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Status</w:t>
            </w:r>
            <w:r w:rsidRPr="00106BB0">
              <w:rPr>
                <w:rFonts w:cs="Times New Roman"/>
                <w:sz w:val="20"/>
              </w:rPr>
              <w:t>‌</w:t>
            </w:r>
            <w:r w:rsidRPr="00106BB0">
              <w:rPr>
                <w:rFonts w:ascii="Sylfaen" w:hAnsi="Sylfaen"/>
                <w:noProof/>
                <w:sz w:val="20"/>
              </w:rPr>
              <w:t>Code)</w:t>
            </w:r>
          </w:p>
        </w:tc>
        <w:tc>
          <w:tcPr>
            <w:tcW w:w="1196" w:type="pct"/>
          </w:tcPr>
          <w:p w14:paraId="14F54E4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կարգավիճակի ծածկագրային նշագիրը</w:t>
            </w:r>
          </w:p>
        </w:tc>
        <w:tc>
          <w:tcPr>
            <w:tcW w:w="723" w:type="pct"/>
          </w:tcPr>
          <w:p w14:paraId="21C9EB7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M.SDE.00130</w:t>
            </w:r>
          </w:p>
        </w:tc>
        <w:tc>
          <w:tcPr>
            <w:tcW w:w="1397" w:type="pct"/>
          </w:tcPr>
          <w:p w14:paraId="5A5C0ADC"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Status</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(M.SDT.00040)</w:t>
            </w:r>
          </w:p>
          <w:p w14:paraId="18196DEB"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Կարգավիճակի ծածկագրի արժեքը։</w:t>
            </w:r>
          </w:p>
          <w:p w14:paraId="229A9B9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050248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3</w:t>
            </w:r>
          </w:p>
        </w:tc>
        <w:tc>
          <w:tcPr>
            <w:tcW w:w="289" w:type="pct"/>
          </w:tcPr>
          <w:p w14:paraId="3D956698"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75BFA5EA" w14:textId="77777777" w:rsidTr="00106BB0">
        <w:tc>
          <w:tcPr>
            <w:tcW w:w="80" w:type="pct"/>
            <w:tcBorders>
              <w:top w:val="nil"/>
              <w:left w:val="nil"/>
              <w:bottom w:val="nil"/>
              <w:right w:val="nil"/>
            </w:tcBorders>
          </w:tcPr>
          <w:p w14:paraId="0050F1D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3C5A3A3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6C792966"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tcBorders>
          </w:tcPr>
          <w:p w14:paraId="7F362437"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տեղեկագրքի (դասակարգչի) նույնականացուցիչը</w:t>
            </w:r>
          </w:p>
          <w:p w14:paraId="5B183D0D"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4BEB0B4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131D017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5ACE9F3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43BF623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2027B24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DEED63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3E9BB01A"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3950477" w14:textId="77777777" w:rsidTr="00106BB0">
        <w:tc>
          <w:tcPr>
            <w:tcW w:w="80" w:type="pct"/>
            <w:tcBorders>
              <w:top w:val="nil"/>
              <w:left w:val="nil"/>
              <w:bottom w:val="nil"/>
              <w:right w:val="nil"/>
            </w:tcBorders>
          </w:tcPr>
          <w:p w14:paraId="544D055B"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29D35DEF"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2CC7668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2.6.3. Ծանոթագրություն</w:t>
            </w:r>
          </w:p>
          <w:p w14:paraId="78B6090F"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Note</w:t>
            </w:r>
            <w:r w:rsidRPr="00106BB0">
              <w:rPr>
                <w:rFonts w:cs="Times New Roman"/>
                <w:sz w:val="20"/>
              </w:rPr>
              <w:t>‌</w:t>
            </w:r>
            <w:r w:rsidRPr="00106BB0">
              <w:rPr>
                <w:rFonts w:ascii="Sylfaen" w:hAnsi="Sylfaen"/>
                <w:noProof/>
                <w:sz w:val="20"/>
              </w:rPr>
              <w:t>Text)</w:t>
            </w:r>
          </w:p>
        </w:tc>
        <w:tc>
          <w:tcPr>
            <w:tcW w:w="1196" w:type="pct"/>
          </w:tcPr>
          <w:p w14:paraId="7A867C7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կարգավիճակի մասին ծանոթագրություն</w:t>
            </w:r>
          </w:p>
        </w:tc>
        <w:tc>
          <w:tcPr>
            <w:tcW w:w="723" w:type="pct"/>
          </w:tcPr>
          <w:p w14:paraId="14627A9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M.SDE.00076</w:t>
            </w:r>
          </w:p>
        </w:tc>
        <w:tc>
          <w:tcPr>
            <w:tcW w:w="1397" w:type="pct"/>
          </w:tcPr>
          <w:p w14:paraId="2105A8B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Text4000</w:t>
            </w:r>
            <w:r w:rsidRPr="00106BB0">
              <w:rPr>
                <w:rFonts w:cs="Times New Roman"/>
                <w:sz w:val="20"/>
              </w:rPr>
              <w:t>‌</w:t>
            </w:r>
            <w:r w:rsidRPr="00106BB0">
              <w:rPr>
                <w:rFonts w:ascii="Sylfaen" w:hAnsi="Sylfaen"/>
                <w:noProof/>
                <w:sz w:val="20"/>
              </w:rPr>
              <w:t>Type (M.SDT.00088)</w:t>
            </w:r>
          </w:p>
          <w:p w14:paraId="7126D869"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տողը:</w:t>
            </w:r>
          </w:p>
          <w:p w14:paraId="7A49231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62D4E9D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4000</w:t>
            </w:r>
          </w:p>
        </w:tc>
        <w:tc>
          <w:tcPr>
            <w:tcW w:w="289" w:type="pct"/>
          </w:tcPr>
          <w:p w14:paraId="1D1B18D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w:t>
            </w:r>
          </w:p>
        </w:tc>
      </w:tr>
      <w:tr w:rsidR="0044028F" w:rsidRPr="00106BB0" w14:paraId="6154F854" w14:textId="77777777" w:rsidTr="00106BB0">
        <w:tc>
          <w:tcPr>
            <w:tcW w:w="80" w:type="pct"/>
            <w:tcBorders>
              <w:top w:val="nil"/>
              <w:left w:val="nil"/>
              <w:bottom w:val="nil"/>
              <w:right w:val="nil"/>
            </w:tcBorders>
          </w:tcPr>
          <w:p w14:paraId="76D91594"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011DD27E"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7020EBD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2.6.4. Հղում փաստաթղթին</w:t>
            </w:r>
          </w:p>
          <w:p w14:paraId="3A04563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Details)</w:t>
            </w:r>
          </w:p>
        </w:tc>
        <w:tc>
          <w:tcPr>
            <w:tcW w:w="1196" w:type="pct"/>
          </w:tcPr>
          <w:p w14:paraId="536B9F4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կարգավիճակը սահմանող փաստաթուղթը</w:t>
            </w:r>
          </w:p>
        </w:tc>
        <w:tc>
          <w:tcPr>
            <w:tcW w:w="723" w:type="pct"/>
          </w:tcPr>
          <w:p w14:paraId="62CAE5F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M.CDE.00083</w:t>
            </w:r>
          </w:p>
        </w:tc>
        <w:tc>
          <w:tcPr>
            <w:tcW w:w="1397" w:type="pct"/>
          </w:tcPr>
          <w:p w14:paraId="1CE65B1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(M.CDT.00088)</w:t>
            </w:r>
          </w:p>
          <w:p w14:paraId="4C41CAC3"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130C7E4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A715AD3" w14:textId="77777777" w:rsidTr="00106BB0">
        <w:tc>
          <w:tcPr>
            <w:tcW w:w="80" w:type="pct"/>
            <w:tcBorders>
              <w:top w:val="nil"/>
              <w:left w:val="nil"/>
              <w:bottom w:val="nil"/>
              <w:right w:val="nil"/>
            </w:tcBorders>
          </w:tcPr>
          <w:p w14:paraId="13C79180"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6A258CF3"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3D9D41FC"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54F9361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*.1. Փաստաթղթի տեսակի ծածկագիրը</w:t>
            </w:r>
          </w:p>
          <w:p w14:paraId="779DE10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Kind</w:t>
            </w:r>
            <w:r w:rsidRPr="00106BB0">
              <w:rPr>
                <w:rFonts w:cs="Times New Roman"/>
                <w:sz w:val="20"/>
              </w:rPr>
              <w:t>‌</w:t>
            </w:r>
            <w:r w:rsidRPr="00106BB0">
              <w:rPr>
                <w:rFonts w:ascii="Sylfaen" w:hAnsi="Sylfaen"/>
                <w:noProof/>
                <w:sz w:val="20"/>
              </w:rPr>
              <w:t>Code)</w:t>
            </w:r>
          </w:p>
        </w:tc>
        <w:tc>
          <w:tcPr>
            <w:tcW w:w="1196" w:type="pct"/>
          </w:tcPr>
          <w:p w14:paraId="7ECDE7D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տեսակի ծածկագրային նշագիրը</w:t>
            </w:r>
          </w:p>
        </w:tc>
        <w:tc>
          <w:tcPr>
            <w:tcW w:w="723" w:type="pct"/>
          </w:tcPr>
          <w:p w14:paraId="3C43DBF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M.SDE.00054</w:t>
            </w:r>
          </w:p>
        </w:tc>
        <w:tc>
          <w:tcPr>
            <w:tcW w:w="1397" w:type="pct"/>
          </w:tcPr>
          <w:p w14:paraId="125ADA9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Code20</w:t>
            </w:r>
            <w:r w:rsidRPr="00106BB0">
              <w:rPr>
                <w:rFonts w:cs="Times New Roman"/>
                <w:sz w:val="20"/>
              </w:rPr>
              <w:t>‌</w:t>
            </w:r>
            <w:r w:rsidRPr="00106BB0">
              <w:rPr>
                <w:rFonts w:ascii="Sylfaen" w:hAnsi="Sylfaen"/>
                <w:noProof/>
                <w:sz w:val="20"/>
              </w:rPr>
              <w:t>Type (M.SDT.00140)</w:t>
            </w:r>
          </w:p>
          <w:p w14:paraId="427FB0DC"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7B0CD0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14B5541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0B68B195"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7017B658" w14:textId="77777777" w:rsidTr="00106BB0">
        <w:tc>
          <w:tcPr>
            <w:tcW w:w="80" w:type="pct"/>
            <w:tcBorders>
              <w:top w:val="nil"/>
              <w:left w:val="nil"/>
              <w:bottom w:val="nil"/>
              <w:right w:val="nil"/>
            </w:tcBorders>
          </w:tcPr>
          <w:p w14:paraId="79B6253E"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BBFBE7F"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65FBFB75"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tcBorders>
          </w:tcPr>
          <w:p w14:paraId="0EEA91DF" w14:textId="77777777" w:rsidR="0044028F" w:rsidRPr="00106BB0" w:rsidRDefault="0044028F" w:rsidP="00106BB0">
            <w:pPr>
              <w:pStyle w:val="a2"/>
              <w:spacing w:after="120" w:line="240" w:lineRule="auto"/>
              <w:rPr>
                <w:rFonts w:ascii="Sylfaen" w:eastAsiaTheme="minorEastAsia" w:hAnsi="Sylfaen"/>
                <w:sz w:val="20"/>
              </w:rPr>
            </w:pPr>
          </w:p>
        </w:tc>
        <w:tc>
          <w:tcPr>
            <w:tcW w:w="1057" w:type="pct"/>
            <w:gridSpan w:val="3"/>
            <w:tcBorders>
              <w:left w:val="single" w:sz="4" w:space="0" w:color="auto"/>
            </w:tcBorders>
          </w:tcPr>
          <w:p w14:paraId="57EACDBC"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տեղեկագրքի (դասակարգչի) նույնականացուցիչը</w:t>
            </w:r>
          </w:p>
          <w:p w14:paraId="65E38833"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64ED03B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73B5431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0BDCF7D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371BFAF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4778DBF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29B1F3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140A742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23DC36B3" w14:textId="77777777" w:rsidTr="00106BB0">
        <w:tc>
          <w:tcPr>
            <w:tcW w:w="80" w:type="pct"/>
            <w:tcBorders>
              <w:top w:val="nil"/>
              <w:left w:val="nil"/>
              <w:bottom w:val="nil"/>
              <w:right w:val="nil"/>
            </w:tcBorders>
          </w:tcPr>
          <w:p w14:paraId="58BB3033"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034F377"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A6CD507"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2C353B3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*.2. Փաստաթղթի անվանումը</w:t>
            </w:r>
          </w:p>
          <w:p w14:paraId="112EA13A"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Name)</w:t>
            </w:r>
          </w:p>
        </w:tc>
        <w:tc>
          <w:tcPr>
            <w:tcW w:w="1196" w:type="pct"/>
          </w:tcPr>
          <w:p w14:paraId="44EBF08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անվանումը</w:t>
            </w:r>
          </w:p>
        </w:tc>
        <w:tc>
          <w:tcPr>
            <w:tcW w:w="723" w:type="pct"/>
          </w:tcPr>
          <w:p w14:paraId="2A776FA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M.SDE.00108</w:t>
            </w:r>
          </w:p>
        </w:tc>
        <w:tc>
          <w:tcPr>
            <w:tcW w:w="1397" w:type="pct"/>
          </w:tcPr>
          <w:p w14:paraId="4303B9EE"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Name500</w:t>
            </w:r>
            <w:r w:rsidRPr="00106BB0">
              <w:rPr>
                <w:rFonts w:cs="Times New Roman"/>
                <w:sz w:val="20"/>
              </w:rPr>
              <w:t>‌</w:t>
            </w:r>
            <w:r w:rsidRPr="00106BB0">
              <w:rPr>
                <w:rFonts w:ascii="Sylfaen" w:hAnsi="Sylfaen"/>
                <w:noProof/>
                <w:sz w:val="20"/>
              </w:rPr>
              <w:t>Type (M.SDT.00134)</w:t>
            </w:r>
          </w:p>
          <w:p w14:paraId="0100ABE4"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11CF07C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E6AD8E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500</w:t>
            </w:r>
          </w:p>
        </w:tc>
        <w:tc>
          <w:tcPr>
            <w:tcW w:w="289" w:type="pct"/>
          </w:tcPr>
          <w:p w14:paraId="740FF94F"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50096AE" w14:textId="77777777" w:rsidTr="00106BB0">
        <w:tc>
          <w:tcPr>
            <w:tcW w:w="80" w:type="pct"/>
            <w:tcBorders>
              <w:top w:val="nil"/>
              <w:left w:val="nil"/>
              <w:bottom w:val="nil"/>
              <w:right w:val="nil"/>
            </w:tcBorders>
          </w:tcPr>
          <w:p w14:paraId="522B3330"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E57A130"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62CF85BA"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4E4A21D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*.3. Փաստաթղթի համարը</w:t>
            </w:r>
          </w:p>
          <w:p w14:paraId="0D01E75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Id)</w:t>
            </w:r>
          </w:p>
        </w:tc>
        <w:tc>
          <w:tcPr>
            <w:tcW w:w="1196" w:type="pct"/>
          </w:tcPr>
          <w:p w14:paraId="1D14B61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գրանցման ժամանակ դրան տրված թվային կամ տառաթվային նշագիրը</w:t>
            </w:r>
          </w:p>
        </w:tc>
        <w:tc>
          <w:tcPr>
            <w:tcW w:w="723" w:type="pct"/>
          </w:tcPr>
          <w:p w14:paraId="3E9A871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M.SDE.00044</w:t>
            </w:r>
          </w:p>
        </w:tc>
        <w:tc>
          <w:tcPr>
            <w:tcW w:w="1397" w:type="pct"/>
          </w:tcPr>
          <w:p w14:paraId="493E5FEA"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Id50</w:t>
            </w:r>
            <w:r w:rsidRPr="00106BB0">
              <w:rPr>
                <w:rFonts w:cs="Times New Roman"/>
                <w:sz w:val="20"/>
              </w:rPr>
              <w:t>‌</w:t>
            </w:r>
            <w:r w:rsidRPr="00106BB0">
              <w:rPr>
                <w:rFonts w:ascii="Sylfaen" w:hAnsi="Sylfaen"/>
                <w:noProof/>
                <w:sz w:val="20"/>
              </w:rPr>
              <w:t>Type (M.SDT.00093)</w:t>
            </w:r>
          </w:p>
          <w:p w14:paraId="78F281ED"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0A6F4CD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6AE3DC1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50</w:t>
            </w:r>
          </w:p>
        </w:tc>
        <w:tc>
          <w:tcPr>
            <w:tcW w:w="289" w:type="pct"/>
          </w:tcPr>
          <w:p w14:paraId="427F9EEC"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55CFF36" w14:textId="77777777" w:rsidTr="00106BB0">
        <w:tc>
          <w:tcPr>
            <w:tcW w:w="80" w:type="pct"/>
            <w:tcBorders>
              <w:top w:val="nil"/>
              <w:left w:val="nil"/>
              <w:bottom w:val="nil"/>
              <w:right w:val="nil"/>
            </w:tcBorders>
          </w:tcPr>
          <w:p w14:paraId="72A16DF8"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3604BE5A"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6F0754E4"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075092A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*.4. Փաստաթղթի ամսաթիվը</w:t>
            </w:r>
          </w:p>
          <w:p w14:paraId="39162898"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Creation</w:t>
            </w:r>
            <w:r w:rsidRPr="00106BB0">
              <w:rPr>
                <w:rFonts w:cs="Times New Roman"/>
                <w:sz w:val="20"/>
              </w:rPr>
              <w:t>‌</w:t>
            </w:r>
            <w:r w:rsidRPr="00106BB0">
              <w:rPr>
                <w:rFonts w:ascii="Sylfaen" w:hAnsi="Sylfaen"/>
                <w:noProof/>
                <w:sz w:val="20"/>
              </w:rPr>
              <w:t>Date)</w:t>
            </w:r>
          </w:p>
        </w:tc>
        <w:tc>
          <w:tcPr>
            <w:tcW w:w="1196" w:type="pct"/>
          </w:tcPr>
          <w:p w14:paraId="22201D9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տրման, ստորագրման, հաստատման կամ գրանցման ամսաթիվը</w:t>
            </w:r>
          </w:p>
        </w:tc>
        <w:tc>
          <w:tcPr>
            <w:tcW w:w="723" w:type="pct"/>
          </w:tcPr>
          <w:p w14:paraId="451C29E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M.SDE.00045</w:t>
            </w:r>
          </w:p>
        </w:tc>
        <w:tc>
          <w:tcPr>
            <w:tcW w:w="1397" w:type="pct"/>
          </w:tcPr>
          <w:p w14:paraId="6480936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33A2D1DF"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085A257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C241EC8" w14:textId="77777777" w:rsidTr="00106BB0">
        <w:tc>
          <w:tcPr>
            <w:tcW w:w="80" w:type="pct"/>
            <w:tcBorders>
              <w:top w:val="nil"/>
              <w:left w:val="nil"/>
              <w:bottom w:val="nil"/>
              <w:right w:val="nil"/>
            </w:tcBorders>
          </w:tcPr>
          <w:p w14:paraId="5BB76314"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560D367"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0E9AE7CB"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7BB144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*.5. Փաստաթղթի գործողության ժամկետի սկզբի ամսաթիվը</w:t>
            </w:r>
          </w:p>
          <w:p w14:paraId="0F052D0D"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Start</w:t>
            </w:r>
            <w:r w:rsidRPr="00106BB0">
              <w:rPr>
                <w:rFonts w:cs="Times New Roman"/>
                <w:sz w:val="20"/>
              </w:rPr>
              <w:t>‌</w:t>
            </w:r>
            <w:r w:rsidRPr="00106BB0">
              <w:rPr>
                <w:rFonts w:ascii="Sylfaen" w:hAnsi="Sylfaen"/>
                <w:noProof/>
                <w:sz w:val="20"/>
              </w:rPr>
              <w:t>Date)</w:t>
            </w:r>
          </w:p>
        </w:tc>
        <w:tc>
          <w:tcPr>
            <w:tcW w:w="1196" w:type="pct"/>
          </w:tcPr>
          <w:p w14:paraId="549E15F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այն ժամկետի սկզբի ամսաթիվը, որի ընթացքում փաստաթուղթն ուժի մեջ է</w:t>
            </w:r>
          </w:p>
        </w:tc>
        <w:tc>
          <w:tcPr>
            <w:tcW w:w="723" w:type="pct"/>
          </w:tcPr>
          <w:p w14:paraId="4FBDF1E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M.SDE.00137</w:t>
            </w:r>
          </w:p>
        </w:tc>
        <w:tc>
          <w:tcPr>
            <w:tcW w:w="1397" w:type="pct"/>
          </w:tcPr>
          <w:p w14:paraId="44F551AE"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124B4D3E"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6DDEEC82"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296FB7B" w14:textId="77777777" w:rsidTr="00106BB0">
        <w:tc>
          <w:tcPr>
            <w:tcW w:w="80" w:type="pct"/>
            <w:tcBorders>
              <w:top w:val="nil"/>
              <w:left w:val="nil"/>
              <w:bottom w:val="nil"/>
            </w:tcBorders>
          </w:tcPr>
          <w:p w14:paraId="30BD9355"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73C9F1F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2.7. Ռեեստրում ընդգրկված իրավաբանական անձի վավերապայմանները </w:t>
            </w:r>
          </w:p>
          <w:p w14:paraId="255401D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(cacdo:</w:t>
            </w:r>
            <w:r w:rsidRPr="00106BB0">
              <w:rPr>
                <w:rFonts w:cs="Times New Roman"/>
                <w:sz w:val="20"/>
              </w:rPr>
              <w:t>‌</w:t>
            </w:r>
            <w:r w:rsidRPr="00106BB0">
              <w:rPr>
                <w:rFonts w:ascii="Sylfaen" w:hAnsi="Sylfaen"/>
                <w:noProof/>
                <w:sz w:val="20"/>
              </w:rPr>
              <w:t>Register</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Details)</w:t>
            </w:r>
          </w:p>
        </w:tc>
        <w:tc>
          <w:tcPr>
            <w:tcW w:w="1196" w:type="pct"/>
          </w:tcPr>
          <w:p w14:paraId="22D6A996" w14:textId="37E8AF81"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Տեղեկություններ՝ լիազորված տնտեսական օպերատորի (իրավաբանական անձի) </w:t>
            </w:r>
            <w:r w:rsidR="009073F5">
              <w:rPr>
                <w:rFonts w:ascii="Sylfaen" w:hAnsi="Sylfaen"/>
                <w:noProof/>
                <w:sz w:val="20"/>
              </w:rPr>
              <w:t>և</w:t>
            </w:r>
            <w:r w:rsidRPr="00106BB0">
              <w:rPr>
                <w:rFonts w:ascii="Sylfaen" w:hAnsi="Sylfaen"/>
                <w:noProof/>
                <w:sz w:val="20"/>
              </w:rPr>
              <w:t xml:space="preserve"> դրա առանձնացված կառուցվածքային ստորաբաժանումների (մասնաճյուղերի) մասին</w:t>
            </w:r>
          </w:p>
        </w:tc>
        <w:tc>
          <w:tcPr>
            <w:tcW w:w="723" w:type="pct"/>
          </w:tcPr>
          <w:p w14:paraId="2034A03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M.CA.CDE.00080</w:t>
            </w:r>
          </w:p>
        </w:tc>
        <w:tc>
          <w:tcPr>
            <w:tcW w:w="1397" w:type="pct"/>
          </w:tcPr>
          <w:p w14:paraId="1DF3CEE1" w14:textId="77777777" w:rsidR="0044028F" w:rsidRPr="00106BB0" w:rsidRDefault="0044028F" w:rsidP="00106BB0">
            <w:pPr>
              <w:pStyle w:val="a4"/>
              <w:spacing w:after="120"/>
              <w:jc w:val="left"/>
              <w:rPr>
                <w:rFonts w:ascii="Sylfaen" w:hAnsi="Sylfaen" w:cs="Sylfaen"/>
                <w:noProof/>
                <w:sz w:val="20"/>
              </w:rPr>
            </w:pPr>
            <w:r w:rsidRPr="00106BB0">
              <w:rPr>
                <w:rFonts w:ascii="Sylfaen" w:hAnsi="Sylfaen"/>
                <w:noProof/>
                <w:sz w:val="20"/>
              </w:rPr>
              <w:t>cacdo:</w:t>
            </w:r>
            <w:r w:rsidRPr="00106BB0">
              <w:rPr>
                <w:rFonts w:cs="Times New Roman"/>
                <w:sz w:val="20"/>
              </w:rPr>
              <w:t>‌</w:t>
            </w:r>
            <w:r w:rsidRPr="00106BB0">
              <w:rPr>
                <w:rFonts w:ascii="Sylfaen" w:hAnsi="Sylfaen"/>
                <w:noProof/>
                <w:sz w:val="20"/>
              </w:rPr>
              <w:t>Register</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(M.CA.CDT.00073)</w:t>
            </w:r>
          </w:p>
          <w:p w14:paraId="2D54403E"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14314E5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2F008897" w14:textId="77777777" w:rsidTr="00106BB0">
        <w:tc>
          <w:tcPr>
            <w:tcW w:w="80" w:type="pct"/>
            <w:tcBorders>
              <w:top w:val="nil"/>
              <w:left w:val="nil"/>
              <w:bottom w:val="nil"/>
              <w:right w:val="nil"/>
            </w:tcBorders>
          </w:tcPr>
          <w:p w14:paraId="353A670A"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1C8FBDCE"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5171532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2.7.1. Կազմակերպության վավերապայմանները</w:t>
            </w:r>
          </w:p>
          <w:p w14:paraId="038F549D"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Details)</w:t>
            </w:r>
          </w:p>
        </w:tc>
        <w:tc>
          <w:tcPr>
            <w:tcW w:w="1196" w:type="pct"/>
          </w:tcPr>
          <w:p w14:paraId="2CADB7E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իրավաբանական անձի հիմնական վավերապայմանների ամբողջությունը</w:t>
            </w:r>
          </w:p>
        </w:tc>
        <w:tc>
          <w:tcPr>
            <w:tcW w:w="723" w:type="pct"/>
          </w:tcPr>
          <w:p w14:paraId="1F7584A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M.CDE.00049</w:t>
            </w:r>
          </w:p>
        </w:tc>
        <w:tc>
          <w:tcPr>
            <w:tcW w:w="1397" w:type="pct"/>
          </w:tcPr>
          <w:p w14:paraId="7A6E7259"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(M.CDT.00052)</w:t>
            </w:r>
          </w:p>
          <w:p w14:paraId="7A25BA50"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1469842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45F35EF7" w14:textId="77777777" w:rsidTr="00106BB0">
        <w:tc>
          <w:tcPr>
            <w:tcW w:w="80" w:type="pct"/>
            <w:tcBorders>
              <w:top w:val="nil"/>
              <w:left w:val="nil"/>
              <w:bottom w:val="nil"/>
              <w:right w:val="nil"/>
            </w:tcBorders>
          </w:tcPr>
          <w:p w14:paraId="4284E55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7F5E33C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5BF66ECE"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1805B02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*.1. Երկրի ծածկագիրը</w:t>
            </w:r>
          </w:p>
          <w:p w14:paraId="2D4471EF"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p>
        </w:tc>
        <w:tc>
          <w:tcPr>
            <w:tcW w:w="1196" w:type="pct"/>
          </w:tcPr>
          <w:p w14:paraId="35D3B18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իրավաբանական անձի գրանցման երկրի ծածկագրային նշագիրը</w:t>
            </w:r>
          </w:p>
        </w:tc>
        <w:tc>
          <w:tcPr>
            <w:tcW w:w="723" w:type="pct"/>
          </w:tcPr>
          <w:p w14:paraId="154E110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M.SDE.00162</w:t>
            </w:r>
          </w:p>
        </w:tc>
        <w:tc>
          <w:tcPr>
            <w:tcW w:w="1397" w:type="pct"/>
          </w:tcPr>
          <w:p w14:paraId="6EF05850"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(M.SDT.00112)</w:t>
            </w:r>
          </w:p>
          <w:p w14:paraId="1578F14C"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CDAA61" w14:textId="7BD8F056"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7C0E26CC"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64368B93" w14:textId="77777777" w:rsidTr="00106BB0">
        <w:tc>
          <w:tcPr>
            <w:tcW w:w="80" w:type="pct"/>
            <w:tcBorders>
              <w:top w:val="nil"/>
              <w:left w:val="nil"/>
              <w:bottom w:val="nil"/>
              <w:right w:val="nil"/>
            </w:tcBorders>
          </w:tcPr>
          <w:p w14:paraId="248EF124"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1AC5A987"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2C05636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tcBorders>
          </w:tcPr>
          <w:p w14:paraId="65C34B92" w14:textId="77777777" w:rsidR="0044028F" w:rsidRPr="00106BB0" w:rsidRDefault="0044028F" w:rsidP="00106BB0">
            <w:pPr>
              <w:pStyle w:val="a2"/>
              <w:spacing w:after="120" w:line="240" w:lineRule="auto"/>
              <w:rPr>
                <w:rFonts w:ascii="Sylfaen" w:eastAsiaTheme="minorEastAsia" w:hAnsi="Sylfaen"/>
                <w:sz w:val="20"/>
              </w:rPr>
            </w:pPr>
          </w:p>
        </w:tc>
        <w:tc>
          <w:tcPr>
            <w:tcW w:w="1057" w:type="pct"/>
            <w:gridSpan w:val="3"/>
            <w:tcBorders>
              <w:left w:val="single" w:sz="4" w:space="0" w:color="auto"/>
            </w:tcBorders>
          </w:tcPr>
          <w:p w14:paraId="10370220"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տեղեկագրքի (դասակարգչի) նույնականացուցիչը</w:t>
            </w:r>
          </w:p>
          <w:p w14:paraId="29593030"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5D9A5B8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05B55B4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197C60F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53A1460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6D07D03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5FCB696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199780D8"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6B2E56A5" w14:textId="77777777" w:rsidTr="00106BB0">
        <w:tc>
          <w:tcPr>
            <w:tcW w:w="80" w:type="pct"/>
            <w:tcBorders>
              <w:top w:val="nil"/>
              <w:left w:val="nil"/>
              <w:bottom w:val="nil"/>
              <w:right w:val="nil"/>
            </w:tcBorders>
          </w:tcPr>
          <w:p w14:paraId="1B956D9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4E99A52D"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77628417"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197250E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*.2. Կազմակերպության անվանումը</w:t>
            </w:r>
          </w:p>
          <w:p w14:paraId="51969325"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Name)</w:t>
            </w:r>
          </w:p>
        </w:tc>
        <w:tc>
          <w:tcPr>
            <w:tcW w:w="1196" w:type="pct"/>
          </w:tcPr>
          <w:p w14:paraId="1897DB7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իրավաբանական անձի լրիվ անվանումը՝ հիմնադիր փաստաթղթի համաձայն</w:t>
            </w:r>
          </w:p>
        </w:tc>
        <w:tc>
          <w:tcPr>
            <w:tcW w:w="723" w:type="pct"/>
          </w:tcPr>
          <w:p w14:paraId="14CC3D9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M.SDE.00022</w:t>
            </w:r>
          </w:p>
        </w:tc>
        <w:tc>
          <w:tcPr>
            <w:tcW w:w="1397" w:type="pct"/>
          </w:tcPr>
          <w:p w14:paraId="7A631135"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Name300</w:t>
            </w:r>
            <w:r w:rsidRPr="00106BB0">
              <w:rPr>
                <w:rFonts w:cs="Times New Roman"/>
                <w:sz w:val="20"/>
              </w:rPr>
              <w:t>‌</w:t>
            </w:r>
            <w:r w:rsidRPr="00106BB0">
              <w:rPr>
                <w:rFonts w:ascii="Sylfaen" w:hAnsi="Sylfaen"/>
                <w:noProof/>
                <w:sz w:val="20"/>
              </w:rPr>
              <w:t>Type (M.SDT.00056)</w:t>
            </w:r>
          </w:p>
          <w:p w14:paraId="4598122B"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5FDD57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5F2E18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300</w:t>
            </w:r>
          </w:p>
        </w:tc>
        <w:tc>
          <w:tcPr>
            <w:tcW w:w="289" w:type="pct"/>
          </w:tcPr>
          <w:p w14:paraId="71C344AB"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42EE2BA" w14:textId="77777777" w:rsidTr="00106BB0">
        <w:tc>
          <w:tcPr>
            <w:tcW w:w="80" w:type="pct"/>
            <w:tcBorders>
              <w:top w:val="nil"/>
              <w:left w:val="nil"/>
              <w:bottom w:val="nil"/>
              <w:right w:val="nil"/>
            </w:tcBorders>
          </w:tcPr>
          <w:p w14:paraId="6BBEE1F6"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14EF9B79"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472C233C"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03508A1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*.3. Կազմակերպության կրճատ անվանումը</w:t>
            </w:r>
          </w:p>
          <w:p w14:paraId="43CD7CC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Brief</w:t>
            </w:r>
            <w:r w:rsidRPr="00106BB0">
              <w:rPr>
                <w:rFonts w:cs="Times New Roman"/>
                <w:sz w:val="20"/>
              </w:rPr>
              <w:t>‌</w:t>
            </w:r>
            <w:r w:rsidRPr="00106BB0">
              <w:rPr>
                <w:rFonts w:ascii="Sylfaen" w:hAnsi="Sylfaen"/>
                <w:noProof/>
                <w:sz w:val="20"/>
              </w:rPr>
              <w:t>Name)</w:t>
            </w:r>
          </w:p>
        </w:tc>
        <w:tc>
          <w:tcPr>
            <w:tcW w:w="1196" w:type="pct"/>
          </w:tcPr>
          <w:p w14:paraId="3D38A68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իրավաբանական անձի կրճատ անվանումը՝ հիմնադիր փաստաթղթի համաձայն</w:t>
            </w:r>
          </w:p>
        </w:tc>
        <w:tc>
          <w:tcPr>
            <w:tcW w:w="723" w:type="pct"/>
          </w:tcPr>
          <w:p w14:paraId="4159576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M.SDE.00089</w:t>
            </w:r>
          </w:p>
        </w:tc>
        <w:tc>
          <w:tcPr>
            <w:tcW w:w="1397" w:type="pct"/>
          </w:tcPr>
          <w:p w14:paraId="1B7B7D90"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6B8CC10C"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11D6CAF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78363FD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543B5B6A"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51F908EB" w14:textId="77777777" w:rsidTr="00106BB0">
        <w:tc>
          <w:tcPr>
            <w:tcW w:w="80" w:type="pct"/>
            <w:tcBorders>
              <w:top w:val="nil"/>
              <w:left w:val="nil"/>
              <w:bottom w:val="nil"/>
              <w:right w:val="nil"/>
            </w:tcBorders>
          </w:tcPr>
          <w:p w14:paraId="15BCBEA8"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04EAF8A5"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45517B9A"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1FF9C7C" w14:textId="40F856F5"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*.4. Կազմակերպաիրավական ձ</w:t>
            </w:r>
            <w:r w:rsidR="009073F5">
              <w:rPr>
                <w:rFonts w:ascii="Sylfaen" w:hAnsi="Sylfaen"/>
                <w:noProof/>
                <w:sz w:val="20"/>
              </w:rPr>
              <w:t>և</w:t>
            </w:r>
            <w:r w:rsidRPr="00106BB0">
              <w:rPr>
                <w:rFonts w:ascii="Sylfaen" w:hAnsi="Sylfaen"/>
                <w:noProof/>
                <w:sz w:val="20"/>
              </w:rPr>
              <w:t>ի ծածկագիրը</w:t>
            </w:r>
          </w:p>
          <w:p w14:paraId="26231D36"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Business</w:t>
            </w:r>
            <w:r w:rsidRPr="00106BB0">
              <w:rPr>
                <w:rFonts w:cs="Times New Roman"/>
                <w:sz w:val="20"/>
              </w:rPr>
              <w:t>‌</w:t>
            </w:r>
            <w:r w:rsidRPr="00106BB0">
              <w:rPr>
                <w:rFonts w:ascii="Sylfaen" w:hAnsi="Sylfaen"/>
                <w:noProof/>
                <w:sz w:val="20"/>
              </w:rPr>
              <w:t>Entity</w:t>
            </w:r>
            <w:r w:rsidRPr="00106BB0">
              <w:rPr>
                <w:rFonts w:cs="Times New Roman"/>
                <w:sz w:val="20"/>
              </w:rPr>
              <w:t>‌</w:t>
            </w:r>
            <w:r w:rsidRPr="00106BB0">
              <w:rPr>
                <w:rFonts w:ascii="Sylfaen" w:hAnsi="Sylfaen"/>
                <w:noProof/>
                <w:sz w:val="20"/>
              </w:rPr>
              <w:t>Type</w:t>
            </w:r>
            <w:r w:rsidRPr="00106BB0">
              <w:rPr>
                <w:rFonts w:cs="Times New Roman"/>
                <w:sz w:val="20"/>
              </w:rPr>
              <w:t>‌</w:t>
            </w:r>
            <w:r w:rsidRPr="00106BB0">
              <w:rPr>
                <w:rFonts w:ascii="Sylfaen" w:hAnsi="Sylfaen"/>
                <w:noProof/>
                <w:sz w:val="20"/>
              </w:rPr>
              <w:t>Code)</w:t>
            </w:r>
          </w:p>
        </w:tc>
        <w:tc>
          <w:tcPr>
            <w:tcW w:w="1196" w:type="pct"/>
          </w:tcPr>
          <w:p w14:paraId="2C246421" w14:textId="5902C8EE"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այն կազմակերպաիրավական ձ</w:t>
            </w:r>
            <w:r w:rsidR="009073F5">
              <w:rPr>
                <w:rFonts w:ascii="Sylfaen" w:hAnsi="Sylfaen"/>
                <w:noProof/>
                <w:sz w:val="20"/>
              </w:rPr>
              <w:t>և</w:t>
            </w:r>
            <w:r w:rsidRPr="00106BB0">
              <w:rPr>
                <w:rFonts w:ascii="Sylfaen" w:hAnsi="Sylfaen"/>
                <w:noProof/>
                <w:sz w:val="20"/>
              </w:rPr>
              <w:t>ի ծածկագրային նշագիրը, որով գրանցված է տնտեսավարող սուբյեկտը</w:t>
            </w:r>
          </w:p>
        </w:tc>
        <w:tc>
          <w:tcPr>
            <w:tcW w:w="723" w:type="pct"/>
          </w:tcPr>
          <w:p w14:paraId="0B2212B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M.SDE.00023</w:t>
            </w:r>
          </w:p>
        </w:tc>
        <w:tc>
          <w:tcPr>
            <w:tcW w:w="1397" w:type="pct"/>
          </w:tcPr>
          <w:p w14:paraId="3534D052"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Code20</w:t>
            </w:r>
            <w:r w:rsidRPr="00106BB0">
              <w:rPr>
                <w:rFonts w:cs="Times New Roman"/>
                <w:sz w:val="20"/>
              </w:rPr>
              <w:t>‌</w:t>
            </w:r>
            <w:r w:rsidRPr="00106BB0">
              <w:rPr>
                <w:rFonts w:ascii="Sylfaen" w:hAnsi="Sylfaen"/>
                <w:noProof/>
                <w:sz w:val="20"/>
              </w:rPr>
              <w:t>Type (M.SDT.00140)</w:t>
            </w:r>
          </w:p>
          <w:p w14:paraId="4628AB76"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146A74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E8B5D3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33835FA5"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C35D556" w14:textId="77777777" w:rsidTr="00106BB0">
        <w:tc>
          <w:tcPr>
            <w:tcW w:w="80" w:type="pct"/>
            <w:tcBorders>
              <w:top w:val="nil"/>
              <w:left w:val="nil"/>
              <w:bottom w:val="nil"/>
              <w:right w:val="nil"/>
            </w:tcBorders>
          </w:tcPr>
          <w:p w14:paraId="59D8004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4E8E9222"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4E88F7F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tcBorders>
          </w:tcPr>
          <w:p w14:paraId="779EBCB6" w14:textId="77777777" w:rsidR="0044028F" w:rsidRPr="00106BB0" w:rsidRDefault="0044028F" w:rsidP="00106BB0">
            <w:pPr>
              <w:pStyle w:val="a2"/>
              <w:spacing w:after="120" w:line="240" w:lineRule="auto"/>
              <w:rPr>
                <w:rFonts w:ascii="Sylfaen" w:eastAsiaTheme="minorEastAsia" w:hAnsi="Sylfaen"/>
                <w:sz w:val="20"/>
              </w:rPr>
            </w:pPr>
          </w:p>
        </w:tc>
        <w:tc>
          <w:tcPr>
            <w:tcW w:w="1057" w:type="pct"/>
            <w:gridSpan w:val="3"/>
            <w:tcBorders>
              <w:left w:val="single" w:sz="4" w:space="0" w:color="auto"/>
            </w:tcBorders>
          </w:tcPr>
          <w:p w14:paraId="1FBA9279"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տեղեկագրքի (դասակարգչի) նույնականացուցիչը</w:t>
            </w:r>
          </w:p>
          <w:p w14:paraId="5391E54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1F15ACE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1D97318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4C52C09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1DB3001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7717B57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6399962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16217297"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0394A8CD" w14:textId="77777777" w:rsidTr="00106BB0">
        <w:tc>
          <w:tcPr>
            <w:tcW w:w="80" w:type="pct"/>
            <w:tcBorders>
              <w:top w:val="nil"/>
              <w:left w:val="nil"/>
              <w:bottom w:val="nil"/>
              <w:right w:val="nil"/>
            </w:tcBorders>
          </w:tcPr>
          <w:p w14:paraId="58460CD9"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1267BB0C"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307F8983"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27CB2B60" w14:textId="577DBF46"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*.5. Կազմակերպաիրավական ձ</w:t>
            </w:r>
            <w:r w:rsidR="009073F5">
              <w:rPr>
                <w:rFonts w:ascii="Sylfaen" w:hAnsi="Sylfaen"/>
                <w:noProof/>
                <w:sz w:val="20"/>
              </w:rPr>
              <w:t>և</w:t>
            </w:r>
            <w:r w:rsidRPr="00106BB0">
              <w:rPr>
                <w:rFonts w:ascii="Sylfaen" w:hAnsi="Sylfaen"/>
                <w:noProof/>
                <w:sz w:val="20"/>
              </w:rPr>
              <w:t>ի անվանումը</w:t>
            </w:r>
          </w:p>
          <w:p w14:paraId="384BD1F9"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Business</w:t>
            </w:r>
            <w:r w:rsidRPr="00106BB0">
              <w:rPr>
                <w:rFonts w:cs="Times New Roman"/>
                <w:sz w:val="20"/>
              </w:rPr>
              <w:t>‌</w:t>
            </w:r>
            <w:r w:rsidRPr="00106BB0">
              <w:rPr>
                <w:rFonts w:ascii="Sylfaen" w:hAnsi="Sylfaen"/>
                <w:noProof/>
                <w:sz w:val="20"/>
              </w:rPr>
              <w:t>Entity</w:t>
            </w:r>
            <w:r w:rsidRPr="00106BB0">
              <w:rPr>
                <w:rFonts w:cs="Times New Roman"/>
                <w:sz w:val="20"/>
              </w:rPr>
              <w:t>‌</w:t>
            </w:r>
            <w:r w:rsidRPr="00106BB0">
              <w:rPr>
                <w:rFonts w:ascii="Sylfaen" w:hAnsi="Sylfaen"/>
                <w:noProof/>
                <w:sz w:val="20"/>
              </w:rPr>
              <w:t>Type</w:t>
            </w:r>
            <w:r w:rsidRPr="00106BB0">
              <w:rPr>
                <w:rFonts w:cs="Times New Roman"/>
                <w:sz w:val="20"/>
              </w:rPr>
              <w:t>‌</w:t>
            </w:r>
            <w:r w:rsidRPr="00106BB0">
              <w:rPr>
                <w:rFonts w:ascii="Sylfaen" w:hAnsi="Sylfaen"/>
                <w:noProof/>
                <w:sz w:val="20"/>
              </w:rPr>
              <w:t>Name)</w:t>
            </w:r>
          </w:p>
        </w:tc>
        <w:tc>
          <w:tcPr>
            <w:tcW w:w="1196" w:type="pct"/>
          </w:tcPr>
          <w:p w14:paraId="4FC31DF7" w14:textId="7419C523"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այն կազմակերպաիրավական ձ</w:t>
            </w:r>
            <w:r w:rsidR="009073F5">
              <w:rPr>
                <w:rFonts w:ascii="Sylfaen" w:hAnsi="Sylfaen"/>
                <w:noProof/>
                <w:sz w:val="20"/>
              </w:rPr>
              <w:t>և</w:t>
            </w:r>
            <w:r w:rsidRPr="00106BB0">
              <w:rPr>
                <w:rFonts w:ascii="Sylfaen" w:hAnsi="Sylfaen"/>
                <w:noProof/>
                <w:sz w:val="20"/>
              </w:rPr>
              <w:t>ի անվանումը, որով գրանցված է տնտեսավարող սուբյեկտը</w:t>
            </w:r>
          </w:p>
        </w:tc>
        <w:tc>
          <w:tcPr>
            <w:tcW w:w="723" w:type="pct"/>
          </w:tcPr>
          <w:p w14:paraId="0B6164C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M.SDE.00090</w:t>
            </w:r>
          </w:p>
        </w:tc>
        <w:tc>
          <w:tcPr>
            <w:tcW w:w="1397" w:type="pct"/>
          </w:tcPr>
          <w:p w14:paraId="3263C3D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Name300</w:t>
            </w:r>
            <w:r w:rsidRPr="00106BB0">
              <w:rPr>
                <w:rFonts w:cs="Times New Roman"/>
                <w:sz w:val="20"/>
              </w:rPr>
              <w:t>‌</w:t>
            </w:r>
            <w:r w:rsidRPr="00106BB0">
              <w:rPr>
                <w:rFonts w:ascii="Sylfaen" w:hAnsi="Sylfaen"/>
                <w:noProof/>
                <w:sz w:val="20"/>
              </w:rPr>
              <w:t>Type (M.SDT.00056)</w:t>
            </w:r>
          </w:p>
          <w:p w14:paraId="385BF222"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3A64C79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749990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300</w:t>
            </w:r>
          </w:p>
        </w:tc>
        <w:tc>
          <w:tcPr>
            <w:tcW w:w="289" w:type="pct"/>
          </w:tcPr>
          <w:p w14:paraId="6D80DC6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DB00123" w14:textId="77777777" w:rsidTr="00106BB0">
        <w:tc>
          <w:tcPr>
            <w:tcW w:w="80" w:type="pct"/>
            <w:tcBorders>
              <w:top w:val="nil"/>
              <w:left w:val="nil"/>
              <w:bottom w:val="nil"/>
              <w:right w:val="nil"/>
            </w:tcBorders>
          </w:tcPr>
          <w:p w14:paraId="791C6F4D"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2E6CAF7"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7B055871"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171EEAC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*.6. Կազմակերպության նույնականացուցիչը</w:t>
            </w:r>
          </w:p>
          <w:p w14:paraId="1821945C"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Id)</w:t>
            </w:r>
          </w:p>
        </w:tc>
        <w:tc>
          <w:tcPr>
            <w:tcW w:w="1196" w:type="pct"/>
          </w:tcPr>
          <w:p w14:paraId="5B454C8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կազմակերպության եզակի նույնականացուցիչն իրավաբանական անձի գրանցման երկրի իրավաբանական անձանց ռեեստրում</w:t>
            </w:r>
          </w:p>
        </w:tc>
        <w:tc>
          <w:tcPr>
            <w:tcW w:w="723" w:type="pct"/>
          </w:tcPr>
          <w:p w14:paraId="0C95152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M.SDE.00024</w:t>
            </w:r>
          </w:p>
        </w:tc>
        <w:tc>
          <w:tcPr>
            <w:tcW w:w="1397" w:type="pct"/>
          </w:tcPr>
          <w:p w14:paraId="4E5A6C83"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(M.SDT.00024)</w:t>
            </w:r>
          </w:p>
          <w:p w14:paraId="7E01BF85"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Նույնականացուցչի արժեքը՝ իրավաբանական անձի գրանցման երկրում ընդունված կանոններին համապատասխան։</w:t>
            </w:r>
          </w:p>
          <w:p w14:paraId="241D3AA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1060749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5F655663"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6455210C" w14:textId="77777777" w:rsidTr="00106BB0">
        <w:tc>
          <w:tcPr>
            <w:tcW w:w="80" w:type="pct"/>
            <w:tcBorders>
              <w:top w:val="nil"/>
              <w:left w:val="nil"/>
              <w:bottom w:val="nil"/>
              <w:right w:val="nil"/>
            </w:tcBorders>
          </w:tcPr>
          <w:p w14:paraId="74286824"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4D30116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4818A503"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747F42F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*.7. Կազմակերպության ծածկագիրը</w:t>
            </w:r>
          </w:p>
          <w:p w14:paraId="51383C78"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Code)</w:t>
            </w:r>
          </w:p>
        </w:tc>
        <w:tc>
          <w:tcPr>
            <w:tcW w:w="1196" w:type="pct"/>
          </w:tcPr>
          <w:p w14:paraId="7574997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իրավաբանական անձի դասակարգման ծածկագիրը, որը նախատեսված է վիճակագրական հաշվառման նպատակների համար</w:t>
            </w:r>
          </w:p>
        </w:tc>
        <w:tc>
          <w:tcPr>
            <w:tcW w:w="723" w:type="pct"/>
          </w:tcPr>
          <w:p w14:paraId="15313EB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M.SDE.00032</w:t>
            </w:r>
          </w:p>
        </w:tc>
        <w:tc>
          <w:tcPr>
            <w:tcW w:w="1397" w:type="pct"/>
          </w:tcPr>
          <w:p w14:paraId="1D3F679E"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Organization</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(M.SDT.00032)</w:t>
            </w:r>
          </w:p>
          <w:p w14:paraId="2476E547" w14:textId="1821B843"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Ծածկագրի արժեքը՝ իրավաբանական անձի գրանցման երկրում ընդունված՝ ձեռնարկությունների </w:t>
            </w:r>
            <w:r w:rsidR="009073F5">
              <w:rPr>
                <w:rFonts w:ascii="Sylfaen" w:hAnsi="Sylfaen"/>
                <w:noProof/>
                <w:sz w:val="20"/>
              </w:rPr>
              <w:t>և</w:t>
            </w:r>
            <w:r w:rsidRPr="00106BB0">
              <w:rPr>
                <w:rFonts w:ascii="Sylfaen" w:hAnsi="Sylfaen"/>
                <w:noProof/>
                <w:sz w:val="20"/>
              </w:rPr>
              <w:t xml:space="preserve"> կազմակերպությունների ծածկագրերի ձ</w:t>
            </w:r>
            <w:r w:rsidR="009073F5">
              <w:rPr>
                <w:rFonts w:ascii="Sylfaen" w:hAnsi="Sylfaen"/>
                <w:noProof/>
                <w:sz w:val="20"/>
              </w:rPr>
              <w:t>և</w:t>
            </w:r>
            <w:r w:rsidRPr="00106BB0">
              <w:rPr>
                <w:rFonts w:ascii="Sylfaen" w:hAnsi="Sylfaen"/>
                <w:noProof/>
                <w:sz w:val="20"/>
              </w:rPr>
              <w:t>ավորման կանոններին համապատասխան:</w:t>
            </w:r>
          </w:p>
          <w:p w14:paraId="0046963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EFD38A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43746BB7"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2882EBB" w14:textId="77777777" w:rsidTr="00106BB0">
        <w:tc>
          <w:tcPr>
            <w:tcW w:w="80" w:type="pct"/>
            <w:tcBorders>
              <w:top w:val="nil"/>
              <w:left w:val="nil"/>
              <w:bottom w:val="nil"/>
              <w:right w:val="nil"/>
            </w:tcBorders>
          </w:tcPr>
          <w:p w14:paraId="30E1B3D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DBCD07D"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F972AA5"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554BD09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*.8. Լեզվի ծածկագիրը</w:t>
            </w:r>
          </w:p>
          <w:p w14:paraId="588ED440"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Language</w:t>
            </w:r>
            <w:r w:rsidRPr="00106BB0">
              <w:rPr>
                <w:rFonts w:cs="Times New Roman"/>
                <w:sz w:val="20"/>
              </w:rPr>
              <w:t>‌</w:t>
            </w:r>
            <w:r w:rsidRPr="00106BB0">
              <w:rPr>
                <w:rFonts w:ascii="Sylfaen" w:hAnsi="Sylfaen"/>
                <w:noProof/>
                <w:sz w:val="20"/>
              </w:rPr>
              <w:t>Code)</w:t>
            </w:r>
          </w:p>
        </w:tc>
        <w:tc>
          <w:tcPr>
            <w:tcW w:w="1196" w:type="pct"/>
          </w:tcPr>
          <w:p w14:paraId="7A71847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իրավաբանական անձի տեքստային վավերապայմանների լրացման լեզուն</w:t>
            </w:r>
          </w:p>
        </w:tc>
        <w:tc>
          <w:tcPr>
            <w:tcW w:w="723" w:type="pct"/>
          </w:tcPr>
          <w:p w14:paraId="6FF30A8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M.SDE.00051</w:t>
            </w:r>
          </w:p>
        </w:tc>
        <w:tc>
          <w:tcPr>
            <w:tcW w:w="1397" w:type="pct"/>
          </w:tcPr>
          <w:p w14:paraId="59E74298"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Language</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(M.SDT.00051)</w:t>
            </w:r>
          </w:p>
          <w:p w14:paraId="17F29691"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Լեզվի երկտառ ծածկագիրը՝ ISO 639-1-ին համապատասխան:</w:t>
            </w:r>
          </w:p>
          <w:p w14:paraId="5086E7E1" w14:textId="73BF8E39"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627A8D3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4C55554" w14:textId="77777777" w:rsidTr="00106BB0">
        <w:tc>
          <w:tcPr>
            <w:tcW w:w="80" w:type="pct"/>
            <w:tcBorders>
              <w:top w:val="nil"/>
              <w:left w:val="nil"/>
              <w:bottom w:val="nil"/>
              <w:right w:val="nil"/>
            </w:tcBorders>
          </w:tcPr>
          <w:p w14:paraId="0D7574CF"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6E0ED781"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4A6E537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2.7.2. Հարկ վճարողը</w:t>
            </w:r>
          </w:p>
          <w:p w14:paraId="0583FF54"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Taxpayer</w:t>
            </w:r>
            <w:r w:rsidRPr="00106BB0">
              <w:rPr>
                <w:rFonts w:cs="Times New Roman"/>
                <w:sz w:val="20"/>
              </w:rPr>
              <w:t>‌</w:t>
            </w:r>
            <w:r w:rsidRPr="00106BB0">
              <w:rPr>
                <w:rFonts w:ascii="Sylfaen" w:hAnsi="Sylfaen"/>
                <w:noProof/>
                <w:sz w:val="20"/>
              </w:rPr>
              <w:t>Details)</w:t>
            </w:r>
          </w:p>
        </w:tc>
        <w:tc>
          <w:tcPr>
            <w:tcW w:w="1196" w:type="pct"/>
          </w:tcPr>
          <w:p w14:paraId="33E6F4D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հարկային ծառայության կողմից իրավաբանական կամ ֆիզիկական անձին տրված վավերապայմանների ամբողջությունը</w:t>
            </w:r>
          </w:p>
        </w:tc>
        <w:tc>
          <w:tcPr>
            <w:tcW w:w="723" w:type="pct"/>
          </w:tcPr>
          <w:p w14:paraId="3E4C705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M.CDE.00019</w:t>
            </w:r>
          </w:p>
        </w:tc>
        <w:tc>
          <w:tcPr>
            <w:tcW w:w="1397" w:type="pct"/>
          </w:tcPr>
          <w:p w14:paraId="157F94D3"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Taxpayer</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(M.CDT.00019)</w:t>
            </w:r>
          </w:p>
          <w:p w14:paraId="5A7D31DA"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0FEE51D0"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70F29F2" w14:textId="77777777" w:rsidTr="00106BB0">
        <w:tc>
          <w:tcPr>
            <w:tcW w:w="80" w:type="pct"/>
            <w:tcBorders>
              <w:top w:val="nil"/>
              <w:left w:val="nil"/>
              <w:bottom w:val="nil"/>
              <w:right w:val="nil"/>
            </w:tcBorders>
          </w:tcPr>
          <w:p w14:paraId="61675D44"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571ED2B"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0EA460F1"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5327BA9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*.1. Հարկ վճարողի նույնականացուցիչը</w:t>
            </w:r>
          </w:p>
          <w:p w14:paraId="362F1AA9"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Taxpayer</w:t>
            </w:r>
            <w:r w:rsidRPr="00106BB0">
              <w:rPr>
                <w:rFonts w:cs="Times New Roman"/>
                <w:sz w:val="20"/>
              </w:rPr>
              <w:t>‌</w:t>
            </w:r>
            <w:r w:rsidRPr="00106BB0">
              <w:rPr>
                <w:rFonts w:ascii="Sylfaen" w:hAnsi="Sylfaen"/>
                <w:noProof/>
                <w:sz w:val="20"/>
              </w:rPr>
              <w:t>Id)</w:t>
            </w:r>
          </w:p>
        </w:tc>
        <w:tc>
          <w:tcPr>
            <w:tcW w:w="1196" w:type="pct"/>
          </w:tcPr>
          <w:p w14:paraId="481EA86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իրավաբանական կամ ֆիզիկական անձի նույնականացուցիչը հարկ վճարողի գրանցման երկրի հարկ վճարողների ռեեստրում</w:t>
            </w:r>
          </w:p>
        </w:tc>
        <w:tc>
          <w:tcPr>
            <w:tcW w:w="723" w:type="pct"/>
          </w:tcPr>
          <w:p w14:paraId="5B2E42B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M.SDE.00025</w:t>
            </w:r>
          </w:p>
        </w:tc>
        <w:tc>
          <w:tcPr>
            <w:tcW w:w="1397" w:type="pct"/>
          </w:tcPr>
          <w:p w14:paraId="18C155A6"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Taxpayer</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(M.SDT.00025)</w:t>
            </w:r>
          </w:p>
          <w:p w14:paraId="4BFF7082"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Նույնականացուցչի արժեքը՝ հարկ վճարողի գրանցման երկրում ընդունված կանոններին համապատասխան։</w:t>
            </w:r>
          </w:p>
          <w:p w14:paraId="218C15B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1629522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4A40E7F3"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746477E" w14:textId="77777777" w:rsidTr="00106BB0">
        <w:tc>
          <w:tcPr>
            <w:tcW w:w="80" w:type="pct"/>
            <w:tcBorders>
              <w:top w:val="nil"/>
              <w:left w:val="nil"/>
              <w:bottom w:val="nil"/>
              <w:right w:val="nil"/>
            </w:tcBorders>
          </w:tcPr>
          <w:p w14:paraId="5BC90C7E"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4AF126F9"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070F933"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2914CBB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*.2. Հաշվառման վերցնելու պատճառի ծածկագիրը</w:t>
            </w:r>
          </w:p>
          <w:p w14:paraId="1DD8933C"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Tax</w:t>
            </w:r>
            <w:r w:rsidRPr="00106BB0">
              <w:rPr>
                <w:rFonts w:cs="Times New Roman"/>
                <w:sz w:val="20"/>
              </w:rPr>
              <w:t>‌</w:t>
            </w:r>
            <w:r w:rsidRPr="00106BB0">
              <w:rPr>
                <w:rFonts w:ascii="Sylfaen" w:hAnsi="Sylfaen"/>
                <w:noProof/>
                <w:sz w:val="20"/>
              </w:rPr>
              <w:t>Registration</w:t>
            </w:r>
            <w:r w:rsidRPr="00106BB0">
              <w:rPr>
                <w:rFonts w:cs="Times New Roman"/>
                <w:sz w:val="20"/>
              </w:rPr>
              <w:t>‌</w:t>
            </w:r>
            <w:r w:rsidRPr="00106BB0">
              <w:rPr>
                <w:rFonts w:ascii="Sylfaen" w:hAnsi="Sylfaen"/>
                <w:noProof/>
                <w:sz w:val="20"/>
              </w:rPr>
              <w:t>Reason</w:t>
            </w:r>
            <w:r w:rsidRPr="00106BB0">
              <w:rPr>
                <w:rFonts w:cs="Times New Roman"/>
                <w:sz w:val="20"/>
              </w:rPr>
              <w:t>‌</w:t>
            </w:r>
            <w:r w:rsidRPr="00106BB0">
              <w:rPr>
                <w:rFonts w:ascii="Sylfaen" w:hAnsi="Sylfaen"/>
                <w:noProof/>
                <w:sz w:val="20"/>
              </w:rPr>
              <w:t>Code)</w:t>
            </w:r>
          </w:p>
        </w:tc>
        <w:tc>
          <w:tcPr>
            <w:tcW w:w="1196" w:type="pct"/>
          </w:tcPr>
          <w:p w14:paraId="1895378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Ռուսաստանի Դաշնությունում կազմակերպությունը հարկային հաշվառման վերցնելու պատճառը նույնականացնող ծածկագիրը</w:t>
            </w:r>
          </w:p>
        </w:tc>
        <w:tc>
          <w:tcPr>
            <w:tcW w:w="723" w:type="pct"/>
          </w:tcPr>
          <w:p w14:paraId="2F7FB12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M.SDE.00030</w:t>
            </w:r>
          </w:p>
        </w:tc>
        <w:tc>
          <w:tcPr>
            <w:tcW w:w="1397" w:type="pct"/>
          </w:tcPr>
          <w:p w14:paraId="50BCC63E" w14:textId="77777777" w:rsidR="0044028F" w:rsidRPr="00106BB0" w:rsidRDefault="0044028F" w:rsidP="00106BB0">
            <w:pPr>
              <w:pStyle w:val="a4"/>
              <w:spacing w:after="120"/>
              <w:jc w:val="left"/>
              <w:rPr>
                <w:rFonts w:ascii="Sylfaen" w:hAnsi="Sylfaen" w:cs="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Tax</w:t>
            </w:r>
            <w:r w:rsidRPr="00106BB0">
              <w:rPr>
                <w:rFonts w:cs="Times New Roman"/>
                <w:sz w:val="20"/>
              </w:rPr>
              <w:t>‌</w:t>
            </w:r>
            <w:r w:rsidRPr="00106BB0">
              <w:rPr>
                <w:rFonts w:ascii="Sylfaen" w:hAnsi="Sylfaen"/>
                <w:noProof/>
                <w:sz w:val="20"/>
              </w:rPr>
              <w:t>Registration</w:t>
            </w:r>
            <w:r w:rsidRPr="00106BB0">
              <w:rPr>
                <w:rFonts w:cs="Times New Roman"/>
                <w:sz w:val="20"/>
              </w:rPr>
              <w:t>‌</w:t>
            </w:r>
            <w:r w:rsidRPr="00106BB0">
              <w:rPr>
                <w:rFonts w:ascii="Sylfaen" w:hAnsi="Sylfaen"/>
                <w:noProof/>
                <w:sz w:val="20"/>
              </w:rPr>
              <w:t>Reason</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(M.SDT.00030)</w:t>
            </w:r>
          </w:p>
          <w:p w14:paraId="750E0985"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36901AB8" w14:textId="604EA3E9"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\d{9}</w:t>
            </w:r>
          </w:p>
        </w:tc>
        <w:tc>
          <w:tcPr>
            <w:tcW w:w="289" w:type="pct"/>
          </w:tcPr>
          <w:p w14:paraId="515DD1CB"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58B5CC8" w14:textId="77777777" w:rsidTr="00106BB0">
        <w:tc>
          <w:tcPr>
            <w:tcW w:w="80" w:type="pct"/>
            <w:tcBorders>
              <w:top w:val="nil"/>
              <w:left w:val="nil"/>
              <w:bottom w:val="nil"/>
              <w:right w:val="nil"/>
            </w:tcBorders>
          </w:tcPr>
          <w:p w14:paraId="7E317214"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49F26A24"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73DED11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2.7.3. Հասցեն</w:t>
            </w:r>
          </w:p>
          <w:p w14:paraId="4608AD1C"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Address</w:t>
            </w:r>
            <w:r w:rsidRPr="00106BB0">
              <w:rPr>
                <w:rFonts w:cs="Times New Roman"/>
                <w:sz w:val="20"/>
              </w:rPr>
              <w:t>‌</w:t>
            </w:r>
            <w:r w:rsidRPr="00106BB0">
              <w:rPr>
                <w:rFonts w:ascii="Sylfaen" w:hAnsi="Sylfaen"/>
                <w:noProof/>
                <w:sz w:val="20"/>
              </w:rPr>
              <w:t>V4</w:t>
            </w:r>
            <w:r w:rsidRPr="00106BB0">
              <w:rPr>
                <w:rFonts w:cs="Times New Roman"/>
                <w:sz w:val="20"/>
              </w:rPr>
              <w:t>‌</w:t>
            </w:r>
            <w:r w:rsidRPr="00106BB0">
              <w:rPr>
                <w:rFonts w:ascii="Sylfaen" w:hAnsi="Sylfaen"/>
                <w:noProof/>
                <w:sz w:val="20"/>
              </w:rPr>
              <w:t>Details)</w:t>
            </w:r>
          </w:p>
        </w:tc>
        <w:tc>
          <w:tcPr>
            <w:tcW w:w="1196" w:type="pct"/>
          </w:tcPr>
          <w:p w14:paraId="55E5DCE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Հասցեն</w:t>
            </w:r>
          </w:p>
        </w:tc>
        <w:tc>
          <w:tcPr>
            <w:tcW w:w="723" w:type="pct"/>
          </w:tcPr>
          <w:p w14:paraId="6E5903B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M.CDE.00076</w:t>
            </w:r>
          </w:p>
        </w:tc>
        <w:tc>
          <w:tcPr>
            <w:tcW w:w="1397" w:type="pct"/>
          </w:tcPr>
          <w:p w14:paraId="67F0E709"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Address</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V4</w:t>
            </w:r>
            <w:r w:rsidRPr="00106BB0">
              <w:rPr>
                <w:rFonts w:cs="Times New Roman"/>
                <w:sz w:val="20"/>
              </w:rPr>
              <w:t>‌</w:t>
            </w:r>
            <w:r w:rsidRPr="00106BB0">
              <w:rPr>
                <w:rFonts w:ascii="Sylfaen" w:hAnsi="Sylfaen"/>
                <w:noProof/>
                <w:sz w:val="20"/>
              </w:rPr>
              <w:t>Type (M.CDT.00079)</w:t>
            </w:r>
          </w:p>
          <w:p w14:paraId="1FDC36D6"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5E307F2A"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725ECD23" w14:textId="77777777" w:rsidTr="00106BB0">
        <w:tc>
          <w:tcPr>
            <w:tcW w:w="80" w:type="pct"/>
            <w:tcBorders>
              <w:top w:val="nil"/>
              <w:left w:val="nil"/>
              <w:bottom w:val="nil"/>
              <w:right w:val="nil"/>
            </w:tcBorders>
          </w:tcPr>
          <w:p w14:paraId="4E73150F"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FFBC754"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691AA40D"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3E146BF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*.1. Հասցեի տեսակի ծածկագիրը</w:t>
            </w:r>
          </w:p>
          <w:p w14:paraId="307E3254"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Address</w:t>
            </w:r>
            <w:r w:rsidRPr="00106BB0">
              <w:rPr>
                <w:rFonts w:cs="Times New Roman"/>
                <w:sz w:val="20"/>
              </w:rPr>
              <w:t>‌</w:t>
            </w:r>
            <w:r w:rsidRPr="00106BB0">
              <w:rPr>
                <w:rFonts w:ascii="Sylfaen" w:hAnsi="Sylfaen"/>
                <w:noProof/>
                <w:sz w:val="20"/>
              </w:rPr>
              <w:t>Kind</w:t>
            </w:r>
            <w:r w:rsidRPr="00106BB0">
              <w:rPr>
                <w:rFonts w:cs="Times New Roman"/>
                <w:sz w:val="20"/>
              </w:rPr>
              <w:t>‌</w:t>
            </w:r>
            <w:r w:rsidRPr="00106BB0">
              <w:rPr>
                <w:rFonts w:ascii="Sylfaen" w:hAnsi="Sylfaen"/>
                <w:noProof/>
                <w:sz w:val="20"/>
              </w:rPr>
              <w:t>Code)</w:t>
            </w:r>
          </w:p>
        </w:tc>
        <w:tc>
          <w:tcPr>
            <w:tcW w:w="1196" w:type="pct"/>
          </w:tcPr>
          <w:p w14:paraId="745D8D5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հասցեի տեսակի ծածկագրային նշագիրը</w:t>
            </w:r>
          </w:p>
        </w:tc>
        <w:tc>
          <w:tcPr>
            <w:tcW w:w="723" w:type="pct"/>
          </w:tcPr>
          <w:p w14:paraId="44033D3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M.SDE.00192</w:t>
            </w:r>
          </w:p>
        </w:tc>
        <w:tc>
          <w:tcPr>
            <w:tcW w:w="1397" w:type="pct"/>
          </w:tcPr>
          <w:p w14:paraId="4B50F459"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Address</w:t>
            </w:r>
            <w:r w:rsidRPr="00106BB0">
              <w:rPr>
                <w:rFonts w:cs="Times New Roman"/>
                <w:sz w:val="20"/>
              </w:rPr>
              <w:t>‌</w:t>
            </w:r>
            <w:r w:rsidRPr="00106BB0">
              <w:rPr>
                <w:rFonts w:ascii="Sylfaen" w:hAnsi="Sylfaen"/>
                <w:noProof/>
                <w:sz w:val="20"/>
              </w:rPr>
              <w:t>Kind</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(M.SDT.00162)</w:t>
            </w:r>
          </w:p>
          <w:p w14:paraId="7BBAD418"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արժեքը՝ հասցեների տեսակների տեղեկագրքին համապատասխան։</w:t>
            </w:r>
          </w:p>
          <w:p w14:paraId="49678DC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4B7359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23905021"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7CBF18AB" w14:textId="77777777" w:rsidTr="00106BB0">
        <w:tc>
          <w:tcPr>
            <w:tcW w:w="80" w:type="pct"/>
            <w:tcBorders>
              <w:top w:val="nil"/>
              <w:left w:val="nil"/>
              <w:bottom w:val="nil"/>
              <w:right w:val="nil"/>
            </w:tcBorders>
          </w:tcPr>
          <w:p w14:paraId="39F0BF09"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63DD97E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47197EBD"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3820023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*.2. Երկրի ծածկագիրը</w:t>
            </w:r>
          </w:p>
          <w:p w14:paraId="3F028F04"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p>
        </w:tc>
        <w:tc>
          <w:tcPr>
            <w:tcW w:w="1196" w:type="pct"/>
          </w:tcPr>
          <w:p w14:paraId="6035506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երկրի ծածկագրային նշագիրը</w:t>
            </w:r>
          </w:p>
        </w:tc>
        <w:tc>
          <w:tcPr>
            <w:tcW w:w="723" w:type="pct"/>
          </w:tcPr>
          <w:p w14:paraId="785AC2A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M.SDE.00162</w:t>
            </w:r>
          </w:p>
        </w:tc>
        <w:tc>
          <w:tcPr>
            <w:tcW w:w="1397" w:type="pct"/>
          </w:tcPr>
          <w:p w14:paraId="4CEB74B0"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(M.SDT.00112)</w:t>
            </w:r>
          </w:p>
          <w:p w14:paraId="7FE857EE"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F82370E" w14:textId="5C502E16"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1186D5A7"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F4CDD78" w14:textId="77777777" w:rsidTr="00106BB0">
        <w:tc>
          <w:tcPr>
            <w:tcW w:w="80" w:type="pct"/>
            <w:tcBorders>
              <w:top w:val="nil"/>
              <w:left w:val="nil"/>
              <w:bottom w:val="nil"/>
              <w:right w:val="nil"/>
            </w:tcBorders>
          </w:tcPr>
          <w:p w14:paraId="4A22506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172879C"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41C93481"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tcBorders>
          </w:tcPr>
          <w:p w14:paraId="5EF0019E" w14:textId="77777777" w:rsidR="0044028F" w:rsidRPr="00106BB0" w:rsidRDefault="0044028F" w:rsidP="00106BB0">
            <w:pPr>
              <w:pStyle w:val="a2"/>
              <w:spacing w:after="120" w:line="240" w:lineRule="auto"/>
              <w:rPr>
                <w:rFonts w:ascii="Sylfaen" w:eastAsiaTheme="minorEastAsia" w:hAnsi="Sylfaen"/>
                <w:sz w:val="20"/>
              </w:rPr>
            </w:pPr>
          </w:p>
        </w:tc>
        <w:tc>
          <w:tcPr>
            <w:tcW w:w="1057" w:type="pct"/>
            <w:gridSpan w:val="3"/>
            <w:tcBorders>
              <w:left w:val="single" w:sz="4" w:space="0" w:color="auto"/>
            </w:tcBorders>
          </w:tcPr>
          <w:p w14:paraId="387AF28D"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տեղեկագրքի (դասակարգչի) նույնականացուցիչը</w:t>
            </w:r>
          </w:p>
          <w:p w14:paraId="5FB7D12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29DECAE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631A2F8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7E9DDEF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097FF89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0D713FC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CA89D9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7BB2A40F"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6FC4E476" w14:textId="77777777" w:rsidTr="00106BB0">
        <w:tc>
          <w:tcPr>
            <w:tcW w:w="80" w:type="pct"/>
            <w:tcBorders>
              <w:top w:val="nil"/>
              <w:left w:val="nil"/>
              <w:bottom w:val="nil"/>
              <w:right w:val="nil"/>
            </w:tcBorders>
          </w:tcPr>
          <w:p w14:paraId="12D90E8D"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C0FF56A"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7B46B434"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27C20C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*.3. Տարածքի ծածկագիրը</w:t>
            </w:r>
          </w:p>
          <w:p w14:paraId="4F02761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Territory</w:t>
            </w:r>
            <w:r w:rsidRPr="00106BB0">
              <w:rPr>
                <w:rFonts w:cs="Times New Roman"/>
                <w:sz w:val="20"/>
              </w:rPr>
              <w:t>‌</w:t>
            </w:r>
            <w:r w:rsidRPr="00106BB0">
              <w:rPr>
                <w:rFonts w:ascii="Sylfaen" w:hAnsi="Sylfaen"/>
                <w:noProof/>
                <w:sz w:val="20"/>
              </w:rPr>
              <w:t>Code)</w:t>
            </w:r>
          </w:p>
        </w:tc>
        <w:tc>
          <w:tcPr>
            <w:tcW w:w="1196" w:type="pct"/>
          </w:tcPr>
          <w:p w14:paraId="2C793D9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վարչատարածքային բաժանման միավորի ծածկագիրը</w:t>
            </w:r>
          </w:p>
        </w:tc>
        <w:tc>
          <w:tcPr>
            <w:tcW w:w="723" w:type="pct"/>
          </w:tcPr>
          <w:p w14:paraId="423D105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M.SDE.00031</w:t>
            </w:r>
          </w:p>
        </w:tc>
        <w:tc>
          <w:tcPr>
            <w:tcW w:w="1397" w:type="pct"/>
          </w:tcPr>
          <w:p w14:paraId="3BA8B9D0"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Territory</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(M.SDT.00031)</w:t>
            </w:r>
          </w:p>
          <w:p w14:paraId="52ED4318"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333C41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3F66E1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17</w:t>
            </w:r>
          </w:p>
        </w:tc>
        <w:tc>
          <w:tcPr>
            <w:tcW w:w="289" w:type="pct"/>
          </w:tcPr>
          <w:p w14:paraId="3FE92F35"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BBADF85" w14:textId="77777777" w:rsidTr="00106BB0">
        <w:tc>
          <w:tcPr>
            <w:tcW w:w="80" w:type="pct"/>
            <w:tcBorders>
              <w:top w:val="nil"/>
              <w:left w:val="nil"/>
              <w:bottom w:val="nil"/>
              <w:right w:val="nil"/>
            </w:tcBorders>
          </w:tcPr>
          <w:p w14:paraId="6F7D656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38A7CE80"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18A9D341"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461A146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*.4. Տարածաշրջանը</w:t>
            </w:r>
          </w:p>
          <w:p w14:paraId="718E225D"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Region</w:t>
            </w:r>
            <w:r w:rsidRPr="00106BB0">
              <w:rPr>
                <w:rFonts w:cs="Times New Roman"/>
                <w:sz w:val="20"/>
              </w:rPr>
              <w:t>‌</w:t>
            </w:r>
            <w:r w:rsidRPr="00106BB0">
              <w:rPr>
                <w:rFonts w:ascii="Sylfaen" w:hAnsi="Sylfaen"/>
                <w:noProof/>
                <w:sz w:val="20"/>
              </w:rPr>
              <w:t>Name)</w:t>
            </w:r>
          </w:p>
        </w:tc>
        <w:tc>
          <w:tcPr>
            <w:tcW w:w="1196" w:type="pct"/>
          </w:tcPr>
          <w:p w14:paraId="74C92D4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առաջին մակարդակի վարչատարածքային բաժանման միավորի անվանումը</w:t>
            </w:r>
          </w:p>
        </w:tc>
        <w:tc>
          <w:tcPr>
            <w:tcW w:w="723" w:type="pct"/>
          </w:tcPr>
          <w:p w14:paraId="64DB521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M.SDE.00007</w:t>
            </w:r>
          </w:p>
        </w:tc>
        <w:tc>
          <w:tcPr>
            <w:tcW w:w="1397" w:type="pct"/>
          </w:tcPr>
          <w:p w14:paraId="4CEA0178"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484737C1"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6F32B4D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74F774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0E9F2E2B"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5C57BEC2" w14:textId="77777777" w:rsidTr="00106BB0">
        <w:tc>
          <w:tcPr>
            <w:tcW w:w="80" w:type="pct"/>
            <w:tcBorders>
              <w:top w:val="nil"/>
              <w:left w:val="nil"/>
              <w:bottom w:val="nil"/>
              <w:right w:val="nil"/>
            </w:tcBorders>
          </w:tcPr>
          <w:p w14:paraId="1B1DB820"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E2D700D"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1030870E"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30B9DFE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*.5. Շրջանը</w:t>
            </w:r>
          </w:p>
          <w:p w14:paraId="65CE92A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District</w:t>
            </w:r>
            <w:r w:rsidRPr="00106BB0">
              <w:rPr>
                <w:rFonts w:cs="Times New Roman"/>
                <w:sz w:val="20"/>
              </w:rPr>
              <w:t>‌</w:t>
            </w:r>
            <w:r w:rsidRPr="00106BB0">
              <w:rPr>
                <w:rFonts w:ascii="Sylfaen" w:hAnsi="Sylfaen"/>
                <w:noProof/>
                <w:sz w:val="20"/>
              </w:rPr>
              <w:t>Name)</w:t>
            </w:r>
          </w:p>
        </w:tc>
        <w:tc>
          <w:tcPr>
            <w:tcW w:w="1196" w:type="pct"/>
          </w:tcPr>
          <w:p w14:paraId="40DC06C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երկրորդ մակարդակի վարչատարածքային բաժանման միավորի անվանումը</w:t>
            </w:r>
          </w:p>
        </w:tc>
        <w:tc>
          <w:tcPr>
            <w:tcW w:w="723" w:type="pct"/>
          </w:tcPr>
          <w:p w14:paraId="53FDB7E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M.SDE.00008</w:t>
            </w:r>
          </w:p>
        </w:tc>
        <w:tc>
          <w:tcPr>
            <w:tcW w:w="1397" w:type="pct"/>
          </w:tcPr>
          <w:p w14:paraId="47859D38"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6BED47EE"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08ED667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168046B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5224798C"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6FA074F7" w14:textId="77777777" w:rsidTr="00106BB0">
        <w:tc>
          <w:tcPr>
            <w:tcW w:w="80" w:type="pct"/>
            <w:tcBorders>
              <w:top w:val="nil"/>
              <w:left w:val="nil"/>
              <w:bottom w:val="nil"/>
              <w:right w:val="nil"/>
            </w:tcBorders>
          </w:tcPr>
          <w:p w14:paraId="2D3DFC9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3E0FAD61"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7A7B467D"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64C2AF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*.6. Քաղաքը</w:t>
            </w:r>
          </w:p>
          <w:p w14:paraId="1318FB75"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City</w:t>
            </w:r>
            <w:r w:rsidRPr="00106BB0">
              <w:rPr>
                <w:rFonts w:cs="Times New Roman"/>
                <w:sz w:val="20"/>
              </w:rPr>
              <w:t>‌</w:t>
            </w:r>
            <w:r w:rsidRPr="00106BB0">
              <w:rPr>
                <w:rFonts w:ascii="Sylfaen" w:hAnsi="Sylfaen"/>
                <w:noProof/>
                <w:sz w:val="20"/>
              </w:rPr>
              <w:t>Name)</w:t>
            </w:r>
          </w:p>
        </w:tc>
        <w:tc>
          <w:tcPr>
            <w:tcW w:w="1196" w:type="pct"/>
          </w:tcPr>
          <w:p w14:paraId="4073740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քաղաքի անվանումը</w:t>
            </w:r>
          </w:p>
        </w:tc>
        <w:tc>
          <w:tcPr>
            <w:tcW w:w="723" w:type="pct"/>
          </w:tcPr>
          <w:p w14:paraId="2837C13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M.SDE.00009</w:t>
            </w:r>
          </w:p>
        </w:tc>
        <w:tc>
          <w:tcPr>
            <w:tcW w:w="1397" w:type="pct"/>
          </w:tcPr>
          <w:p w14:paraId="7DFBE7B7"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43F5530A"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357F6E5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74B8D2E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7180A75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7A24BF2" w14:textId="77777777" w:rsidTr="00106BB0">
        <w:tc>
          <w:tcPr>
            <w:tcW w:w="80" w:type="pct"/>
            <w:tcBorders>
              <w:top w:val="nil"/>
              <w:left w:val="nil"/>
              <w:bottom w:val="nil"/>
              <w:right w:val="nil"/>
            </w:tcBorders>
          </w:tcPr>
          <w:p w14:paraId="79B4292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0F9ACB81"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407DD8B9"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36F0084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*.7. Բնակավայրը</w:t>
            </w:r>
          </w:p>
          <w:p w14:paraId="317A41D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Settlement</w:t>
            </w:r>
            <w:r w:rsidRPr="00106BB0">
              <w:rPr>
                <w:rFonts w:cs="Times New Roman"/>
                <w:sz w:val="20"/>
              </w:rPr>
              <w:t>‌</w:t>
            </w:r>
            <w:r w:rsidRPr="00106BB0">
              <w:rPr>
                <w:rFonts w:ascii="Sylfaen" w:hAnsi="Sylfaen"/>
                <w:noProof/>
                <w:sz w:val="20"/>
              </w:rPr>
              <w:t>Name)</w:t>
            </w:r>
          </w:p>
        </w:tc>
        <w:tc>
          <w:tcPr>
            <w:tcW w:w="1196" w:type="pct"/>
          </w:tcPr>
          <w:p w14:paraId="3A3BC75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բնակավայրի անվանումը</w:t>
            </w:r>
          </w:p>
        </w:tc>
        <w:tc>
          <w:tcPr>
            <w:tcW w:w="723" w:type="pct"/>
          </w:tcPr>
          <w:p w14:paraId="225B3B5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M.SDE.00057</w:t>
            </w:r>
          </w:p>
        </w:tc>
        <w:tc>
          <w:tcPr>
            <w:tcW w:w="1397" w:type="pct"/>
          </w:tcPr>
          <w:p w14:paraId="210006D8"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19135394"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157A16B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7C5CB3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4A12A074"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A117F9C" w14:textId="77777777" w:rsidTr="00106BB0">
        <w:tc>
          <w:tcPr>
            <w:tcW w:w="80" w:type="pct"/>
            <w:tcBorders>
              <w:top w:val="nil"/>
              <w:left w:val="nil"/>
              <w:bottom w:val="nil"/>
              <w:right w:val="nil"/>
            </w:tcBorders>
          </w:tcPr>
          <w:p w14:paraId="38485988"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4A9F8F59"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664B141C"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94F5AA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*.8. Փողոցը</w:t>
            </w:r>
          </w:p>
          <w:p w14:paraId="24558266"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Street</w:t>
            </w:r>
            <w:r w:rsidRPr="00106BB0">
              <w:rPr>
                <w:rFonts w:cs="Times New Roman"/>
                <w:sz w:val="20"/>
              </w:rPr>
              <w:t>‌</w:t>
            </w:r>
            <w:r w:rsidRPr="00106BB0">
              <w:rPr>
                <w:rFonts w:ascii="Sylfaen" w:hAnsi="Sylfaen"/>
                <w:noProof/>
                <w:sz w:val="20"/>
              </w:rPr>
              <w:t>Name)</w:t>
            </w:r>
          </w:p>
        </w:tc>
        <w:tc>
          <w:tcPr>
            <w:tcW w:w="1196" w:type="pct"/>
          </w:tcPr>
          <w:p w14:paraId="7F7852B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քաղաքային ենթակառուցվածքի փողոցաճանապարհային ցանցի տարրի անվանումը</w:t>
            </w:r>
          </w:p>
        </w:tc>
        <w:tc>
          <w:tcPr>
            <w:tcW w:w="723" w:type="pct"/>
          </w:tcPr>
          <w:p w14:paraId="4609A07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M.SDE.00010</w:t>
            </w:r>
          </w:p>
        </w:tc>
        <w:tc>
          <w:tcPr>
            <w:tcW w:w="1397" w:type="pct"/>
          </w:tcPr>
          <w:p w14:paraId="7A5D4CB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6854183C"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D32B26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1CF2F5E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2FCF984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D7DE154" w14:textId="77777777" w:rsidTr="00106BB0">
        <w:tc>
          <w:tcPr>
            <w:tcW w:w="80" w:type="pct"/>
            <w:tcBorders>
              <w:top w:val="nil"/>
              <w:left w:val="nil"/>
              <w:bottom w:val="nil"/>
              <w:right w:val="nil"/>
            </w:tcBorders>
          </w:tcPr>
          <w:p w14:paraId="1C5956C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A6287E7"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1047592"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431F34E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*.9. Շենքի համարը</w:t>
            </w:r>
          </w:p>
          <w:p w14:paraId="1F3DA47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Building</w:t>
            </w:r>
            <w:r w:rsidRPr="00106BB0">
              <w:rPr>
                <w:rFonts w:cs="Times New Roman"/>
                <w:sz w:val="20"/>
              </w:rPr>
              <w:t>‌</w:t>
            </w:r>
            <w:r w:rsidRPr="00106BB0">
              <w:rPr>
                <w:rFonts w:ascii="Sylfaen" w:hAnsi="Sylfaen"/>
                <w:noProof/>
                <w:sz w:val="20"/>
              </w:rPr>
              <w:t>Number</w:t>
            </w:r>
            <w:r w:rsidRPr="00106BB0">
              <w:rPr>
                <w:rFonts w:cs="Times New Roman"/>
                <w:sz w:val="20"/>
              </w:rPr>
              <w:t>‌</w:t>
            </w:r>
            <w:r w:rsidRPr="00106BB0">
              <w:rPr>
                <w:rFonts w:ascii="Sylfaen" w:hAnsi="Sylfaen"/>
                <w:noProof/>
                <w:sz w:val="20"/>
              </w:rPr>
              <w:t>Id)</w:t>
            </w:r>
          </w:p>
        </w:tc>
        <w:tc>
          <w:tcPr>
            <w:tcW w:w="1196" w:type="pct"/>
          </w:tcPr>
          <w:p w14:paraId="1ADA35B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շենքի, մասնաշենքի, շինության նշագիրը</w:t>
            </w:r>
          </w:p>
        </w:tc>
        <w:tc>
          <w:tcPr>
            <w:tcW w:w="723" w:type="pct"/>
          </w:tcPr>
          <w:p w14:paraId="404B0C2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M.SDE.00011</w:t>
            </w:r>
          </w:p>
        </w:tc>
        <w:tc>
          <w:tcPr>
            <w:tcW w:w="1397" w:type="pct"/>
          </w:tcPr>
          <w:p w14:paraId="1A1D7B13"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Id50</w:t>
            </w:r>
            <w:r w:rsidRPr="00106BB0">
              <w:rPr>
                <w:rFonts w:cs="Times New Roman"/>
                <w:sz w:val="20"/>
              </w:rPr>
              <w:t>‌</w:t>
            </w:r>
            <w:r w:rsidRPr="00106BB0">
              <w:rPr>
                <w:rFonts w:ascii="Sylfaen" w:hAnsi="Sylfaen"/>
                <w:noProof/>
                <w:sz w:val="20"/>
              </w:rPr>
              <w:t>Type (M.SDT.00093)</w:t>
            </w:r>
          </w:p>
          <w:p w14:paraId="78075201"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4BE1E2D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33C8B40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50</w:t>
            </w:r>
          </w:p>
        </w:tc>
        <w:tc>
          <w:tcPr>
            <w:tcW w:w="289" w:type="pct"/>
          </w:tcPr>
          <w:p w14:paraId="35AEC9BB"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51FDB9C" w14:textId="77777777" w:rsidTr="00106BB0">
        <w:tc>
          <w:tcPr>
            <w:tcW w:w="80" w:type="pct"/>
            <w:tcBorders>
              <w:top w:val="nil"/>
              <w:left w:val="nil"/>
              <w:bottom w:val="nil"/>
              <w:right w:val="nil"/>
            </w:tcBorders>
          </w:tcPr>
          <w:p w14:paraId="313A178D"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1CA6535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33D8FA24"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26010B6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*.10. Սենքի համարը</w:t>
            </w:r>
          </w:p>
          <w:p w14:paraId="111E229E"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Room</w:t>
            </w:r>
            <w:r w:rsidRPr="00106BB0">
              <w:rPr>
                <w:rFonts w:cs="Times New Roman"/>
                <w:sz w:val="20"/>
              </w:rPr>
              <w:t>‌</w:t>
            </w:r>
            <w:r w:rsidRPr="00106BB0">
              <w:rPr>
                <w:rFonts w:ascii="Sylfaen" w:hAnsi="Sylfaen"/>
                <w:noProof/>
                <w:sz w:val="20"/>
              </w:rPr>
              <w:t>Number</w:t>
            </w:r>
            <w:r w:rsidRPr="00106BB0">
              <w:rPr>
                <w:rFonts w:cs="Times New Roman"/>
                <w:sz w:val="20"/>
              </w:rPr>
              <w:t>‌</w:t>
            </w:r>
            <w:r w:rsidRPr="00106BB0">
              <w:rPr>
                <w:rFonts w:ascii="Sylfaen" w:hAnsi="Sylfaen"/>
                <w:noProof/>
                <w:sz w:val="20"/>
              </w:rPr>
              <w:t>Id)</w:t>
            </w:r>
          </w:p>
        </w:tc>
        <w:tc>
          <w:tcPr>
            <w:tcW w:w="1196" w:type="pct"/>
          </w:tcPr>
          <w:p w14:paraId="4C22B87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գրասենյակի կամ բնակարանի նշագիրը</w:t>
            </w:r>
          </w:p>
        </w:tc>
        <w:tc>
          <w:tcPr>
            <w:tcW w:w="723" w:type="pct"/>
          </w:tcPr>
          <w:p w14:paraId="6B0BF92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M.SDE.00012</w:t>
            </w:r>
          </w:p>
        </w:tc>
        <w:tc>
          <w:tcPr>
            <w:tcW w:w="1397" w:type="pct"/>
          </w:tcPr>
          <w:p w14:paraId="45636A3F"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Id20</w:t>
            </w:r>
            <w:r w:rsidRPr="00106BB0">
              <w:rPr>
                <w:rFonts w:cs="Times New Roman"/>
                <w:sz w:val="20"/>
              </w:rPr>
              <w:t>‌</w:t>
            </w:r>
            <w:r w:rsidRPr="00106BB0">
              <w:rPr>
                <w:rFonts w:ascii="Sylfaen" w:hAnsi="Sylfaen"/>
                <w:noProof/>
                <w:sz w:val="20"/>
              </w:rPr>
              <w:t>Type (M.SDT.00092)</w:t>
            </w:r>
          </w:p>
          <w:p w14:paraId="11EFDB91"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39C6F3A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07D834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0A219362"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A3A46ED" w14:textId="77777777" w:rsidTr="00106BB0">
        <w:tc>
          <w:tcPr>
            <w:tcW w:w="80" w:type="pct"/>
            <w:tcBorders>
              <w:top w:val="nil"/>
              <w:left w:val="nil"/>
              <w:bottom w:val="nil"/>
              <w:right w:val="nil"/>
            </w:tcBorders>
          </w:tcPr>
          <w:p w14:paraId="7238D4AC"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0943C4FF"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07E91D84"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151E113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*.11. Փոստային դասիչը</w:t>
            </w:r>
          </w:p>
          <w:p w14:paraId="3D884B85"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Post</w:t>
            </w:r>
            <w:r w:rsidRPr="00106BB0">
              <w:rPr>
                <w:rFonts w:cs="Times New Roman"/>
                <w:sz w:val="20"/>
              </w:rPr>
              <w:t>‌</w:t>
            </w:r>
            <w:r w:rsidRPr="00106BB0">
              <w:rPr>
                <w:rFonts w:ascii="Sylfaen" w:hAnsi="Sylfaen"/>
                <w:noProof/>
                <w:sz w:val="20"/>
              </w:rPr>
              <w:t>Code)</w:t>
            </w:r>
          </w:p>
        </w:tc>
        <w:tc>
          <w:tcPr>
            <w:tcW w:w="1196" w:type="pct"/>
          </w:tcPr>
          <w:p w14:paraId="30C5F88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փոստային կապի ձեռնարկության փոստային դասիչը</w:t>
            </w:r>
          </w:p>
        </w:tc>
        <w:tc>
          <w:tcPr>
            <w:tcW w:w="723" w:type="pct"/>
          </w:tcPr>
          <w:p w14:paraId="35DCD46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M.SDE.00006</w:t>
            </w:r>
          </w:p>
        </w:tc>
        <w:tc>
          <w:tcPr>
            <w:tcW w:w="1397" w:type="pct"/>
          </w:tcPr>
          <w:p w14:paraId="73CE0A99"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Post</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(M.SDT.00006)</w:t>
            </w:r>
          </w:p>
          <w:p w14:paraId="427987D8"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4B5D3179" w14:textId="582F80FC"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[A-Z0-9][A-Z0-9 -]{1,8}[A-Z0-9]</w:t>
            </w:r>
          </w:p>
        </w:tc>
        <w:tc>
          <w:tcPr>
            <w:tcW w:w="289" w:type="pct"/>
          </w:tcPr>
          <w:p w14:paraId="513FDE2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6F08E62" w14:textId="77777777" w:rsidTr="00106BB0">
        <w:tc>
          <w:tcPr>
            <w:tcW w:w="80" w:type="pct"/>
            <w:tcBorders>
              <w:top w:val="nil"/>
              <w:left w:val="nil"/>
              <w:bottom w:val="nil"/>
              <w:right w:val="nil"/>
            </w:tcBorders>
          </w:tcPr>
          <w:p w14:paraId="48BFB3E2"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7D64D15F"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1FC11569"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4D5F263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*.12. Բաժանորդային արկղի համարը</w:t>
            </w:r>
          </w:p>
          <w:p w14:paraId="56495030"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Post</w:t>
            </w:r>
            <w:r w:rsidRPr="00106BB0">
              <w:rPr>
                <w:rFonts w:cs="Times New Roman"/>
                <w:sz w:val="20"/>
              </w:rPr>
              <w:t>‌</w:t>
            </w:r>
            <w:r w:rsidRPr="00106BB0">
              <w:rPr>
                <w:rFonts w:ascii="Sylfaen" w:hAnsi="Sylfaen"/>
                <w:noProof/>
                <w:sz w:val="20"/>
              </w:rPr>
              <w:t>Office</w:t>
            </w:r>
            <w:r w:rsidRPr="00106BB0">
              <w:rPr>
                <w:rFonts w:cs="Times New Roman"/>
                <w:sz w:val="20"/>
              </w:rPr>
              <w:t>‌</w:t>
            </w:r>
            <w:r w:rsidRPr="00106BB0">
              <w:rPr>
                <w:rFonts w:ascii="Sylfaen" w:hAnsi="Sylfaen"/>
                <w:noProof/>
                <w:sz w:val="20"/>
              </w:rPr>
              <w:t>Box</w:t>
            </w:r>
            <w:r w:rsidRPr="00106BB0">
              <w:rPr>
                <w:rFonts w:cs="Times New Roman"/>
                <w:sz w:val="20"/>
              </w:rPr>
              <w:t>‌</w:t>
            </w:r>
            <w:r w:rsidRPr="00106BB0">
              <w:rPr>
                <w:rFonts w:ascii="Sylfaen" w:hAnsi="Sylfaen"/>
                <w:noProof/>
                <w:sz w:val="20"/>
              </w:rPr>
              <w:t>Id)</w:t>
            </w:r>
          </w:p>
        </w:tc>
        <w:tc>
          <w:tcPr>
            <w:tcW w:w="1196" w:type="pct"/>
          </w:tcPr>
          <w:p w14:paraId="55961D3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փոստային կապի ձեռնարկությունում բաժանորդային արկղի համարը</w:t>
            </w:r>
          </w:p>
        </w:tc>
        <w:tc>
          <w:tcPr>
            <w:tcW w:w="723" w:type="pct"/>
          </w:tcPr>
          <w:p w14:paraId="7AEC011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M.SDE.00013</w:t>
            </w:r>
          </w:p>
        </w:tc>
        <w:tc>
          <w:tcPr>
            <w:tcW w:w="1397" w:type="pct"/>
          </w:tcPr>
          <w:p w14:paraId="4AF323C7"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Id20</w:t>
            </w:r>
            <w:r w:rsidRPr="00106BB0">
              <w:rPr>
                <w:rFonts w:cs="Times New Roman"/>
                <w:sz w:val="20"/>
              </w:rPr>
              <w:t>‌</w:t>
            </w:r>
            <w:r w:rsidRPr="00106BB0">
              <w:rPr>
                <w:rFonts w:ascii="Sylfaen" w:hAnsi="Sylfaen"/>
                <w:noProof/>
                <w:sz w:val="20"/>
              </w:rPr>
              <w:t>Type (M.SDT.00092)</w:t>
            </w:r>
          </w:p>
          <w:p w14:paraId="6CB06155"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4592E42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F468F5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40F5F624"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2DDD0B68" w14:textId="77777777" w:rsidTr="00106BB0">
        <w:tc>
          <w:tcPr>
            <w:tcW w:w="80" w:type="pct"/>
            <w:tcBorders>
              <w:top w:val="nil"/>
              <w:left w:val="nil"/>
              <w:bottom w:val="nil"/>
              <w:right w:val="nil"/>
            </w:tcBorders>
          </w:tcPr>
          <w:p w14:paraId="45930E22"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35920199"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3D541CDB"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5EE3C1F7" w14:textId="4FD74248"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*.13. Հասցեն՝ տեքստի ձ</w:t>
            </w:r>
            <w:r w:rsidR="009073F5">
              <w:rPr>
                <w:rFonts w:ascii="Sylfaen" w:hAnsi="Sylfaen"/>
                <w:noProof/>
                <w:sz w:val="20"/>
              </w:rPr>
              <w:t>և</w:t>
            </w:r>
            <w:r w:rsidRPr="00106BB0">
              <w:rPr>
                <w:rFonts w:ascii="Sylfaen" w:hAnsi="Sylfaen"/>
                <w:noProof/>
                <w:sz w:val="20"/>
              </w:rPr>
              <w:t>ով</w:t>
            </w:r>
          </w:p>
          <w:p w14:paraId="62951AB6"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Address</w:t>
            </w:r>
            <w:r w:rsidRPr="00106BB0">
              <w:rPr>
                <w:rFonts w:cs="Times New Roman"/>
                <w:sz w:val="20"/>
              </w:rPr>
              <w:t>‌</w:t>
            </w:r>
            <w:r w:rsidRPr="00106BB0">
              <w:rPr>
                <w:rFonts w:ascii="Sylfaen" w:hAnsi="Sylfaen"/>
                <w:noProof/>
                <w:sz w:val="20"/>
              </w:rPr>
              <w:t>Text)</w:t>
            </w:r>
          </w:p>
        </w:tc>
        <w:tc>
          <w:tcPr>
            <w:tcW w:w="1196" w:type="pct"/>
          </w:tcPr>
          <w:p w14:paraId="0D2EAD3C" w14:textId="4F16ED0A"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ազատ ձ</w:t>
            </w:r>
            <w:r w:rsidR="009073F5">
              <w:rPr>
                <w:rFonts w:ascii="Sylfaen" w:hAnsi="Sylfaen"/>
                <w:noProof/>
                <w:sz w:val="20"/>
              </w:rPr>
              <w:t>և</w:t>
            </w:r>
            <w:r w:rsidRPr="00106BB0">
              <w:rPr>
                <w:rFonts w:ascii="Sylfaen" w:hAnsi="Sylfaen"/>
                <w:noProof/>
                <w:sz w:val="20"/>
              </w:rPr>
              <w:t>ով՝ տեքստի տեսքով ներկայացված հասցեի տարրերի հավաքածուն</w:t>
            </w:r>
          </w:p>
        </w:tc>
        <w:tc>
          <w:tcPr>
            <w:tcW w:w="723" w:type="pct"/>
          </w:tcPr>
          <w:p w14:paraId="52B8869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M.SDE.00005</w:t>
            </w:r>
          </w:p>
        </w:tc>
        <w:tc>
          <w:tcPr>
            <w:tcW w:w="1397" w:type="pct"/>
          </w:tcPr>
          <w:p w14:paraId="0C10977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Text1000</w:t>
            </w:r>
            <w:r w:rsidRPr="00106BB0">
              <w:rPr>
                <w:rFonts w:cs="Times New Roman"/>
                <w:sz w:val="20"/>
              </w:rPr>
              <w:t>‌</w:t>
            </w:r>
            <w:r w:rsidRPr="00106BB0">
              <w:rPr>
                <w:rFonts w:ascii="Sylfaen" w:hAnsi="Sylfaen"/>
                <w:noProof/>
                <w:sz w:val="20"/>
              </w:rPr>
              <w:t>Type (M.SDT.00071)</w:t>
            </w:r>
          </w:p>
          <w:p w14:paraId="738E8730"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տողը:</w:t>
            </w:r>
          </w:p>
          <w:p w14:paraId="3DE5450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1F9622D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1000</w:t>
            </w:r>
          </w:p>
        </w:tc>
        <w:tc>
          <w:tcPr>
            <w:tcW w:w="289" w:type="pct"/>
          </w:tcPr>
          <w:p w14:paraId="5DC37143"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2B490DB" w14:textId="77777777" w:rsidTr="00106BB0">
        <w:tc>
          <w:tcPr>
            <w:tcW w:w="80" w:type="pct"/>
            <w:tcBorders>
              <w:top w:val="nil"/>
              <w:left w:val="nil"/>
              <w:bottom w:val="nil"/>
              <w:right w:val="nil"/>
            </w:tcBorders>
          </w:tcPr>
          <w:p w14:paraId="140B561F"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11F3A5BA"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4B29887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2.7.4. Կոնտակտային վավերապայմանը</w:t>
            </w:r>
          </w:p>
          <w:p w14:paraId="13652A6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Communication</w:t>
            </w:r>
            <w:r w:rsidRPr="00106BB0">
              <w:rPr>
                <w:rFonts w:cs="Times New Roman"/>
                <w:sz w:val="20"/>
              </w:rPr>
              <w:t>‌</w:t>
            </w:r>
            <w:r w:rsidRPr="00106BB0">
              <w:rPr>
                <w:rFonts w:ascii="Sylfaen" w:hAnsi="Sylfaen"/>
                <w:noProof/>
                <w:sz w:val="20"/>
              </w:rPr>
              <w:t>Details)</w:t>
            </w:r>
          </w:p>
        </w:tc>
        <w:tc>
          <w:tcPr>
            <w:tcW w:w="1196" w:type="pct"/>
          </w:tcPr>
          <w:p w14:paraId="2B187DD9" w14:textId="6C10E045"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կոնտակտային վավերապայմանը՝ կապի միջոցի (կապուղու) եղանակի </w:t>
            </w:r>
            <w:r w:rsidR="009073F5">
              <w:rPr>
                <w:rFonts w:ascii="Sylfaen" w:hAnsi="Sylfaen"/>
                <w:noProof/>
                <w:sz w:val="20"/>
              </w:rPr>
              <w:t>և</w:t>
            </w:r>
            <w:r w:rsidRPr="00106BB0">
              <w:rPr>
                <w:rFonts w:ascii="Sylfaen" w:hAnsi="Sylfaen"/>
                <w:noProof/>
                <w:sz w:val="20"/>
              </w:rPr>
              <w:t xml:space="preserve"> նույնականացուցչի նշմամբ</w:t>
            </w:r>
          </w:p>
        </w:tc>
        <w:tc>
          <w:tcPr>
            <w:tcW w:w="723" w:type="pct"/>
          </w:tcPr>
          <w:p w14:paraId="65A0ABC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M.CDE.00003</w:t>
            </w:r>
          </w:p>
        </w:tc>
        <w:tc>
          <w:tcPr>
            <w:tcW w:w="1397" w:type="pct"/>
          </w:tcPr>
          <w:p w14:paraId="5FEB9344"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Communication</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(M.CDT.00003)</w:t>
            </w:r>
          </w:p>
          <w:p w14:paraId="6B7D6F97"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462EF688"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w:t>
            </w:r>
          </w:p>
        </w:tc>
      </w:tr>
      <w:tr w:rsidR="0044028F" w:rsidRPr="00106BB0" w14:paraId="6E6DD9D2" w14:textId="77777777" w:rsidTr="00106BB0">
        <w:tc>
          <w:tcPr>
            <w:tcW w:w="80" w:type="pct"/>
            <w:tcBorders>
              <w:top w:val="nil"/>
              <w:left w:val="nil"/>
              <w:bottom w:val="nil"/>
              <w:right w:val="nil"/>
            </w:tcBorders>
          </w:tcPr>
          <w:p w14:paraId="3425E60B"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CF70E96"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1CF75B20"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586F8AC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*.1. Կապի տեսակի ծածկագիրը</w:t>
            </w:r>
          </w:p>
          <w:p w14:paraId="4A2CD2CF"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Communication</w:t>
            </w:r>
            <w:r w:rsidRPr="00106BB0">
              <w:rPr>
                <w:rFonts w:cs="Times New Roman"/>
                <w:sz w:val="20"/>
              </w:rPr>
              <w:t>‌</w:t>
            </w:r>
            <w:r w:rsidRPr="00106BB0">
              <w:rPr>
                <w:rFonts w:ascii="Sylfaen" w:hAnsi="Sylfaen"/>
                <w:noProof/>
                <w:sz w:val="20"/>
              </w:rPr>
              <w:t>Channel</w:t>
            </w:r>
            <w:r w:rsidRPr="00106BB0">
              <w:rPr>
                <w:rFonts w:cs="Times New Roman"/>
                <w:sz w:val="20"/>
              </w:rPr>
              <w:t>‌</w:t>
            </w:r>
            <w:r w:rsidRPr="00106BB0">
              <w:rPr>
                <w:rFonts w:ascii="Sylfaen" w:hAnsi="Sylfaen"/>
                <w:noProof/>
                <w:sz w:val="20"/>
              </w:rPr>
              <w:t>Code)</w:t>
            </w:r>
          </w:p>
        </w:tc>
        <w:tc>
          <w:tcPr>
            <w:tcW w:w="1196" w:type="pct"/>
          </w:tcPr>
          <w:p w14:paraId="34A01E1A" w14:textId="55D41DFE"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կապի միջոցի (կապուղու) տեսակի (հեռախոս, ֆաքս, էլեկտրոնային փոստ </w:t>
            </w:r>
            <w:r w:rsidR="009073F5">
              <w:rPr>
                <w:rFonts w:ascii="Sylfaen" w:hAnsi="Sylfaen"/>
                <w:noProof/>
                <w:sz w:val="20"/>
              </w:rPr>
              <w:t>և</w:t>
            </w:r>
            <w:r w:rsidRPr="00106BB0">
              <w:rPr>
                <w:rFonts w:ascii="Sylfaen" w:hAnsi="Sylfaen"/>
                <w:noProof/>
                <w:sz w:val="20"/>
              </w:rPr>
              <w:t xml:space="preserve"> այլն) ծածկագրային նշագիրը</w:t>
            </w:r>
          </w:p>
        </w:tc>
        <w:tc>
          <w:tcPr>
            <w:tcW w:w="723" w:type="pct"/>
          </w:tcPr>
          <w:p w14:paraId="7DAF892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M.SDE.00014</w:t>
            </w:r>
          </w:p>
        </w:tc>
        <w:tc>
          <w:tcPr>
            <w:tcW w:w="1397" w:type="pct"/>
          </w:tcPr>
          <w:p w14:paraId="522EC3B0"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Communication</w:t>
            </w:r>
            <w:r w:rsidRPr="00106BB0">
              <w:rPr>
                <w:rFonts w:cs="Times New Roman"/>
                <w:sz w:val="20"/>
              </w:rPr>
              <w:t>‌</w:t>
            </w:r>
            <w:r w:rsidRPr="00106BB0">
              <w:rPr>
                <w:rFonts w:ascii="Sylfaen" w:hAnsi="Sylfaen"/>
                <w:noProof/>
                <w:sz w:val="20"/>
              </w:rPr>
              <w:t>Channel</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V2</w:t>
            </w:r>
            <w:r w:rsidRPr="00106BB0">
              <w:rPr>
                <w:rFonts w:cs="Times New Roman"/>
                <w:sz w:val="20"/>
              </w:rPr>
              <w:t>‌</w:t>
            </w:r>
            <w:r w:rsidRPr="00106BB0">
              <w:rPr>
                <w:rFonts w:ascii="Sylfaen" w:hAnsi="Sylfaen"/>
                <w:noProof/>
                <w:sz w:val="20"/>
              </w:rPr>
              <w:t>Type (M.SDT.00163)</w:t>
            </w:r>
          </w:p>
          <w:p w14:paraId="67161B44"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արժեքը՝ կապի միջոցների (կապուղիների) տեսակների ցանկին համապատասխան։</w:t>
            </w:r>
          </w:p>
          <w:p w14:paraId="5620E1D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6858CD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0C77E3E1"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23202468" w14:textId="77777777" w:rsidTr="00106BB0">
        <w:tc>
          <w:tcPr>
            <w:tcW w:w="80" w:type="pct"/>
            <w:tcBorders>
              <w:top w:val="nil"/>
              <w:left w:val="nil"/>
              <w:bottom w:val="nil"/>
              <w:right w:val="nil"/>
            </w:tcBorders>
          </w:tcPr>
          <w:p w14:paraId="074A3824"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45587174"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6D0547B4"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7E9CB90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*.2. Կապի տեսակի անվանումը</w:t>
            </w:r>
          </w:p>
          <w:p w14:paraId="5D7420E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Communication</w:t>
            </w:r>
            <w:r w:rsidRPr="00106BB0">
              <w:rPr>
                <w:rFonts w:cs="Times New Roman"/>
                <w:sz w:val="20"/>
              </w:rPr>
              <w:t>‌</w:t>
            </w:r>
            <w:r w:rsidRPr="00106BB0">
              <w:rPr>
                <w:rFonts w:ascii="Sylfaen" w:hAnsi="Sylfaen"/>
                <w:noProof/>
                <w:sz w:val="20"/>
              </w:rPr>
              <w:t>Channel</w:t>
            </w:r>
            <w:r w:rsidRPr="00106BB0">
              <w:rPr>
                <w:rFonts w:cs="Times New Roman"/>
                <w:sz w:val="20"/>
              </w:rPr>
              <w:t>‌</w:t>
            </w:r>
            <w:r w:rsidRPr="00106BB0">
              <w:rPr>
                <w:rFonts w:ascii="Sylfaen" w:hAnsi="Sylfaen"/>
                <w:noProof/>
                <w:sz w:val="20"/>
              </w:rPr>
              <w:t>Name)</w:t>
            </w:r>
          </w:p>
        </w:tc>
        <w:tc>
          <w:tcPr>
            <w:tcW w:w="1196" w:type="pct"/>
          </w:tcPr>
          <w:p w14:paraId="4B1E4D00" w14:textId="2A121ECA"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կապի միջոցի (կապուղու) տեսակի (հեռախոս, ֆաքս, էլեկտրոնային փոստ </w:t>
            </w:r>
            <w:r w:rsidR="009073F5">
              <w:rPr>
                <w:rFonts w:ascii="Sylfaen" w:hAnsi="Sylfaen"/>
                <w:noProof/>
                <w:sz w:val="20"/>
              </w:rPr>
              <w:t>և</w:t>
            </w:r>
            <w:r w:rsidRPr="00106BB0">
              <w:rPr>
                <w:rFonts w:ascii="Sylfaen" w:hAnsi="Sylfaen"/>
                <w:noProof/>
                <w:sz w:val="20"/>
              </w:rPr>
              <w:t xml:space="preserve"> այլն) անվանումը</w:t>
            </w:r>
          </w:p>
        </w:tc>
        <w:tc>
          <w:tcPr>
            <w:tcW w:w="723" w:type="pct"/>
          </w:tcPr>
          <w:p w14:paraId="647CDD1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M.SDE.00093</w:t>
            </w:r>
          </w:p>
        </w:tc>
        <w:tc>
          <w:tcPr>
            <w:tcW w:w="1397" w:type="pct"/>
          </w:tcPr>
          <w:p w14:paraId="253B2210"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68967DB3"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0613D9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5D8432C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339CD83B"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6315B6FF" w14:textId="77777777" w:rsidTr="00106BB0">
        <w:tc>
          <w:tcPr>
            <w:tcW w:w="80" w:type="pct"/>
            <w:tcBorders>
              <w:top w:val="nil"/>
              <w:left w:val="nil"/>
              <w:bottom w:val="nil"/>
              <w:right w:val="nil"/>
            </w:tcBorders>
          </w:tcPr>
          <w:p w14:paraId="23215C83"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1E6BFF1"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1C5E5CCA"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B1A7BD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*.3. Կապուղու նույնականացուցիչը</w:t>
            </w:r>
          </w:p>
          <w:p w14:paraId="720E95E3"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Communication</w:t>
            </w:r>
            <w:r w:rsidRPr="00106BB0">
              <w:rPr>
                <w:rFonts w:cs="Times New Roman"/>
                <w:sz w:val="20"/>
              </w:rPr>
              <w:t>‌</w:t>
            </w:r>
            <w:r w:rsidRPr="00106BB0">
              <w:rPr>
                <w:rFonts w:ascii="Sylfaen" w:hAnsi="Sylfaen"/>
                <w:noProof/>
                <w:sz w:val="20"/>
              </w:rPr>
              <w:t>Channel</w:t>
            </w:r>
            <w:r w:rsidRPr="00106BB0">
              <w:rPr>
                <w:rFonts w:cs="Times New Roman"/>
                <w:sz w:val="20"/>
              </w:rPr>
              <w:t>‌</w:t>
            </w:r>
            <w:r w:rsidRPr="00106BB0">
              <w:rPr>
                <w:rFonts w:ascii="Sylfaen" w:hAnsi="Sylfaen"/>
                <w:noProof/>
                <w:sz w:val="20"/>
              </w:rPr>
              <w:t>Id)</w:t>
            </w:r>
          </w:p>
        </w:tc>
        <w:tc>
          <w:tcPr>
            <w:tcW w:w="1196" w:type="pct"/>
          </w:tcPr>
          <w:p w14:paraId="3499261E" w14:textId="26833DE1"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9073F5">
              <w:rPr>
                <w:rFonts w:ascii="Sylfaen" w:hAnsi="Sylfaen"/>
                <w:noProof/>
                <w:sz w:val="20"/>
              </w:rPr>
              <w:t>և</w:t>
            </w:r>
            <w:r w:rsidRPr="00106BB0">
              <w:rPr>
                <w:rFonts w:ascii="Sylfaen" w:hAnsi="Sylfaen"/>
                <w:noProof/>
                <w:sz w:val="20"/>
              </w:rPr>
              <w:t xml:space="preserve"> այլնի նշում)</w:t>
            </w:r>
          </w:p>
        </w:tc>
        <w:tc>
          <w:tcPr>
            <w:tcW w:w="723" w:type="pct"/>
          </w:tcPr>
          <w:p w14:paraId="7258221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M.SDE.00015</w:t>
            </w:r>
          </w:p>
        </w:tc>
        <w:tc>
          <w:tcPr>
            <w:tcW w:w="1397" w:type="pct"/>
          </w:tcPr>
          <w:p w14:paraId="3A20BA5A"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Communication</w:t>
            </w:r>
            <w:r w:rsidRPr="00106BB0">
              <w:rPr>
                <w:rFonts w:cs="Times New Roman"/>
                <w:sz w:val="20"/>
              </w:rPr>
              <w:t>‌</w:t>
            </w:r>
            <w:r w:rsidRPr="00106BB0">
              <w:rPr>
                <w:rFonts w:ascii="Sylfaen" w:hAnsi="Sylfaen"/>
                <w:noProof/>
                <w:sz w:val="20"/>
              </w:rPr>
              <w:t>Channel</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(M.SDT.00015)</w:t>
            </w:r>
          </w:p>
          <w:p w14:paraId="1499DB0D"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6D7538B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50DD11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1000</w:t>
            </w:r>
          </w:p>
        </w:tc>
        <w:tc>
          <w:tcPr>
            <w:tcW w:w="289" w:type="pct"/>
          </w:tcPr>
          <w:p w14:paraId="3E1C69DA"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2497B5B1" w14:textId="77777777" w:rsidTr="00106BB0">
        <w:tc>
          <w:tcPr>
            <w:tcW w:w="80" w:type="pct"/>
            <w:tcBorders>
              <w:top w:val="nil"/>
              <w:left w:val="nil"/>
              <w:bottom w:val="nil"/>
              <w:right w:val="nil"/>
            </w:tcBorders>
          </w:tcPr>
          <w:p w14:paraId="531A369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2FAC4207"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7E6DC8D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2.7.5. Կազմակերպության մասնաճյուղի հատկանիշը</w:t>
            </w:r>
          </w:p>
          <w:p w14:paraId="54BF49E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(casdo:</w:t>
            </w:r>
            <w:r w:rsidRPr="00106BB0">
              <w:rPr>
                <w:rFonts w:cs="Times New Roman"/>
                <w:sz w:val="20"/>
              </w:rPr>
              <w:t>‌</w:t>
            </w:r>
            <w:r w:rsidRPr="00106BB0">
              <w:rPr>
                <w:rFonts w:ascii="Sylfaen" w:hAnsi="Sylfaen"/>
                <w:noProof/>
                <w:sz w:val="20"/>
              </w:rPr>
              <w:t>Branch</w:t>
            </w:r>
            <w:r w:rsidRPr="00106BB0">
              <w:rPr>
                <w:rFonts w:cs="Times New Roman"/>
                <w:sz w:val="20"/>
              </w:rPr>
              <w:t>‌</w:t>
            </w:r>
            <w:r w:rsidRPr="00106BB0">
              <w:rPr>
                <w:rFonts w:ascii="Sylfaen" w:hAnsi="Sylfaen"/>
                <w:noProof/>
                <w:sz w:val="20"/>
              </w:rPr>
              <w:t>Flag</w:t>
            </w:r>
            <w:r w:rsidRPr="00106BB0">
              <w:rPr>
                <w:rFonts w:cs="Times New Roman"/>
                <w:sz w:val="20"/>
              </w:rPr>
              <w:t>‌</w:t>
            </w:r>
            <w:r w:rsidRPr="00106BB0">
              <w:rPr>
                <w:rFonts w:ascii="Sylfaen" w:hAnsi="Sylfaen"/>
                <w:noProof/>
                <w:sz w:val="20"/>
              </w:rPr>
              <w:t>Code)</w:t>
            </w:r>
          </w:p>
        </w:tc>
        <w:tc>
          <w:tcPr>
            <w:tcW w:w="1196" w:type="pct"/>
          </w:tcPr>
          <w:p w14:paraId="4982322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կազմակերպության մասնաճյուղի հատկանիշի ծածկագրային նշագիրը</w:t>
            </w:r>
          </w:p>
        </w:tc>
        <w:tc>
          <w:tcPr>
            <w:tcW w:w="723" w:type="pct"/>
          </w:tcPr>
          <w:p w14:paraId="22CACDD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M.CA.SDE.00158</w:t>
            </w:r>
          </w:p>
        </w:tc>
        <w:tc>
          <w:tcPr>
            <w:tcW w:w="1397" w:type="pct"/>
          </w:tcPr>
          <w:p w14:paraId="5947C2D7"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Code1</w:t>
            </w:r>
            <w:r w:rsidRPr="00106BB0">
              <w:rPr>
                <w:rFonts w:cs="Times New Roman"/>
                <w:sz w:val="20"/>
              </w:rPr>
              <w:t>‌</w:t>
            </w:r>
            <w:r w:rsidRPr="00106BB0">
              <w:rPr>
                <w:rFonts w:ascii="Sylfaen" w:hAnsi="Sylfaen"/>
                <w:noProof/>
                <w:sz w:val="20"/>
              </w:rPr>
              <w:t>Type (M.SDT.00169)</w:t>
            </w:r>
          </w:p>
          <w:p w14:paraId="310A971C"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E53E15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Երկարությունը՝ 1</w:t>
            </w:r>
          </w:p>
        </w:tc>
        <w:tc>
          <w:tcPr>
            <w:tcW w:w="289" w:type="pct"/>
          </w:tcPr>
          <w:p w14:paraId="72F7B99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6D6F859" w14:textId="77777777" w:rsidTr="00106BB0">
        <w:tc>
          <w:tcPr>
            <w:tcW w:w="80" w:type="pct"/>
            <w:tcBorders>
              <w:top w:val="nil"/>
              <w:left w:val="nil"/>
              <w:bottom w:val="nil"/>
              <w:right w:val="nil"/>
            </w:tcBorders>
          </w:tcPr>
          <w:p w14:paraId="6B220710"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1375E0C2"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2C3C345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2.7.6. Հերթական համարը</w:t>
            </w:r>
          </w:p>
          <w:p w14:paraId="1CB0BA7C"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Object</w:t>
            </w:r>
            <w:r w:rsidRPr="00106BB0">
              <w:rPr>
                <w:rFonts w:cs="Times New Roman"/>
                <w:sz w:val="20"/>
              </w:rPr>
              <w:t>‌</w:t>
            </w:r>
            <w:r w:rsidRPr="00106BB0">
              <w:rPr>
                <w:rFonts w:ascii="Sylfaen" w:hAnsi="Sylfaen"/>
                <w:noProof/>
                <w:sz w:val="20"/>
              </w:rPr>
              <w:t>Ordinal)</w:t>
            </w:r>
          </w:p>
        </w:tc>
        <w:tc>
          <w:tcPr>
            <w:tcW w:w="1196" w:type="pct"/>
          </w:tcPr>
          <w:p w14:paraId="42EEE87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մասնաճյուղի հերթական համարը</w:t>
            </w:r>
          </w:p>
        </w:tc>
        <w:tc>
          <w:tcPr>
            <w:tcW w:w="723" w:type="pct"/>
          </w:tcPr>
          <w:p w14:paraId="6258C04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M.SDE.00148</w:t>
            </w:r>
          </w:p>
        </w:tc>
        <w:tc>
          <w:tcPr>
            <w:tcW w:w="1397" w:type="pct"/>
          </w:tcPr>
          <w:p w14:paraId="01D5FDC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Ordinal3</w:t>
            </w:r>
            <w:r w:rsidRPr="00106BB0">
              <w:rPr>
                <w:rFonts w:cs="Times New Roman"/>
                <w:sz w:val="20"/>
              </w:rPr>
              <w:t>‌</w:t>
            </w:r>
            <w:r w:rsidRPr="00106BB0">
              <w:rPr>
                <w:rFonts w:ascii="Sylfaen" w:hAnsi="Sylfaen"/>
                <w:noProof/>
                <w:sz w:val="20"/>
              </w:rPr>
              <w:t>Type (M.SDT.00105)</w:t>
            </w:r>
          </w:p>
          <w:p w14:paraId="097475EF"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Հաշվարկի տասական համակարգում ոչ բացասական ամբողջ թիվը։</w:t>
            </w:r>
          </w:p>
          <w:p w14:paraId="53DD1AB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Թվանշանների առավելագույն քանակը՝ 3</w:t>
            </w:r>
          </w:p>
        </w:tc>
        <w:tc>
          <w:tcPr>
            <w:tcW w:w="289" w:type="pct"/>
          </w:tcPr>
          <w:p w14:paraId="64575EA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2B50ED5D" w14:textId="77777777" w:rsidTr="00106BB0">
        <w:tc>
          <w:tcPr>
            <w:tcW w:w="80" w:type="pct"/>
            <w:tcBorders>
              <w:top w:val="nil"/>
              <w:left w:val="nil"/>
              <w:bottom w:val="nil"/>
            </w:tcBorders>
          </w:tcPr>
          <w:p w14:paraId="00023358"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6F78759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2.8. Լիազորված տնտեսական օպերատորի պահպանման վայրը </w:t>
            </w:r>
          </w:p>
          <w:p w14:paraId="7B44B5D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(cacdo:</w:t>
            </w:r>
            <w:r w:rsidRPr="00106BB0">
              <w:rPr>
                <w:rFonts w:cs="Times New Roman"/>
                <w:sz w:val="20"/>
              </w:rPr>
              <w:t>‌</w:t>
            </w:r>
            <w:r w:rsidRPr="00106BB0">
              <w:rPr>
                <w:rFonts w:ascii="Sylfaen" w:hAnsi="Sylfaen"/>
                <w:noProof/>
                <w:sz w:val="20"/>
              </w:rPr>
              <w:t>AEOStorage</w:t>
            </w:r>
            <w:r w:rsidRPr="00106BB0">
              <w:rPr>
                <w:rFonts w:cs="Times New Roman"/>
                <w:sz w:val="20"/>
              </w:rPr>
              <w:t>‌</w:t>
            </w:r>
            <w:r w:rsidRPr="00106BB0">
              <w:rPr>
                <w:rFonts w:ascii="Sylfaen" w:hAnsi="Sylfaen"/>
                <w:noProof/>
                <w:sz w:val="20"/>
              </w:rPr>
              <w:t>Facility</w:t>
            </w:r>
            <w:r w:rsidRPr="00106BB0">
              <w:rPr>
                <w:rFonts w:cs="Times New Roman"/>
                <w:sz w:val="20"/>
              </w:rPr>
              <w:t>‌</w:t>
            </w:r>
            <w:r w:rsidRPr="00106BB0">
              <w:rPr>
                <w:rFonts w:ascii="Sylfaen" w:hAnsi="Sylfaen"/>
                <w:noProof/>
                <w:sz w:val="20"/>
              </w:rPr>
              <w:t>Details)</w:t>
            </w:r>
          </w:p>
        </w:tc>
        <w:tc>
          <w:tcPr>
            <w:tcW w:w="1196" w:type="pct"/>
          </w:tcPr>
          <w:p w14:paraId="15FFF9F5" w14:textId="047761AE"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տեղեկություններ՝ լիազորված տնտեսական օպերատորի օգտագործման համար նախատեսված կամ ապրանքների ժամանակավոր պահպանության համար օգտագործվող կառույցների, շինությունների (շինությունների մասերի) </w:t>
            </w:r>
            <w:r w:rsidR="009073F5">
              <w:rPr>
                <w:rFonts w:ascii="Sylfaen" w:hAnsi="Sylfaen"/>
                <w:noProof/>
                <w:sz w:val="20"/>
              </w:rPr>
              <w:t>և</w:t>
            </w:r>
            <w:r w:rsidRPr="00106BB0">
              <w:rPr>
                <w:rFonts w:ascii="Sylfaen" w:hAnsi="Sylfaen"/>
                <w:noProof/>
                <w:sz w:val="20"/>
              </w:rPr>
              <w:t xml:space="preserve"> (կամ) բաց հրապարակների (բաց հրապարակների մասերի) մասին</w:t>
            </w:r>
          </w:p>
        </w:tc>
        <w:tc>
          <w:tcPr>
            <w:tcW w:w="723" w:type="pct"/>
          </w:tcPr>
          <w:p w14:paraId="1824D63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M.CA.CDE.00650</w:t>
            </w:r>
          </w:p>
        </w:tc>
        <w:tc>
          <w:tcPr>
            <w:tcW w:w="1397" w:type="pct"/>
          </w:tcPr>
          <w:p w14:paraId="5839D364" w14:textId="77777777" w:rsidR="0044028F" w:rsidRPr="00106BB0" w:rsidRDefault="0044028F" w:rsidP="00106BB0">
            <w:pPr>
              <w:pStyle w:val="a4"/>
              <w:spacing w:after="120"/>
              <w:jc w:val="left"/>
              <w:rPr>
                <w:rFonts w:ascii="Sylfaen" w:hAnsi="Sylfaen" w:cs="Sylfaen"/>
                <w:noProof/>
                <w:sz w:val="20"/>
              </w:rPr>
            </w:pPr>
            <w:r w:rsidRPr="00106BB0">
              <w:rPr>
                <w:rFonts w:ascii="Sylfaen" w:hAnsi="Sylfaen"/>
                <w:noProof/>
                <w:sz w:val="20"/>
              </w:rPr>
              <w:t>cacdo:</w:t>
            </w:r>
            <w:r w:rsidRPr="00106BB0">
              <w:rPr>
                <w:rFonts w:cs="Times New Roman"/>
                <w:sz w:val="20"/>
              </w:rPr>
              <w:t>‌</w:t>
            </w:r>
            <w:r w:rsidRPr="00106BB0">
              <w:rPr>
                <w:rFonts w:ascii="Sylfaen" w:hAnsi="Sylfaen"/>
                <w:noProof/>
                <w:sz w:val="20"/>
              </w:rPr>
              <w:t>AEOStorage</w:t>
            </w:r>
            <w:r w:rsidRPr="00106BB0">
              <w:rPr>
                <w:rFonts w:cs="Times New Roman"/>
                <w:sz w:val="20"/>
              </w:rPr>
              <w:t>‌</w:t>
            </w:r>
            <w:r w:rsidRPr="00106BB0">
              <w:rPr>
                <w:rFonts w:ascii="Sylfaen" w:hAnsi="Sylfaen"/>
                <w:noProof/>
                <w:sz w:val="20"/>
              </w:rPr>
              <w:t>Facility</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(M.CA.CDT.00650)</w:t>
            </w:r>
          </w:p>
          <w:p w14:paraId="3D6F8902"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7AE7D7DB"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w:t>
            </w:r>
          </w:p>
        </w:tc>
      </w:tr>
      <w:tr w:rsidR="0044028F" w:rsidRPr="00106BB0" w14:paraId="53361B2C" w14:textId="77777777" w:rsidTr="00106BB0">
        <w:tc>
          <w:tcPr>
            <w:tcW w:w="80" w:type="pct"/>
            <w:tcBorders>
              <w:top w:val="nil"/>
              <w:left w:val="nil"/>
              <w:bottom w:val="nil"/>
              <w:right w:val="nil"/>
            </w:tcBorders>
          </w:tcPr>
          <w:p w14:paraId="5AAEC58D"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7DDD97F9"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391C1EE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2.8.1. Վայրի անվանումը (անունը)</w:t>
            </w:r>
          </w:p>
          <w:p w14:paraId="06DB1A2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(casdo:</w:t>
            </w:r>
            <w:r w:rsidRPr="00106BB0">
              <w:rPr>
                <w:rFonts w:cs="Times New Roman"/>
                <w:sz w:val="20"/>
              </w:rPr>
              <w:t>‌</w:t>
            </w:r>
            <w:r w:rsidRPr="00106BB0">
              <w:rPr>
                <w:rFonts w:ascii="Sylfaen" w:hAnsi="Sylfaen"/>
                <w:noProof/>
                <w:sz w:val="20"/>
              </w:rPr>
              <w:t>Place</w:t>
            </w:r>
            <w:r w:rsidRPr="00106BB0">
              <w:rPr>
                <w:rFonts w:cs="Times New Roman"/>
                <w:sz w:val="20"/>
              </w:rPr>
              <w:t>‌</w:t>
            </w:r>
            <w:r w:rsidRPr="00106BB0">
              <w:rPr>
                <w:rFonts w:ascii="Sylfaen" w:hAnsi="Sylfaen"/>
                <w:noProof/>
                <w:sz w:val="20"/>
              </w:rPr>
              <w:t>Name)</w:t>
            </w:r>
          </w:p>
        </w:tc>
        <w:tc>
          <w:tcPr>
            <w:tcW w:w="1196" w:type="pct"/>
          </w:tcPr>
          <w:p w14:paraId="1E86280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պահպանման վայրի անվանումը</w:t>
            </w:r>
          </w:p>
        </w:tc>
        <w:tc>
          <w:tcPr>
            <w:tcW w:w="723" w:type="pct"/>
          </w:tcPr>
          <w:p w14:paraId="1BBA455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M.CA.SDE.00636</w:t>
            </w:r>
          </w:p>
        </w:tc>
        <w:tc>
          <w:tcPr>
            <w:tcW w:w="1397" w:type="pct"/>
          </w:tcPr>
          <w:p w14:paraId="54023E25"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7516E5BC"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0A78446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2E4D47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5FB8E500"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30E0BEB5" w14:textId="77777777" w:rsidTr="00106BB0">
        <w:tc>
          <w:tcPr>
            <w:tcW w:w="80" w:type="pct"/>
            <w:tcBorders>
              <w:top w:val="nil"/>
              <w:left w:val="nil"/>
              <w:bottom w:val="nil"/>
              <w:right w:val="nil"/>
            </w:tcBorders>
          </w:tcPr>
          <w:p w14:paraId="5DBD4F9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42A2F6D9"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00E4B60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2.8.2. Հասցեն</w:t>
            </w:r>
          </w:p>
          <w:p w14:paraId="61270FAA"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Address</w:t>
            </w:r>
            <w:r w:rsidRPr="00106BB0">
              <w:rPr>
                <w:rFonts w:cs="Times New Roman"/>
                <w:sz w:val="20"/>
              </w:rPr>
              <w:t>‌</w:t>
            </w:r>
            <w:r w:rsidRPr="00106BB0">
              <w:rPr>
                <w:rFonts w:ascii="Sylfaen" w:hAnsi="Sylfaen"/>
                <w:noProof/>
                <w:sz w:val="20"/>
              </w:rPr>
              <w:t>Details)</w:t>
            </w:r>
          </w:p>
        </w:tc>
        <w:tc>
          <w:tcPr>
            <w:tcW w:w="1196" w:type="pct"/>
          </w:tcPr>
          <w:p w14:paraId="3290DBA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պահպանման վայրի փաստացի հասցեն</w:t>
            </w:r>
          </w:p>
        </w:tc>
        <w:tc>
          <w:tcPr>
            <w:tcW w:w="723" w:type="pct"/>
          </w:tcPr>
          <w:p w14:paraId="7A47746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M.CDE.00001</w:t>
            </w:r>
          </w:p>
        </w:tc>
        <w:tc>
          <w:tcPr>
            <w:tcW w:w="1397" w:type="pct"/>
          </w:tcPr>
          <w:p w14:paraId="2248777F"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Address</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(M.CDT.00001)</w:t>
            </w:r>
          </w:p>
          <w:p w14:paraId="511CF6E9"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5F393630"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BBD89DE" w14:textId="77777777" w:rsidTr="00106BB0">
        <w:tc>
          <w:tcPr>
            <w:tcW w:w="80" w:type="pct"/>
            <w:tcBorders>
              <w:top w:val="nil"/>
              <w:left w:val="nil"/>
              <w:bottom w:val="nil"/>
              <w:right w:val="nil"/>
            </w:tcBorders>
          </w:tcPr>
          <w:p w14:paraId="3900F57A"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74D62D59"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57969BFA"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47EAAE5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*.1. Երկրի ծածկագիրը</w:t>
            </w:r>
          </w:p>
          <w:p w14:paraId="112F4EB9"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p>
        </w:tc>
        <w:tc>
          <w:tcPr>
            <w:tcW w:w="1196" w:type="pct"/>
          </w:tcPr>
          <w:p w14:paraId="5EEBC02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երկրի ծածկագրային նշագիրը</w:t>
            </w:r>
          </w:p>
        </w:tc>
        <w:tc>
          <w:tcPr>
            <w:tcW w:w="723" w:type="pct"/>
          </w:tcPr>
          <w:p w14:paraId="1536C9A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M.SDE.00001</w:t>
            </w:r>
          </w:p>
        </w:tc>
        <w:tc>
          <w:tcPr>
            <w:tcW w:w="1397" w:type="pct"/>
          </w:tcPr>
          <w:p w14:paraId="71E28AFE"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(M.SDT.00001)</w:t>
            </w:r>
          </w:p>
          <w:p w14:paraId="1AFB1A20"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2E260E2D" w14:textId="3D4CA4DC"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04FA91F1"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234A652" w14:textId="77777777" w:rsidTr="00106BB0">
        <w:tc>
          <w:tcPr>
            <w:tcW w:w="80" w:type="pct"/>
            <w:tcBorders>
              <w:top w:val="nil"/>
              <w:left w:val="nil"/>
              <w:bottom w:val="nil"/>
              <w:right w:val="nil"/>
            </w:tcBorders>
          </w:tcPr>
          <w:p w14:paraId="515ECFC8"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3D56061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834A9C7"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0761EFB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*.2. Տարածքի ծածկագիրը</w:t>
            </w:r>
          </w:p>
          <w:p w14:paraId="533610B4"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Territory</w:t>
            </w:r>
            <w:r w:rsidRPr="00106BB0">
              <w:rPr>
                <w:rFonts w:cs="Times New Roman"/>
                <w:sz w:val="20"/>
              </w:rPr>
              <w:t>‌</w:t>
            </w:r>
            <w:r w:rsidRPr="00106BB0">
              <w:rPr>
                <w:rFonts w:ascii="Sylfaen" w:hAnsi="Sylfaen"/>
                <w:noProof/>
                <w:sz w:val="20"/>
              </w:rPr>
              <w:t>Code)</w:t>
            </w:r>
          </w:p>
        </w:tc>
        <w:tc>
          <w:tcPr>
            <w:tcW w:w="1196" w:type="pct"/>
          </w:tcPr>
          <w:p w14:paraId="5C2B9F5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վարչատարածքային բաժանման միավորի ծածկագիրը</w:t>
            </w:r>
          </w:p>
        </w:tc>
        <w:tc>
          <w:tcPr>
            <w:tcW w:w="723" w:type="pct"/>
          </w:tcPr>
          <w:p w14:paraId="108C66D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M.SDE.00031</w:t>
            </w:r>
          </w:p>
        </w:tc>
        <w:tc>
          <w:tcPr>
            <w:tcW w:w="1397" w:type="pct"/>
          </w:tcPr>
          <w:p w14:paraId="7551C2E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Territory</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(M.SDT.00031)</w:t>
            </w:r>
          </w:p>
          <w:p w14:paraId="5CAE3935"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22D58FA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75F5CF7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17</w:t>
            </w:r>
          </w:p>
        </w:tc>
        <w:tc>
          <w:tcPr>
            <w:tcW w:w="289" w:type="pct"/>
          </w:tcPr>
          <w:p w14:paraId="7225E0F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2BF5AAB8" w14:textId="77777777" w:rsidTr="00106BB0">
        <w:tc>
          <w:tcPr>
            <w:tcW w:w="80" w:type="pct"/>
            <w:tcBorders>
              <w:top w:val="nil"/>
              <w:left w:val="nil"/>
              <w:bottom w:val="nil"/>
              <w:right w:val="nil"/>
            </w:tcBorders>
          </w:tcPr>
          <w:p w14:paraId="28DD66FD"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0C4D186"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9A6E4D0"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02A4BEF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*.3. Փոստային դասիչը</w:t>
            </w:r>
          </w:p>
          <w:p w14:paraId="053E63BF"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Post</w:t>
            </w:r>
            <w:r w:rsidRPr="00106BB0">
              <w:rPr>
                <w:rFonts w:cs="Times New Roman"/>
                <w:sz w:val="20"/>
              </w:rPr>
              <w:t>‌</w:t>
            </w:r>
            <w:r w:rsidRPr="00106BB0">
              <w:rPr>
                <w:rFonts w:ascii="Sylfaen" w:hAnsi="Sylfaen"/>
                <w:noProof/>
                <w:sz w:val="20"/>
              </w:rPr>
              <w:t>Code)</w:t>
            </w:r>
          </w:p>
        </w:tc>
        <w:tc>
          <w:tcPr>
            <w:tcW w:w="1196" w:type="pct"/>
          </w:tcPr>
          <w:p w14:paraId="4585465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փոստային կապի ձեռնարկության փոստային դասիչը</w:t>
            </w:r>
          </w:p>
        </w:tc>
        <w:tc>
          <w:tcPr>
            <w:tcW w:w="723" w:type="pct"/>
          </w:tcPr>
          <w:p w14:paraId="24E8720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M.SDE.00006</w:t>
            </w:r>
          </w:p>
        </w:tc>
        <w:tc>
          <w:tcPr>
            <w:tcW w:w="1397" w:type="pct"/>
          </w:tcPr>
          <w:p w14:paraId="046B5FD2"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Post</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(M.SDT.00006)</w:t>
            </w:r>
          </w:p>
          <w:p w14:paraId="2647B6A2"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2836394C" w14:textId="595DC3CA"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[A-Z0-9][A-Z0-9 -]{1,8}[A-Z0-9]</w:t>
            </w:r>
          </w:p>
        </w:tc>
        <w:tc>
          <w:tcPr>
            <w:tcW w:w="289" w:type="pct"/>
          </w:tcPr>
          <w:p w14:paraId="4340E74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EC08391" w14:textId="77777777" w:rsidTr="00106BB0">
        <w:tc>
          <w:tcPr>
            <w:tcW w:w="80" w:type="pct"/>
            <w:tcBorders>
              <w:top w:val="nil"/>
              <w:left w:val="nil"/>
              <w:bottom w:val="nil"/>
              <w:right w:val="nil"/>
            </w:tcBorders>
          </w:tcPr>
          <w:p w14:paraId="0AA32E76"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313A21A3"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1E29299B"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2C2DEC6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*.4. Տարածաշրջանը</w:t>
            </w:r>
          </w:p>
          <w:p w14:paraId="78D34E75"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Region</w:t>
            </w:r>
            <w:r w:rsidRPr="00106BB0">
              <w:rPr>
                <w:rFonts w:cs="Times New Roman"/>
                <w:sz w:val="20"/>
              </w:rPr>
              <w:t>‌</w:t>
            </w:r>
            <w:r w:rsidRPr="00106BB0">
              <w:rPr>
                <w:rFonts w:ascii="Sylfaen" w:hAnsi="Sylfaen"/>
                <w:noProof/>
                <w:sz w:val="20"/>
              </w:rPr>
              <w:t>Name)</w:t>
            </w:r>
          </w:p>
        </w:tc>
        <w:tc>
          <w:tcPr>
            <w:tcW w:w="1196" w:type="pct"/>
          </w:tcPr>
          <w:p w14:paraId="5D75E84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առաջին մակարդակի վարչատարածքային բաժանման միավորի անվանումը</w:t>
            </w:r>
          </w:p>
        </w:tc>
        <w:tc>
          <w:tcPr>
            <w:tcW w:w="723" w:type="pct"/>
          </w:tcPr>
          <w:p w14:paraId="0F5D86F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M.SDE.00007</w:t>
            </w:r>
          </w:p>
        </w:tc>
        <w:tc>
          <w:tcPr>
            <w:tcW w:w="1397" w:type="pct"/>
          </w:tcPr>
          <w:p w14:paraId="120EDBDE"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5F1580FA"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5701F2E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0D059F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54182E9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55F272C" w14:textId="77777777" w:rsidTr="00106BB0">
        <w:tc>
          <w:tcPr>
            <w:tcW w:w="80" w:type="pct"/>
            <w:tcBorders>
              <w:top w:val="nil"/>
              <w:left w:val="nil"/>
              <w:bottom w:val="nil"/>
              <w:right w:val="nil"/>
            </w:tcBorders>
          </w:tcPr>
          <w:p w14:paraId="7A842AC3"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3B6979EB"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5877089B"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992132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*.5. Շրջանը</w:t>
            </w:r>
          </w:p>
          <w:p w14:paraId="23F587C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District</w:t>
            </w:r>
            <w:r w:rsidRPr="00106BB0">
              <w:rPr>
                <w:rFonts w:cs="Times New Roman"/>
                <w:sz w:val="20"/>
              </w:rPr>
              <w:t>‌</w:t>
            </w:r>
            <w:r w:rsidRPr="00106BB0">
              <w:rPr>
                <w:rFonts w:ascii="Sylfaen" w:hAnsi="Sylfaen"/>
                <w:noProof/>
                <w:sz w:val="20"/>
              </w:rPr>
              <w:t>Name)</w:t>
            </w:r>
          </w:p>
        </w:tc>
        <w:tc>
          <w:tcPr>
            <w:tcW w:w="1196" w:type="pct"/>
          </w:tcPr>
          <w:p w14:paraId="1D66912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երկրորդ մակարդակի վարչատարածքային բաժանման միավորի անվանումը</w:t>
            </w:r>
          </w:p>
        </w:tc>
        <w:tc>
          <w:tcPr>
            <w:tcW w:w="723" w:type="pct"/>
          </w:tcPr>
          <w:p w14:paraId="02DB069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M.SDE.00008</w:t>
            </w:r>
          </w:p>
        </w:tc>
        <w:tc>
          <w:tcPr>
            <w:tcW w:w="1397" w:type="pct"/>
          </w:tcPr>
          <w:p w14:paraId="2798BA0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29248877"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9940E6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3FF86E3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38A8F8D7"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21D9AE1" w14:textId="77777777" w:rsidTr="00106BB0">
        <w:tc>
          <w:tcPr>
            <w:tcW w:w="80" w:type="pct"/>
            <w:tcBorders>
              <w:top w:val="nil"/>
              <w:left w:val="nil"/>
              <w:bottom w:val="nil"/>
              <w:right w:val="nil"/>
            </w:tcBorders>
          </w:tcPr>
          <w:p w14:paraId="6E6E9F5E"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4E4D7E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7A3C85D2"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7EE6CA9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*.6. Քաղաքը</w:t>
            </w:r>
          </w:p>
          <w:p w14:paraId="76F7D6A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City</w:t>
            </w:r>
            <w:r w:rsidRPr="00106BB0">
              <w:rPr>
                <w:rFonts w:cs="Times New Roman"/>
                <w:sz w:val="20"/>
              </w:rPr>
              <w:t>‌</w:t>
            </w:r>
            <w:r w:rsidRPr="00106BB0">
              <w:rPr>
                <w:rFonts w:ascii="Sylfaen" w:hAnsi="Sylfaen"/>
                <w:noProof/>
                <w:sz w:val="20"/>
              </w:rPr>
              <w:t>Name)</w:t>
            </w:r>
          </w:p>
        </w:tc>
        <w:tc>
          <w:tcPr>
            <w:tcW w:w="1196" w:type="pct"/>
          </w:tcPr>
          <w:p w14:paraId="1CF2BAF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քաղաքի անվանումը</w:t>
            </w:r>
          </w:p>
        </w:tc>
        <w:tc>
          <w:tcPr>
            <w:tcW w:w="723" w:type="pct"/>
          </w:tcPr>
          <w:p w14:paraId="26FC01D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M.SDE.00009</w:t>
            </w:r>
          </w:p>
        </w:tc>
        <w:tc>
          <w:tcPr>
            <w:tcW w:w="1397" w:type="pct"/>
          </w:tcPr>
          <w:p w14:paraId="2CDF0945"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03735B16"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B7A054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1328532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0D0BA09F"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7E020FCD" w14:textId="77777777" w:rsidTr="00106BB0">
        <w:tc>
          <w:tcPr>
            <w:tcW w:w="80" w:type="pct"/>
            <w:tcBorders>
              <w:top w:val="nil"/>
              <w:left w:val="nil"/>
              <w:bottom w:val="nil"/>
              <w:right w:val="nil"/>
            </w:tcBorders>
          </w:tcPr>
          <w:p w14:paraId="14CB562C"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7B5A4CF"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6E807655"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5148929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*.7. Բնակավայրը</w:t>
            </w:r>
          </w:p>
          <w:p w14:paraId="682D7510"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Settlement</w:t>
            </w:r>
            <w:r w:rsidRPr="00106BB0">
              <w:rPr>
                <w:rFonts w:cs="Times New Roman"/>
                <w:sz w:val="20"/>
              </w:rPr>
              <w:t>‌</w:t>
            </w:r>
            <w:r w:rsidRPr="00106BB0">
              <w:rPr>
                <w:rFonts w:ascii="Sylfaen" w:hAnsi="Sylfaen"/>
                <w:noProof/>
                <w:sz w:val="20"/>
              </w:rPr>
              <w:t>Name)</w:t>
            </w:r>
          </w:p>
        </w:tc>
        <w:tc>
          <w:tcPr>
            <w:tcW w:w="1196" w:type="pct"/>
          </w:tcPr>
          <w:p w14:paraId="32F0D37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բնակավայրի անվանումը</w:t>
            </w:r>
          </w:p>
        </w:tc>
        <w:tc>
          <w:tcPr>
            <w:tcW w:w="723" w:type="pct"/>
          </w:tcPr>
          <w:p w14:paraId="5BED17E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M.SDE.00057</w:t>
            </w:r>
          </w:p>
        </w:tc>
        <w:tc>
          <w:tcPr>
            <w:tcW w:w="1397" w:type="pct"/>
          </w:tcPr>
          <w:p w14:paraId="31B9ED8D"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44DB19C2"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2477F1A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287E8D2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19F8EF53"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466F39F" w14:textId="77777777" w:rsidTr="00106BB0">
        <w:tc>
          <w:tcPr>
            <w:tcW w:w="80" w:type="pct"/>
            <w:tcBorders>
              <w:top w:val="nil"/>
              <w:left w:val="nil"/>
              <w:bottom w:val="nil"/>
              <w:right w:val="nil"/>
            </w:tcBorders>
          </w:tcPr>
          <w:p w14:paraId="302524B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1BFE09B3"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7BC6D89D"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1670EEE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*.8. Փողոցը</w:t>
            </w:r>
          </w:p>
          <w:p w14:paraId="0589F51B"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Street</w:t>
            </w:r>
            <w:r w:rsidRPr="00106BB0">
              <w:rPr>
                <w:rFonts w:cs="Times New Roman"/>
                <w:sz w:val="20"/>
              </w:rPr>
              <w:t>‌</w:t>
            </w:r>
            <w:r w:rsidRPr="00106BB0">
              <w:rPr>
                <w:rFonts w:ascii="Sylfaen" w:hAnsi="Sylfaen"/>
                <w:noProof/>
                <w:sz w:val="20"/>
              </w:rPr>
              <w:t>Name)</w:t>
            </w:r>
          </w:p>
        </w:tc>
        <w:tc>
          <w:tcPr>
            <w:tcW w:w="1196" w:type="pct"/>
          </w:tcPr>
          <w:p w14:paraId="188CB07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քաղաքային ենթակառուցվածքի փողոցաճանապարհային ցանցի տարրի անվանումը</w:t>
            </w:r>
          </w:p>
        </w:tc>
        <w:tc>
          <w:tcPr>
            <w:tcW w:w="723" w:type="pct"/>
          </w:tcPr>
          <w:p w14:paraId="685AFD7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M.SDE.00010</w:t>
            </w:r>
          </w:p>
        </w:tc>
        <w:tc>
          <w:tcPr>
            <w:tcW w:w="1397" w:type="pct"/>
          </w:tcPr>
          <w:p w14:paraId="05BB2444"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Name120</w:t>
            </w:r>
            <w:r w:rsidRPr="00106BB0">
              <w:rPr>
                <w:rFonts w:cs="Times New Roman"/>
                <w:sz w:val="20"/>
              </w:rPr>
              <w:t>‌</w:t>
            </w:r>
            <w:r w:rsidRPr="00106BB0">
              <w:rPr>
                <w:rFonts w:ascii="Sylfaen" w:hAnsi="Sylfaen"/>
                <w:noProof/>
                <w:sz w:val="20"/>
              </w:rPr>
              <w:t>Type (M.SDT.00055)</w:t>
            </w:r>
          </w:p>
          <w:p w14:paraId="776AEA3D"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5BA9267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3346F5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120</w:t>
            </w:r>
          </w:p>
        </w:tc>
        <w:tc>
          <w:tcPr>
            <w:tcW w:w="289" w:type="pct"/>
          </w:tcPr>
          <w:p w14:paraId="0D9FBECA"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57F5EDB9" w14:textId="77777777" w:rsidTr="00106BB0">
        <w:tc>
          <w:tcPr>
            <w:tcW w:w="80" w:type="pct"/>
            <w:tcBorders>
              <w:top w:val="nil"/>
              <w:left w:val="nil"/>
              <w:bottom w:val="nil"/>
              <w:right w:val="nil"/>
            </w:tcBorders>
          </w:tcPr>
          <w:p w14:paraId="3C9CF9FF"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6D2F804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525A13EA"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4BAE14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*.9. Շենքի համարը</w:t>
            </w:r>
          </w:p>
          <w:p w14:paraId="706168DC"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Building</w:t>
            </w:r>
            <w:r w:rsidRPr="00106BB0">
              <w:rPr>
                <w:rFonts w:cs="Times New Roman"/>
                <w:sz w:val="20"/>
              </w:rPr>
              <w:t>‌</w:t>
            </w:r>
            <w:r w:rsidRPr="00106BB0">
              <w:rPr>
                <w:rFonts w:ascii="Sylfaen" w:hAnsi="Sylfaen"/>
                <w:noProof/>
                <w:sz w:val="20"/>
              </w:rPr>
              <w:t>Number</w:t>
            </w:r>
            <w:r w:rsidRPr="00106BB0">
              <w:rPr>
                <w:rFonts w:cs="Times New Roman"/>
                <w:sz w:val="20"/>
              </w:rPr>
              <w:t>‌</w:t>
            </w:r>
            <w:r w:rsidRPr="00106BB0">
              <w:rPr>
                <w:rFonts w:ascii="Sylfaen" w:hAnsi="Sylfaen"/>
                <w:noProof/>
                <w:sz w:val="20"/>
              </w:rPr>
              <w:t>Id)</w:t>
            </w:r>
          </w:p>
        </w:tc>
        <w:tc>
          <w:tcPr>
            <w:tcW w:w="1196" w:type="pct"/>
          </w:tcPr>
          <w:p w14:paraId="6400BAB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շենքի, մասնաշենքի, շինության նշագիրը</w:t>
            </w:r>
          </w:p>
        </w:tc>
        <w:tc>
          <w:tcPr>
            <w:tcW w:w="723" w:type="pct"/>
          </w:tcPr>
          <w:p w14:paraId="0B0866B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M.SDE.00011</w:t>
            </w:r>
          </w:p>
        </w:tc>
        <w:tc>
          <w:tcPr>
            <w:tcW w:w="1397" w:type="pct"/>
          </w:tcPr>
          <w:p w14:paraId="5C581DBE"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Id50</w:t>
            </w:r>
            <w:r w:rsidRPr="00106BB0">
              <w:rPr>
                <w:rFonts w:cs="Times New Roman"/>
                <w:sz w:val="20"/>
              </w:rPr>
              <w:t>‌</w:t>
            </w:r>
            <w:r w:rsidRPr="00106BB0">
              <w:rPr>
                <w:rFonts w:ascii="Sylfaen" w:hAnsi="Sylfaen"/>
                <w:noProof/>
                <w:sz w:val="20"/>
              </w:rPr>
              <w:t>Type (M.SDT.00093)</w:t>
            </w:r>
          </w:p>
          <w:p w14:paraId="3B79D784"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4C4DC67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5EC358B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50</w:t>
            </w:r>
          </w:p>
        </w:tc>
        <w:tc>
          <w:tcPr>
            <w:tcW w:w="289" w:type="pct"/>
          </w:tcPr>
          <w:p w14:paraId="0730032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7FB4D6BC" w14:textId="77777777" w:rsidTr="00106BB0">
        <w:tc>
          <w:tcPr>
            <w:tcW w:w="80" w:type="pct"/>
            <w:tcBorders>
              <w:top w:val="nil"/>
              <w:left w:val="nil"/>
              <w:bottom w:val="nil"/>
              <w:right w:val="nil"/>
            </w:tcBorders>
          </w:tcPr>
          <w:p w14:paraId="10ADA408"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707A87D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7BB3BFF"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54F9724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*.10. Սենքի համարը</w:t>
            </w:r>
          </w:p>
          <w:p w14:paraId="00A253C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Room</w:t>
            </w:r>
            <w:r w:rsidRPr="00106BB0">
              <w:rPr>
                <w:rFonts w:cs="Times New Roman"/>
                <w:sz w:val="20"/>
              </w:rPr>
              <w:t>‌</w:t>
            </w:r>
            <w:r w:rsidRPr="00106BB0">
              <w:rPr>
                <w:rFonts w:ascii="Sylfaen" w:hAnsi="Sylfaen"/>
                <w:noProof/>
                <w:sz w:val="20"/>
              </w:rPr>
              <w:t>Number</w:t>
            </w:r>
            <w:r w:rsidRPr="00106BB0">
              <w:rPr>
                <w:rFonts w:cs="Times New Roman"/>
                <w:sz w:val="20"/>
              </w:rPr>
              <w:t>‌</w:t>
            </w:r>
            <w:r w:rsidRPr="00106BB0">
              <w:rPr>
                <w:rFonts w:ascii="Sylfaen" w:hAnsi="Sylfaen"/>
                <w:noProof/>
                <w:sz w:val="20"/>
              </w:rPr>
              <w:t>Id)</w:t>
            </w:r>
          </w:p>
        </w:tc>
        <w:tc>
          <w:tcPr>
            <w:tcW w:w="1196" w:type="pct"/>
          </w:tcPr>
          <w:p w14:paraId="6E73E8E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գրասենյակի կամ բնակարանի նշագիրը</w:t>
            </w:r>
          </w:p>
        </w:tc>
        <w:tc>
          <w:tcPr>
            <w:tcW w:w="723" w:type="pct"/>
          </w:tcPr>
          <w:p w14:paraId="6FBAE54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M.SDE.00012</w:t>
            </w:r>
          </w:p>
        </w:tc>
        <w:tc>
          <w:tcPr>
            <w:tcW w:w="1397" w:type="pct"/>
          </w:tcPr>
          <w:p w14:paraId="6FFB71E4"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Id20</w:t>
            </w:r>
            <w:r w:rsidRPr="00106BB0">
              <w:rPr>
                <w:rFonts w:cs="Times New Roman"/>
                <w:sz w:val="20"/>
              </w:rPr>
              <w:t>‌</w:t>
            </w:r>
            <w:r w:rsidRPr="00106BB0">
              <w:rPr>
                <w:rFonts w:ascii="Sylfaen" w:hAnsi="Sylfaen"/>
                <w:noProof/>
                <w:sz w:val="20"/>
              </w:rPr>
              <w:t>Type (M.SDT.00092)</w:t>
            </w:r>
          </w:p>
          <w:p w14:paraId="1C4D3D94"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5A40131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6728EEE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28632CA7"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77F8368" w14:textId="77777777" w:rsidTr="00106BB0">
        <w:tc>
          <w:tcPr>
            <w:tcW w:w="80" w:type="pct"/>
            <w:tcBorders>
              <w:top w:val="nil"/>
              <w:left w:val="nil"/>
              <w:bottom w:val="nil"/>
              <w:right w:val="nil"/>
            </w:tcBorders>
          </w:tcPr>
          <w:p w14:paraId="579EE2DB"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0571CF71"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7A2FDA65"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18DA4550" w14:textId="4025836F"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*.11. Հասցեն՝ տեքստի ձ</w:t>
            </w:r>
            <w:r w:rsidR="009073F5">
              <w:rPr>
                <w:rFonts w:ascii="Sylfaen" w:hAnsi="Sylfaen"/>
                <w:noProof/>
                <w:sz w:val="20"/>
              </w:rPr>
              <w:t>և</w:t>
            </w:r>
            <w:r w:rsidRPr="00106BB0">
              <w:rPr>
                <w:rFonts w:ascii="Sylfaen" w:hAnsi="Sylfaen"/>
                <w:noProof/>
                <w:sz w:val="20"/>
              </w:rPr>
              <w:t>ով</w:t>
            </w:r>
          </w:p>
          <w:p w14:paraId="08A1C1D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Address</w:t>
            </w:r>
            <w:r w:rsidRPr="00106BB0">
              <w:rPr>
                <w:rFonts w:cs="Times New Roman"/>
                <w:sz w:val="20"/>
              </w:rPr>
              <w:t>‌</w:t>
            </w:r>
            <w:r w:rsidRPr="00106BB0">
              <w:rPr>
                <w:rFonts w:ascii="Sylfaen" w:hAnsi="Sylfaen"/>
                <w:noProof/>
                <w:sz w:val="20"/>
              </w:rPr>
              <w:t>Text)</w:t>
            </w:r>
          </w:p>
        </w:tc>
        <w:tc>
          <w:tcPr>
            <w:tcW w:w="1196" w:type="pct"/>
          </w:tcPr>
          <w:p w14:paraId="40961C4A" w14:textId="1E87A486"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ազատ ձ</w:t>
            </w:r>
            <w:r w:rsidR="009073F5">
              <w:rPr>
                <w:rFonts w:ascii="Sylfaen" w:hAnsi="Sylfaen"/>
                <w:noProof/>
                <w:sz w:val="20"/>
              </w:rPr>
              <w:t>և</w:t>
            </w:r>
            <w:r w:rsidRPr="00106BB0">
              <w:rPr>
                <w:rFonts w:ascii="Sylfaen" w:hAnsi="Sylfaen"/>
                <w:noProof/>
                <w:sz w:val="20"/>
              </w:rPr>
              <w:t>ով՝ տեքստի տեսքով ներկայացված հասցեի տարրերի հավաքածուն</w:t>
            </w:r>
          </w:p>
        </w:tc>
        <w:tc>
          <w:tcPr>
            <w:tcW w:w="723" w:type="pct"/>
          </w:tcPr>
          <w:p w14:paraId="59C80BC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M.SDE.00005</w:t>
            </w:r>
          </w:p>
        </w:tc>
        <w:tc>
          <w:tcPr>
            <w:tcW w:w="1397" w:type="pct"/>
          </w:tcPr>
          <w:p w14:paraId="6A79141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Text1000</w:t>
            </w:r>
            <w:r w:rsidRPr="00106BB0">
              <w:rPr>
                <w:rFonts w:cs="Times New Roman"/>
                <w:sz w:val="20"/>
              </w:rPr>
              <w:t>‌</w:t>
            </w:r>
            <w:r w:rsidRPr="00106BB0">
              <w:rPr>
                <w:rFonts w:ascii="Sylfaen" w:hAnsi="Sylfaen"/>
                <w:noProof/>
                <w:sz w:val="20"/>
              </w:rPr>
              <w:t>Type (M.SDT.00071)</w:t>
            </w:r>
          </w:p>
          <w:p w14:paraId="420533D7"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տողը:</w:t>
            </w:r>
          </w:p>
          <w:p w14:paraId="5CA2856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61E40F5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1000</w:t>
            </w:r>
          </w:p>
        </w:tc>
        <w:tc>
          <w:tcPr>
            <w:tcW w:w="289" w:type="pct"/>
          </w:tcPr>
          <w:p w14:paraId="052D576C"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7BBF0205" w14:textId="77777777" w:rsidTr="00106BB0">
        <w:tc>
          <w:tcPr>
            <w:tcW w:w="80" w:type="pct"/>
            <w:tcBorders>
              <w:top w:val="nil"/>
              <w:left w:val="nil"/>
              <w:bottom w:val="nil"/>
              <w:right w:val="nil"/>
            </w:tcBorders>
          </w:tcPr>
          <w:p w14:paraId="31E0F6F6"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1E6F0E77"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258AAF9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2.8.3. Ընդհանուր մակերեսը</w:t>
            </w:r>
          </w:p>
          <w:p w14:paraId="547E1A54"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(casdo:</w:t>
            </w:r>
            <w:r w:rsidRPr="00106BB0">
              <w:rPr>
                <w:rFonts w:cs="Times New Roman"/>
                <w:sz w:val="20"/>
              </w:rPr>
              <w:t>‌</w:t>
            </w:r>
            <w:r w:rsidRPr="00106BB0">
              <w:rPr>
                <w:rFonts w:ascii="Sylfaen" w:hAnsi="Sylfaen"/>
                <w:noProof/>
                <w:sz w:val="20"/>
              </w:rPr>
              <w:t>Total</w:t>
            </w:r>
            <w:r w:rsidRPr="00106BB0">
              <w:rPr>
                <w:rFonts w:cs="Times New Roman"/>
                <w:sz w:val="20"/>
              </w:rPr>
              <w:t>‌</w:t>
            </w:r>
            <w:r w:rsidRPr="00106BB0">
              <w:rPr>
                <w:rFonts w:ascii="Sylfaen" w:hAnsi="Sylfaen"/>
                <w:noProof/>
                <w:sz w:val="20"/>
              </w:rPr>
              <w:t>Area</w:t>
            </w:r>
            <w:r w:rsidRPr="00106BB0">
              <w:rPr>
                <w:rFonts w:cs="Times New Roman"/>
                <w:sz w:val="20"/>
              </w:rPr>
              <w:t>‌</w:t>
            </w:r>
            <w:r w:rsidRPr="00106BB0">
              <w:rPr>
                <w:rFonts w:ascii="Sylfaen" w:hAnsi="Sylfaen"/>
                <w:noProof/>
                <w:sz w:val="20"/>
              </w:rPr>
              <w:t>Measure)</w:t>
            </w:r>
          </w:p>
        </w:tc>
        <w:tc>
          <w:tcPr>
            <w:tcW w:w="1196" w:type="pct"/>
          </w:tcPr>
          <w:p w14:paraId="04C4DB6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պահպանման վայրի մակերեսը</w:t>
            </w:r>
          </w:p>
        </w:tc>
        <w:tc>
          <w:tcPr>
            <w:tcW w:w="723" w:type="pct"/>
          </w:tcPr>
          <w:p w14:paraId="0F213AC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M.CA.SDE.00075</w:t>
            </w:r>
          </w:p>
        </w:tc>
        <w:tc>
          <w:tcPr>
            <w:tcW w:w="1397" w:type="pct"/>
          </w:tcPr>
          <w:p w14:paraId="08D7FD7F" w14:textId="77777777" w:rsidR="0044028F" w:rsidRPr="00106BB0" w:rsidRDefault="0044028F" w:rsidP="00106BB0">
            <w:pPr>
              <w:pStyle w:val="a4"/>
              <w:spacing w:after="120"/>
              <w:jc w:val="left"/>
              <w:rPr>
                <w:rFonts w:ascii="Sylfaen" w:hAnsi="Sylfaen" w:cs="Sylfaen"/>
                <w:noProof/>
                <w:sz w:val="20"/>
              </w:rPr>
            </w:pPr>
            <w:r w:rsidRPr="00106BB0">
              <w:rPr>
                <w:rFonts w:ascii="Sylfaen" w:hAnsi="Sylfaen"/>
                <w:noProof/>
                <w:sz w:val="20"/>
              </w:rPr>
              <w:t>casdo:</w:t>
            </w:r>
            <w:r w:rsidRPr="00106BB0">
              <w:rPr>
                <w:rFonts w:cs="Times New Roman"/>
                <w:sz w:val="20"/>
              </w:rPr>
              <w:t>‌</w:t>
            </w:r>
            <w:r w:rsidRPr="00106BB0">
              <w:rPr>
                <w:rFonts w:ascii="Sylfaen" w:hAnsi="Sylfaen"/>
                <w:noProof/>
                <w:sz w:val="20"/>
              </w:rPr>
              <w:t>Fraction</w:t>
            </w:r>
            <w:r w:rsidRPr="00106BB0">
              <w:rPr>
                <w:rFonts w:cs="Times New Roman"/>
                <w:sz w:val="20"/>
              </w:rPr>
              <w:t>‌</w:t>
            </w:r>
            <w:r w:rsidRPr="00106BB0">
              <w:rPr>
                <w:rFonts w:ascii="Sylfaen" w:hAnsi="Sylfaen"/>
                <w:noProof/>
                <w:sz w:val="20"/>
              </w:rPr>
              <w:t>Number102</w:t>
            </w:r>
            <w:r w:rsidRPr="00106BB0">
              <w:rPr>
                <w:rFonts w:cs="Times New Roman"/>
                <w:sz w:val="20"/>
              </w:rPr>
              <w:t>‌</w:t>
            </w:r>
            <w:r w:rsidRPr="00106BB0">
              <w:rPr>
                <w:rFonts w:ascii="Sylfaen" w:hAnsi="Sylfaen"/>
                <w:noProof/>
                <w:sz w:val="20"/>
              </w:rPr>
              <w:t>Measure</w:t>
            </w:r>
            <w:r w:rsidRPr="00106BB0">
              <w:rPr>
                <w:rFonts w:cs="Times New Roman"/>
                <w:sz w:val="20"/>
              </w:rPr>
              <w:t>‌</w:t>
            </w:r>
            <w:r w:rsidRPr="00106BB0">
              <w:rPr>
                <w:rFonts w:ascii="Sylfaen" w:hAnsi="Sylfaen"/>
                <w:noProof/>
                <w:sz w:val="20"/>
              </w:rPr>
              <w:t>Type (M.CA.SDT.00730)</w:t>
            </w:r>
          </w:p>
          <w:p w14:paraId="61249C85"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Թիվը հաշվարկման տասական համակարգում։</w:t>
            </w:r>
          </w:p>
          <w:p w14:paraId="54957AA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Թվանշանների առավելագույն քանակը՝ 10.</w:t>
            </w:r>
          </w:p>
          <w:p w14:paraId="059008F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Կոտորակային թվանշանների առավ. քանակը՝ 2</w:t>
            </w:r>
          </w:p>
        </w:tc>
        <w:tc>
          <w:tcPr>
            <w:tcW w:w="289" w:type="pct"/>
          </w:tcPr>
          <w:p w14:paraId="01B444C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21FA4948" w14:textId="77777777" w:rsidTr="00106BB0">
        <w:tc>
          <w:tcPr>
            <w:tcW w:w="80" w:type="pct"/>
            <w:tcBorders>
              <w:top w:val="nil"/>
              <w:left w:val="nil"/>
              <w:bottom w:val="nil"/>
              <w:right w:val="nil"/>
            </w:tcBorders>
          </w:tcPr>
          <w:p w14:paraId="69BD6C7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2F6B1FA"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6D1685C1"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tcBorders>
          </w:tcPr>
          <w:p w14:paraId="14163753"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ա) չափման միավորը</w:t>
            </w:r>
          </w:p>
          <w:p w14:paraId="33552885"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(measurement</w:t>
            </w:r>
            <w:r w:rsidRPr="00106BB0">
              <w:rPr>
                <w:rFonts w:cs="Times New Roman"/>
                <w:sz w:val="20"/>
              </w:rPr>
              <w:t>‌</w:t>
            </w:r>
            <w:r w:rsidRPr="00106BB0">
              <w:rPr>
                <w:rFonts w:ascii="Sylfaen" w:hAnsi="Sylfaen"/>
                <w:noProof/>
                <w:sz w:val="20"/>
              </w:rPr>
              <w:t>Unit</w:t>
            </w:r>
            <w:r w:rsidRPr="00106BB0">
              <w:rPr>
                <w:rFonts w:cs="Times New Roman"/>
                <w:sz w:val="20"/>
              </w:rPr>
              <w:t>‌</w:t>
            </w:r>
            <w:r w:rsidRPr="00106BB0">
              <w:rPr>
                <w:rFonts w:ascii="Sylfaen" w:hAnsi="Sylfaen"/>
                <w:noProof/>
                <w:sz w:val="20"/>
              </w:rPr>
              <w:t>Code ատրիբուտ)</w:t>
            </w:r>
          </w:p>
        </w:tc>
        <w:tc>
          <w:tcPr>
            <w:tcW w:w="1196" w:type="pct"/>
          </w:tcPr>
          <w:p w14:paraId="6500471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չափման միավորի ծածկագրային նշագիրը</w:t>
            </w:r>
          </w:p>
        </w:tc>
        <w:tc>
          <w:tcPr>
            <w:tcW w:w="723" w:type="pct"/>
          </w:tcPr>
          <w:p w14:paraId="56B40FD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54D0F78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Measurement</w:t>
            </w:r>
            <w:r w:rsidRPr="00106BB0">
              <w:rPr>
                <w:rFonts w:cs="Times New Roman"/>
                <w:sz w:val="20"/>
              </w:rPr>
              <w:t>‌</w:t>
            </w:r>
            <w:r w:rsidRPr="00106BB0">
              <w:rPr>
                <w:rFonts w:ascii="Sylfaen" w:hAnsi="Sylfaen"/>
                <w:noProof/>
                <w:sz w:val="20"/>
              </w:rPr>
              <w:t>Unit</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(M.SDT.00074)</w:t>
            </w:r>
          </w:p>
          <w:p w14:paraId="6FB423D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Տառաթվային ծածկագիրը:</w:t>
            </w:r>
          </w:p>
          <w:p w14:paraId="6CD00BB4" w14:textId="4C9B3810"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[0-9A-Z]{2,3}|\d{3,4}</w:t>
            </w:r>
          </w:p>
        </w:tc>
        <w:tc>
          <w:tcPr>
            <w:tcW w:w="289" w:type="pct"/>
          </w:tcPr>
          <w:p w14:paraId="045DEA83"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0E4E7B2D" w14:textId="77777777" w:rsidTr="00106BB0">
        <w:tc>
          <w:tcPr>
            <w:tcW w:w="80" w:type="pct"/>
            <w:tcBorders>
              <w:top w:val="nil"/>
              <w:left w:val="nil"/>
              <w:bottom w:val="nil"/>
              <w:right w:val="nil"/>
            </w:tcBorders>
          </w:tcPr>
          <w:p w14:paraId="19DA10A5"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DBD5A57"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443F91A0"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tcBorders>
          </w:tcPr>
          <w:p w14:paraId="55C26EAE" w14:textId="77777777" w:rsidR="0044028F" w:rsidRPr="00106BB0" w:rsidRDefault="0044028F" w:rsidP="00106BB0">
            <w:pPr>
              <w:pStyle w:val="a2"/>
              <w:spacing w:after="120" w:line="240" w:lineRule="auto"/>
              <w:rPr>
                <w:rFonts w:ascii="Sylfaen" w:hAnsi="Sylfaen"/>
                <w:sz w:val="20"/>
              </w:rPr>
            </w:pPr>
            <w:r w:rsidRPr="00106BB0">
              <w:rPr>
                <w:rFonts w:ascii="Sylfaen" w:eastAsiaTheme="minorEastAsia" w:hAnsi="Sylfaen"/>
                <w:noProof/>
                <w:sz w:val="20"/>
              </w:rPr>
              <w:t>բ) տեղեկագրքի (դասակարգչի) նույնականացուցիչը</w:t>
            </w:r>
          </w:p>
          <w:p w14:paraId="1F1CF4F6"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(measurement</w:t>
            </w:r>
            <w:r w:rsidRPr="00106BB0">
              <w:rPr>
                <w:rFonts w:cs="Times New Roman"/>
                <w:sz w:val="20"/>
              </w:rPr>
              <w:t>‌</w:t>
            </w:r>
            <w:r w:rsidRPr="00106BB0">
              <w:rPr>
                <w:rFonts w:ascii="Sylfaen" w:hAnsi="Sylfaen"/>
                <w:noProof/>
                <w:sz w:val="20"/>
              </w:rPr>
              <w:t>Unit</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34EE3C7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չափման միավորների դասակարգչի նույնականացուցիչը</w:t>
            </w:r>
          </w:p>
        </w:tc>
        <w:tc>
          <w:tcPr>
            <w:tcW w:w="723" w:type="pct"/>
          </w:tcPr>
          <w:p w14:paraId="329346F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5715B35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768CF88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19262AA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6840298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008520F8"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1534EF06" w14:textId="77777777" w:rsidTr="00106BB0">
        <w:tc>
          <w:tcPr>
            <w:tcW w:w="80" w:type="pct"/>
            <w:tcBorders>
              <w:top w:val="nil"/>
              <w:left w:val="nil"/>
              <w:bottom w:val="nil"/>
              <w:right w:val="nil"/>
            </w:tcBorders>
          </w:tcPr>
          <w:p w14:paraId="73D81FD9"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454ABD82"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5F54F53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2.8.4. Մաքսային հսկողության գոտին</w:t>
            </w:r>
          </w:p>
          <w:p w14:paraId="5950731B"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(cacdo: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Control</w:t>
            </w:r>
            <w:r w:rsidRPr="00106BB0">
              <w:rPr>
                <w:rFonts w:cs="Times New Roman"/>
                <w:sz w:val="20"/>
              </w:rPr>
              <w:t>‌</w:t>
            </w:r>
            <w:r w:rsidRPr="00106BB0">
              <w:rPr>
                <w:rFonts w:ascii="Sylfaen" w:hAnsi="Sylfaen"/>
                <w:noProof/>
                <w:sz w:val="20"/>
              </w:rPr>
              <w:t>Zone</w:t>
            </w:r>
            <w:r w:rsidRPr="00106BB0">
              <w:rPr>
                <w:rFonts w:cs="Times New Roman"/>
                <w:sz w:val="20"/>
              </w:rPr>
              <w:t>‌</w:t>
            </w:r>
            <w:r w:rsidRPr="00106BB0">
              <w:rPr>
                <w:rFonts w:ascii="Sylfaen" w:hAnsi="Sylfaen"/>
                <w:noProof/>
                <w:sz w:val="20"/>
              </w:rPr>
              <w:t>Details)</w:t>
            </w:r>
          </w:p>
        </w:tc>
        <w:tc>
          <w:tcPr>
            <w:tcW w:w="1196" w:type="pct"/>
          </w:tcPr>
          <w:p w14:paraId="7E5CC61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մաքսային հսկողության գոտու վերաբերյալ տեղեկություններ</w:t>
            </w:r>
          </w:p>
        </w:tc>
        <w:tc>
          <w:tcPr>
            <w:tcW w:w="723" w:type="pct"/>
          </w:tcPr>
          <w:p w14:paraId="4829820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M.CA.CDE.00651</w:t>
            </w:r>
          </w:p>
        </w:tc>
        <w:tc>
          <w:tcPr>
            <w:tcW w:w="1397" w:type="pct"/>
          </w:tcPr>
          <w:p w14:paraId="7B6D4C2F" w14:textId="77777777" w:rsidR="0044028F" w:rsidRPr="00106BB0" w:rsidRDefault="0044028F" w:rsidP="00106BB0">
            <w:pPr>
              <w:pStyle w:val="a4"/>
              <w:spacing w:after="120"/>
              <w:jc w:val="left"/>
              <w:rPr>
                <w:rFonts w:ascii="Sylfaen" w:hAnsi="Sylfaen" w:cs="Sylfaen"/>
                <w:noProof/>
                <w:sz w:val="20"/>
              </w:rPr>
            </w:pPr>
            <w:r w:rsidRPr="00106BB0">
              <w:rPr>
                <w:rFonts w:ascii="Sylfaen" w:hAnsi="Sylfaen"/>
                <w:noProof/>
                <w:sz w:val="20"/>
              </w:rPr>
              <w:t>cacdo: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Control</w:t>
            </w:r>
            <w:r w:rsidRPr="00106BB0">
              <w:rPr>
                <w:rFonts w:cs="Times New Roman"/>
                <w:sz w:val="20"/>
              </w:rPr>
              <w:t>‌</w:t>
            </w:r>
            <w:r w:rsidRPr="00106BB0">
              <w:rPr>
                <w:rFonts w:ascii="Sylfaen" w:hAnsi="Sylfaen"/>
                <w:noProof/>
                <w:sz w:val="20"/>
              </w:rPr>
              <w:t>Zone</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(M.CA.CDT.00651)</w:t>
            </w:r>
          </w:p>
          <w:p w14:paraId="2B108F87"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355EE99D"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w:t>
            </w:r>
          </w:p>
        </w:tc>
      </w:tr>
      <w:tr w:rsidR="0044028F" w:rsidRPr="00106BB0" w14:paraId="7ADE9A60" w14:textId="77777777" w:rsidTr="00106BB0">
        <w:tc>
          <w:tcPr>
            <w:tcW w:w="80" w:type="pct"/>
            <w:tcBorders>
              <w:top w:val="nil"/>
              <w:left w:val="nil"/>
              <w:bottom w:val="nil"/>
              <w:right w:val="nil"/>
            </w:tcBorders>
          </w:tcPr>
          <w:p w14:paraId="2AC27B7E"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0208611A"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1681CB22"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0C5AA30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*.1. Մաքսային մարմինը</w:t>
            </w:r>
          </w:p>
          <w:p w14:paraId="0C2D45EC"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Office</w:t>
            </w:r>
            <w:r w:rsidRPr="00106BB0">
              <w:rPr>
                <w:rFonts w:cs="Times New Roman"/>
                <w:sz w:val="20"/>
              </w:rPr>
              <w:t>‌</w:t>
            </w:r>
            <w:r w:rsidRPr="00106BB0">
              <w:rPr>
                <w:rFonts w:ascii="Sylfaen" w:hAnsi="Sylfaen"/>
                <w:noProof/>
                <w:sz w:val="20"/>
              </w:rPr>
              <w:t>Details)</w:t>
            </w:r>
          </w:p>
        </w:tc>
        <w:tc>
          <w:tcPr>
            <w:tcW w:w="1196" w:type="pct"/>
          </w:tcPr>
          <w:p w14:paraId="3FE0244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մաքսային մարմնի մասին տեղեկություններ</w:t>
            </w:r>
          </w:p>
        </w:tc>
        <w:tc>
          <w:tcPr>
            <w:tcW w:w="723" w:type="pct"/>
          </w:tcPr>
          <w:p w14:paraId="14DDBFA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M.CDE.00102</w:t>
            </w:r>
          </w:p>
        </w:tc>
        <w:tc>
          <w:tcPr>
            <w:tcW w:w="1397" w:type="pct"/>
          </w:tcPr>
          <w:p w14:paraId="1A0EDC37"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Office</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(M.CDT.00104)</w:t>
            </w:r>
          </w:p>
          <w:p w14:paraId="4722DC55"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1F6B851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60151009" w14:textId="77777777" w:rsidTr="00106BB0">
        <w:tc>
          <w:tcPr>
            <w:tcW w:w="80" w:type="pct"/>
            <w:tcBorders>
              <w:top w:val="nil"/>
              <w:left w:val="nil"/>
              <w:bottom w:val="nil"/>
              <w:right w:val="nil"/>
            </w:tcBorders>
          </w:tcPr>
          <w:p w14:paraId="48D543D8"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38988FC2"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4FCFDA9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tcBorders>
          </w:tcPr>
          <w:p w14:paraId="7401E03E" w14:textId="77777777" w:rsidR="0044028F" w:rsidRPr="00106BB0" w:rsidRDefault="0044028F" w:rsidP="00106BB0">
            <w:pPr>
              <w:pStyle w:val="a2"/>
              <w:spacing w:after="120" w:line="240" w:lineRule="auto"/>
              <w:rPr>
                <w:rFonts w:ascii="Sylfaen" w:eastAsiaTheme="minorEastAsia" w:hAnsi="Sylfaen"/>
                <w:sz w:val="20"/>
              </w:rPr>
            </w:pPr>
          </w:p>
        </w:tc>
        <w:tc>
          <w:tcPr>
            <w:tcW w:w="1057" w:type="pct"/>
            <w:gridSpan w:val="3"/>
            <w:tcBorders>
              <w:left w:val="single" w:sz="4" w:space="0" w:color="auto"/>
              <w:bottom w:val="single" w:sz="4" w:space="0" w:color="auto"/>
            </w:tcBorders>
          </w:tcPr>
          <w:p w14:paraId="0704A15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*.1.1. Մաքսային մարմնի ծածկագիրը</w:t>
            </w:r>
          </w:p>
          <w:p w14:paraId="57AF238E"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Office</w:t>
            </w:r>
            <w:r w:rsidRPr="00106BB0">
              <w:rPr>
                <w:rFonts w:cs="Times New Roman"/>
                <w:sz w:val="20"/>
              </w:rPr>
              <w:t>‌</w:t>
            </w:r>
            <w:r w:rsidRPr="00106BB0">
              <w:rPr>
                <w:rFonts w:ascii="Sylfaen" w:hAnsi="Sylfaen"/>
                <w:noProof/>
                <w:sz w:val="20"/>
              </w:rPr>
              <w:t>Code)</w:t>
            </w:r>
          </w:p>
        </w:tc>
        <w:tc>
          <w:tcPr>
            <w:tcW w:w="1196" w:type="pct"/>
          </w:tcPr>
          <w:p w14:paraId="74F3F65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մաքսային մարմնի ծածկագրային նշագիրը</w:t>
            </w:r>
          </w:p>
        </w:tc>
        <w:tc>
          <w:tcPr>
            <w:tcW w:w="723" w:type="pct"/>
          </w:tcPr>
          <w:p w14:paraId="4E3D8BA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M.SDE.00255</w:t>
            </w:r>
          </w:p>
        </w:tc>
        <w:tc>
          <w:tcPr>
            <w:tcW w:w="1397" w:type="pct"/>
          </w:tcPr>
          <w:p w14:paraId="2A23FDE8"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Office</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(M.SDT.00184)</w:t>
            </w:r>
          </w:p>
          <w:p w14:paraId="41D07E81"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14:paraId="7691F0CE" w14:textId="3C6B4EDF"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[0-9]{2}|[0-9]{5}|[0-9]{8}</w:t>
            </w:r>
          </w:p>
        </w:tc>
        <w:tc>
          <w:tcPr>
            <w:tcW w:w="289" w:type="pct"/>
          </w:tcPr>
          <w:p w14:paraId="57CFF5C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265E9C3" w14:textId="77777777" w:rsidTr="00106BB0">
        <w:tc>
          <w:tcPr>
            <w:tcW w:w="80" w:type="pct"/>
            <w:tcBorders>
              <w:top w:val="nil"/>
              <w:left w:val="nil"/>
              <w:bottom w:val="nil"/>
              <w:right w:val="nil"/>
            </w:tcBorders>
          </w:tcPr>
          <w:p w14:paraId="2315185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7B52963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2A5AB8EB"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tcBorders>
          </w:tcPr>
          <w:p w14:paraId="7574D487" w14:textId="77777777" w:rsidR="0044028F" w:rsidRPr="00106BB0" w:rsidRDefault="0044028F" w:rsidP="00106BB0">
            <w:pPr>
              <w:pStyle w:val="a2"/>
              <w:spacing w:after="120" w:line="240" w:lineRule="auto"/>
              <w:rPr>
                <w:rFonts w:ascii="Sylfaen" w:eastAsiaTheme="minorEastAsia" w:hAnsi="Sylfaen"/>
                <w:sz w:val="20"/>
              </w:rPr>
            </w:pPr>
          </w:p>
        </w:tc>
        <w:tc>
          <w:tcPr>
            <w:tcW w:w="1057" w:type="pct"/>
            <w:gridSpan w:val="3"/>
            <w:tcBorders>
              <w:left w:val="single" w:sz="4" w:space="0" w:color="auto"/>
              <w:bottom w:val="single" w:sz="4" w:space="0" w:color="auto"/>
            </w:tcBorders>
          </w:tcPr>
          <w:p w14:paraId="1E0A31F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*.1.2. Մաքսային մարմնի անվանումը</w:t>
            </w:r>
          </w:p>
          <w:p w14:paraId="082C5C9A"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Office</w:t>
            </w:r>
            <w:r w:rsidRPr="00106BB0">
              <w:rPr>
                <w:rFonts w:cs="Times New Roman"/>
                <w:sz w:val="20"/>
              </w:rPr>
              <w:t>‌</w:t>
            </w:r>
            <w:r w:rsidRPr="00106BB0">
              <w:rPr>
                <w:rFonts w:ascii="Sylfaen" w:hAnsi="Sylfaen"/>
                <w:noProof/>
                <w:sz w:val="20"/>
              </w:rPr>
              <w:t>Name)</w:t>
            </w:r>
          </w:p>
        </w:tc>
        <w:tc>
          <w:tcPr>
            <w:tcW w:w="1196" w:type="pct"/>
          </w:tcPr>
          <w:p w14:paraId="28E9416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մաքսային մարմնի անվանումը</w:t>
            </w:r>
          </w:p>
        </w:tc>
        <w:tc>
          <w:tcPr>
            <w:tcW w:w="723" w:type="pct"/>
          </w:tcPr>
          <w:p w14:paraId="17800FB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M.SDE.00300</w:t>
            </w:r>
          </w:p>
        </w:tc>
        <w:tc>
          <w:tcPr>
            <w:tcW w:w="1397" w:type="pct"/>
          </w:tcPr>
          <w:p w14:paraId="26E8023A"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Name50</w:t>
            </w:r>
            <w:r w:rsidRPr="00106BB0">
              <w:rPr>
                <w:rFonts w:cs="Times New Roman"/>
                <w:sz w:val="20"/>
              </w:rPr>
              <w:t>‌</w:t>
            </w:r>
            <w:r w:rsidRPr="00106BB0">
              <w:rPr>
                <w:rFonts w:ascii="Sylfaen" w:hAnsi="Sylfaen"/>
                <w:noProof/>
                <w:sz w:val="20"/>
              </w:rPr>
              <w:t>Type (M.SDT.00204)</w:t>
            </w:r>
          </w:p>
          <w:p w14:paraId="2DAA32A1"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5650FD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411EBF7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50</w:t>
            </w:r>
          </w:p>
        </w:tc>
        <w:tc>
          <w:tcPr>
            <w:tcW w:w="289" w:type="pct"/>
          </w:tcPr>
          <w:p w14:paraId="53A52AC0"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6A6B7B3B" w14:textId="77777777" w:rsidTr="00106BB0">
        <w:tc>
          <w:tcPr>
            <w:tcW w:w="80" w:type="pct"/>
            <w:tcBorders>
              <w:top w:val="nil"/>
              <w:left w:val="nil"/>
              <w:bottom w:val="nil"/>
              <w:right w:val="nil"/>
            </w:tcBorders>
          </w:tcPr>
          <w:p w14:paraId="1AC5816F"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6033D85"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655BD8A7"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tcBorders>
          </w:tcPr>
          <w:p w14:paraId="0F93677F" w14:textId="77777777" w:rsidR="0044028F" w:rsidRPr="00106BB0" w:rsidRDefault="0044028F" w:rsidP="00106BB0">
            <w:pPr>
              <w:pStyle w:val="a2"/>
              <w:spacing w:after="120" w:line="240" w:lineRule="auto"/>
              <w:rPr>
                <w:rFonts w:ascii="Sylfaen" w:eastAsiaTheme="minorEastAsia" w:hAnsi="Sylfaen"/>
                <w:sz w:val="20"/>
              </w:rPr>
            </w:pPr>
          </w:p>
        </w:tc>
        <w:tc>
          <w:tcPr>
            <w:tcW w:w="1057" w:type="pct"/>
            <w:gridSpan w:val="3"/>
            <w:tcBorders>
              <w:left w:val="single" w:sz="4" w:space="0" w:color="auto"/>
              <w:bottom w:val="single" w:sz="4" w:space="0" w:color="auto"/>
            </w:tcBorders>
          </w:tcPr>
          <w:p w14:paraId="24F62B0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*.1.3. Երկրի ծածկագիրը</w:t>
            </w:r>
          </w:p>
          <w:p w14:paraId="12DDBF14"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p>
        </w:tc>
        <w:tc>
          <w:tcPr>
            <w:tcW w:w="1196" w:type="pct"/>
          </w:tcPr>
          <w:p w14:paraId="5FF82EB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երկրի ծածկագրային նշագիրը</w:t>
            </w:r>
          </w:p>
        </w:tc>
        <w:tc>
          <w:tcPr>
            <w:tcW w:w="723" w:type="pct"/>
          </w:tcPr>
          <w:p w14:paraId="4F2420A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M.SDE.00162</w:t>
            </w:r>
          </w:p>
        </w:tc>
        <w:tc>
          <w:tcPr>
            <w:tcW w:w="1397" w:type="pct"/>
          </w:tcPr>
          <w:p w14:paraId="3804A2A5"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Country</w:t>
            </w:r>
            <w:r w:rsidRPr="00106BB0">
              <w:rPr>
                <w:rFonts w:cs="Times New Roman"/>
                <w:sz w:val="20"/>
              </w:rPr>
              <w:t>‌</w:t>
            </w:r>
            <w:r w:rsidRPr="00106BB0">
              <w:rPr>
                <w:rFonts w:ascii="Sylfaen" w:hAnsi="Sylfaen"/>
                <w:noProof/>
                <w:sz w:val="20"/>
              </w:rPr>
              <w:t>Code</w:t>
            </w:r>
            <w:r w:rsidRPr="00106BB0">
              <w:rPr>
                <w:rFonts w:cs="Times New Roman"/>
                <w:sz w:val="20"/>
              </w:rPr>
              <w:t>‌</w:t>
            </w:r>
            <w:r w:rsidRPr="00106BB0">
              <w:rPr>
                <w:rFonts w:ascii="Sylfaen" w:hAnsi="Sylfaen"/>
                <w:noProof/>
                <w:sz w:val="20"/>
              </w:rPr>
              <w:t>Type (M.SDT.00112)</w:t>
            </w:r>
          </w:p>
          <w:p w14:paraId="24E06BD6"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095A6B1" w14:textId="322A030B"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Ձ</w:t>
            </w:r>
            <w:r w:rsidR="009073F5">
              <w:rPr>
                <w:rFonts w:ascii="Sylfaen" w:hAnsi="Sylfaen"/>
                <w:noProof/>
                <w:sz w:val="20"/>
              </w:rPr>
              <w:t>և</w:t>
            </w:r>
            <w:r w:rsidRPr="00106BB0">
              <w:rPr>
                <w:rFonts w:ascii="Sylfaen" w:hAnsi="Sylfaen"/>
                <w:noProof/>
                <w:sz w:val="20"/>
              </w:rPr>
              <w:t>անմուշը՝ [A-Z]{2}</w:t>
            </w:r>
          </w:p>
        </w:tc>
        <w:tc>
          <w:tcPr>
            <w:tcW w:w="289" w:type="pct"/>
          </w:tcPr>
          <w:p w14:paraId="1828A5C0"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2AD2447A" w14:textId="77777777" w:rsidTr="00106BB0">
        <w:tc>
          <w:tcPr>
            <w:tcW w:w="80" w:type="pct"/>
            <w:tcBorders>
              <w:top w:val="nil"/>
              <w:left w:val="nil"/>
              <w:bottom w:val="nil"/>
              <w:right w:val="nil"/>
            </w:tcBorders>
          </w:tcPr>
          <w:p w14:paraId="38638763"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D4DAB9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07BCBCC4"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6EA256CF" w14:textId="77777777" w:rsidR="0044028F" w:rsidRPr="00106BB0" w:rsidRDefault="0044028F" w:rsidP="00106BB0">
            <w:pPr>
              <w:pStyle w:val="a2"/>
              <w:spacing w:after="120" w:line="240" w:lineRule="auto"/>
              <w:rPr>
                <w:rFonts w:ascii="Sylfaen" w:eastAsiaTheme="minorEastAsia" w:hAnsi="Sylfaen"/>
                <w:sz w:val="20"/>
              </w:rPr>
            </w:pPr>
          </w:p>
        </w:tc>
        <w:tc>
          <w:tcPr>
            <w:tcW w:w="86" w:type="pct"/>
            <w:tcBorders>
              <w:top w:val="nil"/>
              <w:left w:val="nil"/>
              <w:bottom w:val="nil"/>
            </w:tcBorders>
          </w:tcPr>
          <w:p w14:paraId="64E93876" w14:textId="77777777" w:rsidR="0044028F" w:rsidRPr="00106BB0" w:rsidRDefault="0044028F" w:rsidP="00106BB0">
            <w:pPr>
              <w:pStyle w:val="a2"/>
              <w:spacing w:after="120" w:line="240" w:lineRule="auto"/>
              <w:rPr>
                <w:rFonts w:ascii="Sylfaen" w:eastAsiaTheme="minorEastAsia" w:hAnsi="Sylfaen"/>
                <w:sz w:val="20"/>
              </w:rPr>
            </w:pPr>
          </w:p>
        </w:tc>
        <w:tc>
          <w:tcPr>
            <w:tcW w:w="971" w:type="pct"/>
            <w:gridSpan w:val="2"/>
            <w:tcBorders>
              <w:left w:val="single" w:sz="4" w:space="0" w:color="auto"/>
            </w:tcBorders>
          </w:tcPr>
          <w:p w14:paraId="6227EB0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 տեղեկագրքի (դասակարգչի) նույնականացուցիչը</w:t>
            </w:r>
          </w:p>
          <w:p w14:paraId="3070FF94"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7A09B0E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60D4431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4A1FAE8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3C77B96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5810730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A194F0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07FA5D1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34FCA8C6" w14:textId="77777777" w:rsidTr="00106BB0">
        <w:tc>
          <w:tcPr>
            <w:tcW w:w="80" w:type="pct"/>
            <w:tcBorders>
              <w:top w:val="nil"/>
              <w:left w:val="nil"/>
              <w:bottom w:val="nil"/>
              <w:right w:val="nil"/>
            </w:tcBorders>
          </w:tcPr>
          <w:p w14:paraId="5F99BF3B"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84A1C24"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3E266586"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211945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*.2. Մաքսային հսկողության գոտին նույնականացնող տեղեկությունները</w:t>
            </w:r>
          </w:p>
          <w:p w14:paraId="57753642"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(cacdo: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Control</w:t>
            </w:r>
            <w:r w:rsidRPr="00106BB0">
              <w:rPr>
                <w:rFonts w:cs="Times New Roman"/>
                <w:sz w:val="20"/>
              </w:rPr>
              <w:t>‌</w:t>
            </w:r>
            <w:r w:rsidRPr="00106BB0">
              <w:rPr>
                <w:rFonts w:ascii="Sylfaen" w:hAnsi="Sylfaen"/>
                <w:noProof/>
                <w:sz w:val="20"/>
              </w:rPr>
              <w:t>Zone</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Details)</w:t>
            </w:r>
          </w:p>
        </w:tc>
        <w:tc>
          <w:tcPr>
            <w:tcW w:w="1196" w:type="pct"/>
          </w:tcPr>
          <w:p w14:paraId="46AF5B9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մաքսային հսկողության գոտու համարը կամ դրա ստեղծումը հաստատող փաստաթղթի համարն ու ամսաթիվը</w:t>
            </w:r>
          </w:p>
        </w:tc>
        <w:tc>
          <w:tcPr>
            <w:tcW w:w="723" w:type="pct"/>
          </w:tcPr>
          <w:p w14:paraId="505992FC"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M.CA.CDE.00652</w:t>
            </w:r>
          </w:p>
        </w:tc>
        <w:tc>
          <w:tcPr>
            <w:tcW w:w="1397" w:type="pct"/>
          </w:tcPr>
          <w:p w14:paraId="1768B34D"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cacdo: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Control</w:t>
            </w:r>
            <w:r w:rsidRPr="00106BB0">
              <w:rPr>
                <w:rFonts w:cs="Times New Roman"/>
                <w:sz w:val="20"/>
              </w:rPr>
              <w:t>‌</w:t>
            </w:r>
            <w:r w:rsidRPr="00106BB0">
              <w:rPr>
                <w:rFonts w:ascii="Sylfaen" w:hAnsi="Sylfaen"/>
                <w:noProof/>
                <w:sz w:val="20"/>
              </w:rPr>
              <w:t>Zone</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(M.CA.CDT.00652)</w:t>
            </w:r>
          </w:p>
          <w:p w14:paraId="26B35E13"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4A2CD538"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418C2603" w14:textId="77777777" w:rsidTr="00106BB0">
        <w:tc>
          <w:tcPr>
            <w:tcW w:w="80" w:type="pct"/>
            <w:tcBorders>
              <w:top w:val="nil"/>
              <w:left w:val="nil"/>
              <w:bottom w:val="nil"/>
              <w:right w:val="nil"/>
            </w:tcBorders>
          </w:tcPr>
          <w:p w14:paraId="5BE38F3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43F92DC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495E2979"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tcBorders>
          </w:tcPr>
          <w:p w14:paraId="3C69DC4D" w14:textId="77777777" w:rsidR="0044028F" w:rsidRPr="00106BB0" w:rsidRDefault="0044028F" w:rsidP="00106BB0">
            <w:pPr>
              <w:pStyle w:val="a2"/>
              <w:spacing w:after="120" w:line="240" w:lineRule="auto"/>
              <w:rPr>
                <w:rFonts w:ascii="Sylfaen" w:eastAsiaTheme="minorEastAsia" w:hAnsi="Sylfaen"/>
                <w:sz w:val="20"/>
              </w:rPr>
            </w:pPr>
          </w:p>
        </w:tc>
        <w:tc>
          <w:tcPr>
            <w:tcW w:w="1057" w:type="pct"/>
            <w:gridSpan w:val="3"/>
            <w:tcBorders>
              <w:left w:val="single" w:sz="4" w:space="0" w:color="auto"/>
              <w:bottom w:val="single" w:sz="4" w:space="0" w:color="auto"/>
            </w:tcBorders>
          </w:tcPr>
          <w:p w14:paraId="44354B8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*.2.1. Մաքսային հսկողության գոտու համարը (նույնականացուցիչը)</w:t>
            </w:r>
          </w:p>
          <w:p w14:paraId="4B9FD79B"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(casdo:</w:t>
            </w:r>
            <w:r w:rsidRPr="00106BB0">
              <w:rPr>
                <w:rFonts w:cs="Times New Roman"/>
                <w:sz w:val="20"/>
              </w:rPr>
              <w:t>‌</w:t>
            </w:r>
            <w:r w:rsidRPr="00106BB0">
              <w:rPr>
                <w:rFonts w:ascii="Sylfaen" w:hAnsi="Sylfaen"/>
                <w:noProof/>
                <w:sz w:val="20"/>
              </w:rPr>
              <w:t>Customs</w:t>
            </w:r>
            <w:r w:rsidRPr="00106BB0">
              <w:rPr>
                <w:rFonts w:cs="Times New Roman"/>
                <w:sz w:val="20"/>
              </w:rPr>
              <w:t>‌</w:t>
            </w:r>
            <w:r w:rsidRPr="00106BB0">
              <w:rPr>
                <w:rFonts w:ascii="Sylfaen" w:hAnsi="Sylfaen"/>
                <w:noProof/>
                <w:sz w:val="20"/>
              </w:rPr>
              <w:t>Control</w:t>
            </w:r>
            <w:r w:rsidRPr="00106BB0">
              <w:rPr>
                <w:rFonts w:cs="Times New Roman"/>
                <w:sz w:val="20"/>
              </w:rPr>
              <w:t>‌</w:t>
            </w:r>
            <w:r w:rsidRPr="00106BB0">
              <w:rPr>
                <w:rFonts w:ascii="Sylfaen" w:hAnsi="Sylfaen"/>
                <w:noProof/>
                <w:sz w:val="20"/>
              </w:rPr>
              <w:t>Zone</w:t>
            </w:r>
            <w:r w:rsidRPr="00106BB0">
              <w:rPr>
                <w:rFonts w:cs="Times New Roman"/>
                <w:sz w:val="20"/>
              </w:rPr>
              <w:t>‌</w:t>
            </w:r>
            <w:r w:rsidRPr="00106BB0">
              <w:rPr>
                <w:rFonts w:ascii="Sylfaen" w:hAnsi="Sylfaen"/>
                <w:noProof/>
                <w:sz w:val="20"/>
              </w:rPr>
              <w:t>Id)</w:t>
            </w:r>
          </w:p>
        </w:tc>
        <w:tc>
          <w:tcPr>
            <w:tcW w:w="1196" w:type="pct"/>
          </w:tcPr>
          <w:p w14:paraId="4E1F336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մաքսային հսկողության գոտու նույնականացուցիչը (համարը, գրանցման համարը)</w:t>
            </w:r>
          </w:p>
        </w:tc>
        <w:tc>
          <w:tcPr>
            <w:tcW w:w="723" w:type="pct"/>
          </w:tcPr>
          <w:p w14:paraId="1E046F1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M.CA.SDE.00152</w:t>
            </w:r>
          </w:p>
        </w:tc>
        <w:tc>
          <w:tcPr>
            <w:tcW w:w="1397" w:type="pct"/>
          </w:tcPr>
          <w:p w14:paraId="2B27337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Id50</w:t>
            </w:r>
            <w:r w:rsidRPr="00106BB0">
              <w:rPr>
                <w:rFonts w:cs="Times New Roman"/>
                <w:sz w:val="20"/>
              </w:rPr>
              <w:t>‌</w:t>
            </w:r>
            <w:r w:rsidRPr="00106BB0">
              <w:rPr>
                <w:rFonts w:ascii="Sylfaen" w:hAnsi="Sylfaen"/>
                <w:noProof/>
                <w:sz w:val="20"/>
              </w:rPr>
              <w:t>Type (M.SDT.00093)</w:t>
            </w:r>
          </w:p>
          <w:p w14:paraId="19EEB2E7"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75520AC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677368D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50</w:t>
            </w:r>
          </w:p>
        </w:tc>
        <w:tc>
          <w:tcPr>
            <w:tcW w:w="289" w:type="pct"/>
          </w:tcPr>
          <w:p w14:paraId="518A4BD6"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8EDEFFC" w14:textId="77777777" w:rsidTr="00106BB0">
        <w:tc>
          <w:tcPr>
            <w:tcW w:w="80" w:type="pct"/>
            <w:tcBorders>
              <w:top w:val="nil"/>
              <w:left w:val="nil"/>
              <w:bottom w:val="nil"/>
              <w:right w:val="nil"/>
            </w:tcBorders>
          </w:tcPr>
          <w:p w14:paraId="389B0FB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FB5C18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6ACE5C24"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tcBorders>
          </w:tcPr>
          <w:p w14:paraId="09B1B3D6" w14:textId="77777777" w:rsidR="0044028F" w:rsidRPr="00106BB0" w:rsidRDefault="0044028F" w:rsidP="00106BB0">
            <w:pPr>
              <w:pStyle w:val="a2"/>
              <w:spacing w:after="120" w:line="240" w:lineRule="auto"/>
              <w:rPr>
                <w:rFonts w:ascii="Sylfaen" w:eastAsiaTheme="minorEastAsia" w:hAnsi="Sylfaen"/>
                <w:sz w:val="20"/>
              </w:rPr>
            </w:pPr>
          </w:p>
        </w:tc>
        <w:tc>
          <w:tcPr>
            <w:tcW w:w="1057" w:type="pct"/>
            <w:gridSpan w:val="3"/>
            <w:tcBorders>
              <w:left w:val="single" w:sz="4" w:space="0" w:color="auto"/>
              <w:bottom w:val="single" w:sz="4" w:space="0" w:color="auto"/>
            </w:tcBorders>
          </w:tcPr>
          <w:p w14:paraId="014CDBC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*.2.2. Հղում փաստաթղթին</w:t>
            </w:r>
          </w:p>
          <w:p w14:paraId="7C99371D"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Details)</w:t>
            </w:r>
          </w:p>
        </w:tc>
        <w:tc>
          <w:tcPr>
            <w:tcW w:w="1196" w:type="pct"/>
          </w:tcPr>
          <w:p w14:paraId="1CE4461B" w14:textId="390E71F8"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մաքսային հսկողության գոտու ստեղծումը հաստատող փաստաթղթի համարը </w:t>
            </w:r>
            <w:r w:rsidR="009073F5">
              <w:rPr>
                <w:rFonts w:ascii="Sylfaen" w:hAnsi="Sylfaen"/>
                <w:noProof/>
                <w:sz w:val="20"/>
              </w:rPr>
              <w:t>և</w:t>
            </w:r>
            <w:r w:rsidRPr="00106BB0">
              <w:rPr>
                <w:rFonts w:ascii="Sylfaen" w:hAnsi="Sylfaen"/>
                <w:noProof/>
                <w:sz w:val="20"/>
              </w:rPr>
              <w:t xml:space="preserve"> ամսաթիվը</w:t>
            </w:r>
          </w:p>
        </w:tc>
        <w:tc>
          <w:tcPr>
            <w:tcW w:w="723" w:type="pct"/>
          </w:tcPr>
          <w:p w14:paraId="7C622E7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M.CDE.00083</w:t>
            </w:r>
          </w:p>
        </w:tc>
        <w:tc>
          <w:tcPr>
            <w:tcW w:w="1397" w:type="pct"/>
          </w:tcPr>
          <w:p w14:paraId="5D9E191F"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(M.CDT.00088)</w:t>
            </w:r>
          </w:p>
          <w:p w14:paraId="15369E98"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6B6EE902"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91F4F2D" w14:textId="77777777" w:rsidTr="00106BB0">
        <w:tc>
          <w:tcPr>
            <w:tcW w:w="80" w:type="pct"/>
            <w:tcBorders>
              <w:top w:val="nil"/>
              <w:left w:val="nil"/>
              <w:bottom w:val="nil"/>
              <w:right w:val="nil"/>
            </w:tcBorders>
          </w:tcPr>
          <w:p w14:paraId="7B1C4C91"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07B25575"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5F8529D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12A4049D" w14:textId="77777777" w:rsidR="0044028F" w:rsidRPr="00106BB0" w:rsidRDefault="0044028F" w:rsidP="00106BB0">
            <w:pPr>
              <w:pStyle w:val="a2"/>
              <w:spacing w:after="120" w:line="240" w:lineRule="auto"/>
              <w:rPr>
                <w:rFonts w:ascii="Sylfaen" w:eastAsiaTheme="minorEastAsia" w:hAnsi="Sylfaen"/>
                <w:sz w:val="20"/>
              </w:rPr>
            </w:pPr>
          </w:p>
        </w:tc>
        <w:tc>
          <w:tcPr>
            <w:tcW w:w="86" w:type="pct"/>
            <w:tcBorders>
              <w:top w:val="nil"/>
              <w:left w:val="nil"/>
              <w:bottom w:val="nil"/>
            </w:tcBorders>
          </w:tcPr>
          <w:p w14:paraId="3951C225" w14:textId="77777777" w:rsidR="0044028F" w:rsidRPr="00106BB0" w:rsidRDefault="0044028F" w:rsidP="00106BB0">
            <w:pPr>
              <w:pStyle w:val="a2"/>
              <w:spacing w:after="120" w:line="240" w:lineRule="auto"/>
              <w:rPr>
                <w:rFonts w:ascii="Sylfaen" w:eastAsiaTheme="minorEastAsia" w:hAnsi="Sylfaen"/>
                <w:sz w:val="20"/>
              </w:rPr>
            </w:pPr>
          </w:p>
        </w:tc>
        <w:tc>
          <w:tcPr>
            <w:tcW w:w="971" w:type="pct"/>
            <w:gridSpan w:val="2"/>
            <w:tcBorders>
              <w:left w:val="single" w:sz="4" w:space="0" w:color="auto"/>
            </w:tcBorders>
          </w:tcPr>
          <w:p w14:paraId="1091C76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*.2.2.1. Փաստաթղթի տեսակի ծածկագիրը</w:t>
            </w:r>
          </w:p>
          <w:p w14:paraId="439AA815"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Kind</w:t>
            </w:r>
            <w:r w:rsidRPr="00106BB0">
              <w:rPr>
                <w:rFonts w:cs="Times New Roman"/>
                <w:sz w:val="20"/>
              </w:rPr>
              <w:t>‌</w:t>
            </w:r>
            <w:r w:rsidRPr="00106BB0">
              <w:rPr>
                <w:rFonts w:ascii="Sylfaen" w:hAnsi="Sylfaen"/>
                <w:noProof/>
                <w:sz w:val="20"/>
              </w:rPr>
              <w:t>Code)</w:t>
            </w:r>
          </w:p>
        </w:tc>
        <w:tc>
          <w:tcPr>
            <w:tcW w:w="1196" w:type="pct"/>
          </w:tcPr>
          <w:p w14:paraId="1F2F114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տեսակի ծածկագրային նշագիրը</w:t>
            </w:r>
          </w:p>
        </w:tc>
        <w:tc>
          <w:tcPr>
            <w:tcW w:w="723" w:type="pct"/>
          </w:tcPr>
          <w:p w14:paraId="6BB6E75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M.SDE.00054</w:t>
            </w:r>
          </w:p>
        </w:tc>
        <w:tc>
          <w:tcPr>
            <w:tcW w:w="1397" w:type="pct"/>
          </w:tcPr>
          <w:p w14:paraId="62D531C5"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Unified</w:t>
            </w:r>
            <w:r w:rsidRPr="00106BB0">
              <w:rPr>
                <w:rFonts w:cs="Times New Roman"/>
                <w:sz w:val="20"/>
              </w:rPr>
              <w:t>‌</w:t>
            </w:r>
            <w:r w:rsidRPr="00106BB0">
              <w:rPr>
                <w:rFonts w:ascii="Sylfaen" w:hAnsi="Sylfaen"/>
                <w:noProof/>
                <w:sz w:val="20"/>
              </w:rPr>
              <w:t>Code20</w:t>
            </w:r>
            <w:r w:rsidRPr="00106BB0">
              <w:rPr>
                <w:rFonts w:cs="Times New Roman"/>
                <w:sz w:val="20"/>
              </w:rPr>
              <w:t>‌</w:t>
            </w:r>
            <w:r w:rsidRPr="00106BB0">
              <w:rPr>
                <w:rFonts w:ascii="Sylfaen" w:hAnsi="Sylfaen"/>
                <w:noProof/>
                <w:sz w:val="20"/>
              </w:rPr>
              <w:t>Type (M.SDT.00140)</w:t>
            </w:r>
          </w:p>
          <w:p w14:paraId="27E32B82"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108E501"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5D463BD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6A729732"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2693D7A" w14:textId="77777777" w:rsidTr="00106BB0">
        <w:tc>
          <w:tcPr>
            <w:tcW w:w="80" w:type="pct"/>
            <w:tcBorders>
              <w:top w:val="nil"/>
              <w:left w:val="nil"/>
              <w:bottom w:val="nil"/>
              <w:right w:val="nil"/>
            </w:tcBorders>
          </w:tcPr>
          <w:p w14:paraId="512D4E68"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225DC8C"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118ACEDD"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152EAC42" w14:textId="77777777" w:rsidR="0044028F" w:rsidRPr="00106BB0" w:rsidRDefault="0044028F" w:rsidP="00106BB0">
            <w:pPr>
              <w:pStyle w:val="a2"/>
              <w:spacing w:after="120" w:line="240" w:lineRule="auto"/>
              <w:rPr>
                <w:rFonts w:ascii="Sylfaen" w:eastAsiaTheme="minorEastAsia" w:hAnsi="Sylfaen"/>
                <w:sz w:val="20"/>
              </w:rPr>
            </w:pPr>
          </w:p>
        </w:tc>
        <w:tc>
          <w:tcPr>
            <w:tcW w:w="86" w:type="pct"/>
            <w:tcBorders>
              <w:top w:val="nil"/>
              <w:left w:val="nil"/>
              <w:bottom w:val="nil"/>
              <w:right w:val="nil"/>
            </w:tcBorders>
          </w:tcPr>
          <w:p w14:paraId="3A932DC1" w14:textId="77777777" w:rsidR="0044028F" w:rsidRPr="00106BB0" w:rsidRDefault="0044028F" w:rsidP="00106BB0">
            <w:pPr>
              <w:pStyle w:val="a2"/>
              <w:spacing w:after="120" w:line="240" w:lineRule="auto"/>
              <w:rPr>
                <w:rFonts w:ascii="Sylfaen" w:eastAsiaTheme="minorEastAsia" w:hAnsi="Sylfaen"/>
                <w:sz w:val="20"/>
              </w:rPr>
            </w:pPr>
          </w:p>
        </w:tc>
        <w:tc>
          <w:tcPr>
            <w:tcW w:w="80" w:type="pct"/>
            <w:tcBorders>
              <w:left w:val="nil"/>
              <w:bottom w:val="nil"/>
            </w:tcBorders>
          </w:tcPr>
          <w:p w14:paraId="3B4F0D6B" w14:textId="77777777" w:rsidR="0044028F" w:rsidRPr="00106BB0" w:rsidRDefault="0044028F" w:rsidP="00106BB0">
            <w:pPr>
              <w:pStyle w:val="a2"/>
              <w:spacing w:after="120" w:line="240" w:lineRule="auto"/>
              <w:rPr>
                <w:rFonts w:ascii="Sylfaen" w:hAnsi="Sylfaen"/>
                <w:sz w:val="20"/>
              </w:rPr>
            </w:pPr>
          </w:p>
        </w:tc>
        <w:tc>
          <w:tcPr>
            <w:tcW w:w="891" w:type="pct"/>
            <w:tcBorders>
              <w:left w:val="single" w:sz="4" w:space="0" w:color="auto"/>
            </w:tcBorders>
          </w:tcPr>
          <w:p w14:paraId="62C2A69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 տեղեկագրքի (դասակարգչի) նույնականացուցիչը</w:t>
            </w:r>
          </w:p>
          <w:p w14:paraId="607D3409" w14:textId="77777777" w:rsidR="0044028F" w:rsidRPr="00106BB0" w:rsidRDefault="0044028F" w:rsidP="00106BB0">
            <w:pPr>
              <w:pStyle w:val="a2"/>
              <w:spacing w:after="120" w:line="240" w:lineRule="auto"/>
              <w:rPr>
                <w:rFonts w:ascii="Sylfaen" w:eastAsiaTheme="minorEastAsia" w:hAnsi="Sylfaen"/>
                <w:sz w:val="20"/>
              </w:rPr>
            </w:pPr>
            <w:r w:rsidRPr="00106BB0">
              <w:rPr>
                <w:rFonts w:ascii="Sylfaen" w:hAnsi="Sylfaen"/>
                <w:sz w:val="20"/>
              </w:rPr>
              <w:t>(code</w:t>
            </w:r>
            <w:r w:rsidRPr="00106BB0">
              <w:rPr>
                <w:rFonts w:cs="Times New Roman"/>
                <w:sz w:val="20"/>
              </w:rPr>
              <w:t>‌</w:t>
            </w:r>
            <w:r w:rsidRPr="00106BB0">
              <w:rPr>
                <w:rFonts w:ascii="Sylfaen" w:hAnsi="Sylfaen"/>
                <w:noProof/>
                <w:sz w:val="20"/>
              </w:rPr>
              <w:t>List</w:t>
            </w:r>
            <w:r w:rsidRPr="00106BB0">
              <w:rPr>
                <w:rFonts w:cs="Times New Roman"/>
                <w:sz w:val="20"/>
              </w:rPr>
              <w:t>‌</w:t>
            </w:r>
            <w:r w:rsidRPr="00106BB0">
              <w:rPr>
                <w:rFonts w:ascii="Sylfaen" w:hAnsi="Sylfaen"/>
                <w:noProof/>
                <w:sz w:val="20"/>
              </w:rPr>
              <w:t>Id ատրիբուտ)</w:t>
            </w:r>
          </w:p>
        </w:tc>
        <w:tc>
          <w:tcPr>
            <w:tcW w:w="1196" w:type="pct"/>
          </w:tcPr>
          <w:p w14:paraId="3E4226E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տեղեկագրքի (դասակարգչի) նշագիրը, որին համապատասխան նշված է ծածկագիրը</w:t>
            </w:r>
          </w:p>
        </w:tc>
        <w:tc>
          <w:tcPr>
            <w:tcW w:w="723" w:type="pct"/>
          </w:tcPr>
          <w:p w14:paraId="0ADBE38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w:t>
            </w:r>
          </w:p>
        </w:tc>
        <w:tc>
          <w:tcPr>
            <w:tcW w:w="1397" w:type="pct"/>
          </w:tcPr>
          <w:p w14:paraId="30B5A4CA"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Reference</w:t>
            </w:r>
            <w:r w:rsidRPr="00106BB0">
              <w:rPr>
                <w:rFonts w:cs="Times New Roman"/>
                <w:sz w:val="20"/>
              </w:rPr>
              <w:t>‌</w:t>
            </w:r>
            <w:r w:rsidRPr="00106BB0">
              <w:rPr>
                <w:rFonts w:ascii="Sylfaen" w:hAnsi="Sylfaen"/>
                <w:noProof/>
                <w:sz w:val="20"/>
              </w:rPr>
              <w:t>Data</w:t>
            </w:r>
            <w:r w:rsidRPr="00106BB0">
              <w:rPr>
                <w:rFonts w:cs="Times New Roman"/>
                <w:sz w:val="20"/>
              </w:rPr>
              <w:t>‌</w:t>
            </w:r>
            <w:r w:rsidRPr="00106BB0">
              <w:rPr>
                <w:rFonts w:ascii="Sylfaen" w:hAnsi="Sylfaen"/>
                <w:noProof/>
                <w:sz w:val="20"/>
              </w:rPr>
              <w:t>Id</w:t>
            </w:r>
            <w:r w:rsidRPr="00106BB0">
              <w:rPr>
                <w:rFonts w:cs="Times New Roman"/>
                <w:sz w:val="20"/>
              </w:rPr>
              <w:t>‌</w:t>
            </w:r>
            <w:r w:rsidRPr="00106BB0">
              <w:rPr>
                <w:rFonts w:ascii="Sylfaen" w:hAnsi="Sylfaen"/>
                <w:noProof/>
                <w:sz w:val="20"/>
              </w:rPr>
              <w:t>Type (M.SDT.00091)</w:t>
            </w:r>
          </w:p>
          <w:p w14:paraId="437FA9E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Պայմանանշանների նորմալացված տողը:</w:t>
            </w:r>
          </w:p>
          <w:p w14:paraId="13A6F36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6D50F3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20</w:t>
            </w:r>
          </w:p>
        </w:tc>
        <w:tc>
          <w:tcPr>
            <w:tcW w:w="289" w:type="pct"/>
          </w:tcPr>
          <w:p w14:paraId="36B46A92"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33A850E" w14:textId="77777777" w:rsidTr="00106BB0">
        <w:tc>
          <w:tcPr>
            <w:tcW w:w="80" w:type="pct"/>
            <w:tcBorders>
              <w:top w:val="nil"/>
              <w:left w:val="nil"/>
              <w:bottom w:val="nil"/>
              <w:right w:val="nil"/>
            </w:tcBorders>
          </w:tcPr>
          <w:p w14:paraId="5A685460"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6F79C5A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2DA0B59E"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09644458" w14:textId="77777777" w:rsidR="0044028F" w:rsidRPr="00106BB0" w:rsidRDefault="0044028F" w:rsidP="00106BB0">
            <w:pPr>
              <w:pStyle w:val="a2"/>
              <w:spacing w:after="120" w:line="240" w:lineRule="auto"/>
              <w:rPr>
                <w:rFonts w:ascii="Sylfaen" w:eastAsiaTheme="minorEastAsia" w:hAnsi="Sylfaen"/>
                <w:sz w:val="20"/>
              </w:rPr>
            </w:pPr>
          </w:p>
        </w:tc>
        <w:tc>
          <w:tcPr>
            <w:tcW w:w="86" w:type="pct"/>
            <w:tcBorders>
              <w:top w:val="nil"/>
              <w:left w:val="nil"/>
              <w:bottom w:val="nil"/>
            </w:tcBorders>
          </w:tcPr>
          <w:p w14:paraId="669EA48E" w14:textId="77777777" w:rsidR="0044028F" w:rsidRPr="00106BB0" w:rsidRDefault="0044028F" w:rsidP="00106BB0">
            <w:pPr>
              <w:pStyle w:val="a2"/>
              <w:spacing w:after="120" w:line="240" w:lineRule="auto"/>
              <w:rPr>
                <w:rFonts w:ascii="Sylfaen" w:eastAsiaTheme="minorEastAsia" w:hAnsi="Sylfaen"/>
                <w:sz w:val="20"/>
              </w:rPr>
            </w:pPr>
          </w:p>
        </w:tc>
        <w:tc>
          <w:tcPr>
            <w:tcW w:w="971" w:type="pct"/>
            <w:gridSpan w:val="2"/>
            <w:tcBorders>
              <w:left w:val="single" w:sz="4" w:space="0" w:color="auto"/>
            </w:tcBorders>
          </w:tcPr>
          <w:p w14:paraId="6F1BCB7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*.2.2.2. Փաստաթղթի անվանումը</w:t>
            </w:r>
          </w:p>
          <w:p w14:paraId="18590240"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Name)</w:t>
            </w:r>
          </w:p>
        </w:tc>
        <w:tc>
          <w:tcPr>
            <w:tcW w:w="1196" w:type="pct"/>
          </w:tcPr>
          <w:p w14:paraId="29B8145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անվանումը</w:t>
            </w:r>
          </w:p>
        </w:tc>
        <w:tc>
          <w:tcPr>
            <w:tcW w:w="723" w:type="pct"/>
          </w:tcPr>
          <w:p w14:paraId="15F00A5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M.SDE.00108</w:t>
            </w:r>
          </w:p>
        </w:tc>
        <w:tc>
          <w:tcPr>
            <w:tcW w:w="1397" w:type="pct"/>
          </w:tcPr>
          <w:p w14:paraId="34C99E2C"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Name500</w:t>
            </w:r>
            <w:r w:rsidRPr="00106BB0">
              <w:rPr>
                <w:rFonts w:cs="Times New Roman"/>
                <w:sz w:val="20"/>
              </w:rPr>
              <w:t>‌</w:t>
            </w:r>
            <w:r w:rsidRPr="00106BB0">
              <w:rPr>
                <w:rFonts w:ascii="Sylfaen" w:hAnsi="Sylfaen"/>
                <w:noProof/>
                <w:sz w:val="20"/>
              </w:rPr>
              <w:t>Type (M.SDT.00134)</w:t>
            </w:r>
          </w:p>
          <w:p w14:paraId="35C5CD69"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0065FD4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63B349B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500</w:t>
            </w:r>
          </w:p>
        </w:tc>
        <w:tc>
          <w:tcPr>
            <w:tcW w:w="289" w:type="pct"/>
          </w:tcPr>
          <w:p w14:paraId="7020BE8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3F0CF395" w14:textId="77777777" w:rsidTr="00106BB0">
        <w:tc>
          <w:tcPr>
            <w:tcW w:w="80" w:type="pct"/>
            <w:tcBorders>
              <w:top w:val="nil"/>
              <w:left w:val="nil"/>
              <w:bottom w:val="nil"/>
              <w:right w:val="nil"/>
            </w:tcBorders>
          </w:tcPr>
          <w:p w14:paraId="670F4A84"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0AAA163"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3CFE4156"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011D4914" w14:textId="77777777" w:rsidR="0044028F" w:rsidRPr="00106BB0" w:rsidRDefault="0044028F" w:rsidP="00106BB0">
            <w:pPr>
              <w:pStyle w:val="a2"/>
              <w:spacing w:after="120" w:line="240" w:lineRule="auto"/>
              <w:rPr>
                <w:rFonts w:ascii="Sylfaen" w:eastAsiaTheme="minorEastAsia" w:hAnsi="Sylfaen"/>
                <w:sz w:val="20"/>
              </w:rPr>
            </w:pPr>
          </w:p>
        </w:tc>
        <w:tc>
          <w:tcPr>
            <w:tcW w:w="86" w:type="pct"/>
            <w:tcBorders>
              <w:top w:val="nil"/>
              <w:left w:val="nil"/>
              <w:bottom w:val="nil"/>
            </w:tcBorders>
          </w:tcPr>
          <w:p w14:paraId="5B8926A8" w14:textId="77777777" w:rsidR="0044028F" w:rsidRPr="00106BB0" w:rsidRDefault="0044028F" w:rsidP="00106BB0">
            <w:pPr>
              <w:pStyle w:val="a2"/>
              <w:spacing w:after="120" w:line="240" w:lineRule="auto"/>
              <w:rPr>
                <w:rFonts w:ascii="Sylfaen" w:eastAsiaTheme="minorEastAsia" w:hAnsi="Sylfaen"/>
                <w:sz w:val="20"/>
              </w:rPr>
            </w:pPr>
          </w:p>
        </w:tc>
        <w:tc>
          <w:tcPr>
            <w:tcW w:w="971" w:type="pct"/>
            <w:gridSpan w:val="2"/>
            <w:tcBorders>
              <w:left w:val="single" w:sz="4" w:space="0" w:color="auto"/>
            </w:tcBorders>
          </w:tcPr>
          <w:p w14:paraId="379CE32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*.2.2.3. Փաստաթղթի համարը</w:t>
            </w:r>
          </w:p>
          <w:p w14:paraId="18C45373"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Id)</w:t>
            </w:r>
          </w:p>
        </w:tc>
        <w:tc>
          <w:tcPr>
            <w:tcW w:w="1196" w:type="pct"/>
          </w:tcPr>
          <w:p w14:paraId="3EC2204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գրանցման ժամանակ դրան տրված թվային կամ տառաթվային նշագիրը</w:t>
            </w:r>
          </w:p>
        </w:tc>
        <w:tc>
          <w:tcPr>
            <w:tcW w:w="723" w:type="pct"/>
          </w:tcPr>
          <w:p w14:paraId="385DBBF5"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M.SDE.00044</w:t>
            </w:r>
          </w:p>
        </w:tc>
        <w:tc>
          <w:tcPr>
            <w:tcW w:w="1397" w:type="pct"/>
          </w:tcPr>
          <w:p w14:paraId="7F007041"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csdo:</w:t>
            </w:r>
            <w:r w:rsidRPr="00106BB0">
              <w:rPr>
                <w:rFonts w:cs="Times New Roman"/>
                <w:sz w:val="20"/>
              </w:rPr>
              <w:t>‌</w:t>
            </w:r>
            <w:r w:rsidRPr="00106BB0">
              <w:rPr>
                <w:rFonts w:ascii="Sylfaen" w:hAnsi="Sylfaen"/>
                <w:noProof/>
                <w:sz w:val="20"/>
              </w:rPr>
              <w:t>Id50</w:t>
            </w:r>
            <w:r w:rsidRPr="00106BB0">
              <w:rPr>
                <w:rFonts w:cs="Times New Roman"/>
                <w:sz w:val="20"/>
              </w:rPr>
              <w:t>‌</w:t>
            </w:r>
            <w:r w:rsidRPr="00106BB0">
              <w:rPr>
                <w:rFonts w:ascii="Sylfaen" w:hAnsi="Sylfaen"/>
                <w:noProof/>
                <w:sz w:val="20"/>
              </w:rPr>
              <w:t>Type (M.SDT.00093)</w:t>
            </w:r>
          </w:p>
          <w:p w14:paraId="4EDF6E0A"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Պայմանանշանների նորմալացված տողը:</w:t>
            </w:r>
          </w:p>
          <w:p w14:paraId="6C8D5C5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Նվազագույն երկարությունը՝ 1.</w:t>
            </w:r>
          </w:p>
          <w:p w14:paraId="061D106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Առավելագույն երկարությունը՝ 50</w:t>
            </w:r>
          </w:p>
        </w:tc>
        <w:tc>
          <w:tcPr>
            <w:tcW w:w="289" w:type="pct"/>
          </w:tcPr>
          <w:p w14:paraId="240A6D3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DF1DA09" w14:textId="77777777" w:rsidTr="00106BB0">
        <w:tc>
          <w:tcPr>
            <w:tcW w:w="80" w:type="pct"/>
            <w:tcBorders>
              <w:top w:val="nil"/>
              <w:left w:val="nil"/>
              <w:bottom w:val="nil"/>
              <w:right w:val="nil"/>
            </w:tcBorders>
          </w:tcPr>
          <w:p w14:paraId="6EE966BB"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0B16F857"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0B41E45F"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79E2BDEA" w14:textId="77777777" w:rsidR="0044028F" w:rsidRPr="00106BB0" w:rsidRDefault="0044028F" w:rsidP="00106BB0">
            <w:pPr>
              <w:pStyle w:val="a2"/>
              <w:spacing w:after="120" w:line="240" w:lineRule="auto"/>
              <w:rPr>
                <w:rFonts w:ascii="Sylfaen" w:eastAsiaTheme="minorEastAsia" w:hAnsi="Sylfaen"/>
                <w:sz w:val="20"/>
              </w:rPr>
            </w:pPr>
          </w:p>
        </w:tc>
        <w:tc>
          <w:tcPr>
            <w:tcW w:w="86" w:type="pct"/>
            <w:tcBorders>
              <w:top w:val="nil"/>
              <w:left w:val="nil"/>
              <w:bottom w:val="nil"/>
            </w:tcBorders>
          </w:tcPr>
          <w:p w14:paraId="0A9CBD10" w14:textId="77777777" w:rsidR="0044028F" w:rsidRPr="00106BB0" w:rsidRDefault="0044028F" w:rsidP="00106BB0">
            <w:pPr>
              <w:pStyle w:val="a2"/>
              <w:spacing w:after="120" w:line="240" w:lineRule="auto"/>
              <w:rPr>
                <w:rFonts w:ascii="Sylfaen" w:eastAsiaTheme="minorEastAsia" w:hAnsi="Sylfaen"/>
                <w:sz w:val="20"/>
              </w:rPr>
            </w:pPr>
          </w:p>
        </w:tc>
        <w:tc>
          <w:tcPr>
            <w:tcW w:w="971" w:type="pct"/>
            <w:gridSpan w:val="2"/>
            <w:tcBorders>
              <w:left w:val="single" w:sz="4" w:space="0" w:color="auto"/>
            </w:tcBorders>
          </w:tcPr>
          <w:p w14:paraId="3A0DB67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*.2.2.4. Փաստաթղթի ամսաթիվը</w:t>
            </w:r>
          </w:p>
          <w:p w14:paraId="3B1D36FD"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Creation</w:t>
            </w:r>
            <w:r w:rsidRPr="00106BB0">
              <w:rPr>
                <w:rFonts w:cs="Times New Roman"/>
                <w:sz w:val="20"/>
              </w:rPr>
              <w:t>‌</w:t>
            </w:r>
            <w:r w:rsidRPr="00106BB0">
              <w:rPr>
                <w:rFonts w:ascii="Sylfaen" w:hAnsi="Sylfaen"/>
                <w:noProof/>
                <w:sz w:val="20"/>
              </w:rPr>
              <w:t>Date)</w:t>
            </w:r>
          </w:p>
        </w:tc>
        <w:tc>
          <w:tcPr>
            <w:tcW w:w="1196" w:type="pct"/>
          </w:tcPr>
          <w:p w14:paraId="6AD3604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փաստաթղթի տրման, ստորագրման, հաստատման կամ գրանցման ամսաթիվը</w:t>
            </w:r>
          </w:p>
        </w:tc>
        <w:tc>
          <w:tcPr>
            <w:tcW w:w="723" w:type="pct"/>
          </w:tcPr>
          <w:p w14:paraId="4A205702"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M.SDE.00045</w:t>
            </w:r>
          </w:p>
        </w:tc>
        <w:tc>
          <w:tcPr>
            <w:tcW w:w="1397" w:type="pct"/>
          </w:tcPr>
          <w:p w14:paraId="55B6C6F6"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5FFBA009"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53375CD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444EAC4C" w14:textId="77777777" w:rsidTr="00106BB0">
        <w:tc>
          <w:tcPr>
            <w:tcW w:w="80" w:type="pct"/>
            <w:tcBorders>
              <w:top w:val="nil"/>
              <w:left w:val="nil"/>
              <w:bottom w:val="nil"/>
              <w:right w:val="nil"/>
            </w:tcBorders>
          </w:tcPr>
          <w:p w14:paraId="12463FA6"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C047582"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421CCA87"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nil"/>
            </w:tcBorders>
          </w:tcPr>
          <w:p w14:paraId="65926FC3" w14:textId="77777777" w:rsidR="0044028F" w:rsidRPr="00106BB0" w:rsidRDefault="0044028F" w:rsidP="00106BB0">
            <w:pPr>
              <w:pStyle w:val="a2"/>
              <w:spacing w:after="120" w:line="240" w:lineRule="auto"/>
              <w:rPr>
                <w:rFonts w:ascii="Sylfaen" w:eastAsiaTheme="minorEastAsia" w:hAnsi="Sylfaen"/>
                <w:sz w:val="20"/>
              </w:rPr>
            </w:pPr>
          </w:p>
        </w:tc>
        <w:tc>
          <w:tcPr>
            <w:tcW w:w="86" w:type="pct"/>
            <w:tcBorders>
              <w:top w:val="nil"/>
              <w:left w:val="nil"/>
              <w:bottom w:val="nil"/>
            </w:tcBorders>
          </w:tcPr>
          <w:p w14:paraId="3DD67A0F" w14:textId="77777777" w:rsidR="0044028F" w:rsidRPr="00106BB0" w:rsidRDefault="0044028F" w:rsidP="00106BB0">
            <w:pPr>
              <w:pStyle w:val="a2"/>
              <w:spacing w:after="120" w:line="240" w:lineRule="auto"/>
              <w:rPr>
                <w:rFonts w:ascii="Sylfaen" w:eastAsiaTheme="minorEastAsia" w:hAnsi="Sylfaen"/>
                <w:sz w:val="20"/>
              </w:rPr>
            </w:pPr>
          </w:p>
        </w:tc>
        <w:tc>
          <w:tcPr>
            <w:tcW w:w="971" w:type="pct"/>
            <w:gridSpan w:val="2"/>
            <w:tcBorders>
              <w:left w:val="single" w:sz="4" w:space="0" w:color="auto"/>
            </w:tcBorders>
          </w:tcPr>
          <w:p w14:paraId="681572B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*.2.2.5. Փաստաթղթի գործողության ժամկետի սկզբի ամսաթիվը</w:t>
            </w:r>
          </w:p>
          <w:p w14:paraId="19DE5AC1"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Doc</w:t>
            </w:r>
            <w:r w:rsidRPr="00106BB0">
              <w:rPr>
                <w:rFonts w:cs="Times New Roman"/>
                <w:sz w:val="20"/>
              </w:rPr>
              <w:t>‌</w:t>
            </w:r>
            <w:r w:rsidRPr="00106BB0">
              <w:rPr>
                <w:rFonts w:ascii="Sylfaen" w:hAnsi="Sylfaen"/>
                <w:noProof/>
                <w:sz w:val="20"/>
              </w:rPr>
              <w:t>Start</w:t>
            </w:r>
            <w:r w:rsidRPr="00106BB0">
              <w:rPr>
                <w:rFonts w:cs="Times New Roman"/>
                <w:sz w:val="20"/>
              </w:rPr>
              <w:t>‌</w:t>
            </w:r>
            <w:r w:rsidRPr="00106BB0">
              <w:rPr>
                <w:rFonts w:ascii="Sylfaen" w:hAnsi="Sylfaen"/>
                <w:noProof/>
                <w:sz w:val="20"/>
              </w:rPr>
              <w:t>Date)</w:t>
            </w:r>
          </w:p>
        </w:tc>
        <w:tc>
          <w:tcPr>
            <w:tcW w:w="1196" w:type="pct"/>
          </w:tcPr>
          <w:p w14:paraId="024C5F28"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այն ժամկետի սկզբի ամսաթիվը, որի ընթացքում փաստաթուղթն ուժի մեջ է</w:t>
            </w:r>
          </w:p>
        </w:tc>
        <w:tc>
          <w:tcPr>
            <w:tcW w:w="723" w:type="pct"/>
          </w:tcPr>
          <w:p w14:paraId="46EB281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M.SDE.00137</w:t>
            </w:r>
          </w:p>
        </w:tc>
        <w:tc>
          <w:tcPr>
            <w:tcW w:w="1397" w:type="pct"/>
          </w:tcPr>
          <w:p w14:paraId="466EF5A5"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29D29741"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0F016A10"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20ACE95" w14:textId="77777777" w:rsidTr="00106BB0">
        <w:tc>
          <w:tcPr>
            <w:tcW w:w="80" w:type="pct"/>
            <w:tcBorders>
              <w:top w:val="nil"/>
              <w:left w:val="nil"/>
              <w:bottom w:val="nil"/>
              <w:right w:val="nil"/>
            </w:tcBorders>
          </w:tcPr>
          <w:p w14:paraId="1934BA33"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16D80129"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77B13212"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3DAD4D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*.3. Գործունեության իրականացման ժամկետի մեկնարկի ամսաթիվը</w:t>
            </w:r>
          </w:p>
          <w:p w14:paraId="5D25646C"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Activity</w:t>
            </w:r>
            <w:r w:rsidRPr="00106BB0">
              <w:rPr>
                <w:rFonts w:cs="Times New Roman"/>
                <w:sz w:val="20"/>
              </w:rPr>
              <w:t>‌</w:t>
            </w:r>
            <w:r w:rsidRPr="00106BB0">
              <w:rPr>
                <w:rFonts w:ascii="Sylfaen" w:hAnsi="Sylfaen"/>
                <w:noProof/>
                <w:sz w:val="20"/>
              </w:rPr>
              <w:t>Start</w:t>
            </w:r>
            <w:r w:rsidRPr="00106BB0">
              <w:rPr>
                <w:rFonts w:cs="Times New Roman"/>
                <w:sz w:val="20"/>
              </w:rPr>
              <w:t>‌</w:t>
            </w:r>
            <w:r w:rsidRPr="00106BB0">
              <w:rPr>
                <w:rFonts w:ascii="Sylfaen" w:hAnsi="Sylfaen"/>
                <w:noProof/>
                <w:sz w:val="20"/>
              </w:rPr>
              <w:t>Date)</w:t>
            </w:r>
          </w:p>
        </w:tc>
        <w:tc>
          <w:tcPr>
            <w:tcW w:w="1196" w:type="pct"/>
          </w:tcPr>
          <w:p w14:paraId="7E8A754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մաքսային հսկողության գոտու ստեղծման ամսաթիվը</w:t>
            </w:r>
          </w:p>
        </w:tc>
        <w:tc>
          <w:tcPr>
            <w:tcW w:w="723" w:type="pct"/>
          </w:tcPr>
          <w:p w14:paraId="20C1E9CE"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M.SDE.00249</w:t>
            </w:r>
          </w:p>
        </w:tc>
        <w:tc>
          <w:tcPr>
            <w:tcW w:w="1397" w:type="pct"/>
          </w:tcPr>
          <w:p w14:paraId="4A33428D"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2B8CF656"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59D3164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01C337BB" w14:textId="77777777" w:rsidTr="00106BB0">
        <w:tc>
          <w:tcPr>
            <w:tcW w:w="80" w:type="pct"/>
            <w:tcBorders>
              <w:top w:val="nil"/>
              <w:left w:val="nil"/>
              <w:bottom w:val="nil"/>
              <w:right w:val="nil"/>
            </w:tcBorders>
          </w:tcPr>
          <w:p w14:paraId="43A3D85C"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7FB01E0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227D063B"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3164B98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*.4. Գործունեության իրականացման ժամկետի ավարտի ամսաթիվը</w:t>
            </w:r>
          </w:p>
          <w:p w14:paraId="002D9349"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Activity</w:t>
            </w:r>
            <w:r w:rsidRPr="00106BB0">
              <w:rPr>
                <w:rFonts w:cs="Times New Roman"/>
                <w:sz w:val="20"/>
              </w:rPr>
              <w:t>‌</w:t>
            </w:r>
            <w:r w:rsidRPr="00106BB0">
              <w:rPr>
                <w:rFonts w:ascii="Sylfaen" w:hAnsi="Sylfaen"/>
                <w:noProof/>
                <w:sz w:val="20"/>
              </w:rPr>
              <w:t>End</w:t>
            </w:r>
            <w:r w:rsidRPr="00106BB0">
              <w:rPr>
                <w:rFonts w:cs="Times New Roman"/>
                <w:sz w:val="20"/>
              </w:rPr>
              <w:t>‌</w:t>
            </w:r>
            <w:r w:rsidRPr="00106BB0">
              <w:rPr>
                <w:rFonts w:ascii="Sylfaen" w:hAnsi="Sylfaen"/>
                <w:noProof/>
                <w:sz w:val="20"/>
              </w:rPr>
              <w:t>Date)</w:t>
            </w:r>
          </w:p>
        </w:tc>
        <w:tc>
          <w:tcPr>
            <w:tcW w:w="1196" w:type="pct"/>
          </w:tcPr>
          <w:p w14:paraId="6F780FF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մաքսային հսկողության գոտու վերացման ամսաթիվը</w:t>
            </w:r>
          </w:p>
        </w:tc>
        <w:tc>
          <w:tcPr>
            <w:tcW w:w="723" w:type="pct"/>
          </w:tcPr>
          <w:p w14:paraId="6C0861C6"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M.SDE.00250</w:t>
            </w:r>
          </w:p>
        </w:tc>
        <w:tc>
          <w:tcPr>
            <w:tcW w:w="1397" w:type="pct"/>
          </w:tcPr>
          <w:p w14:paraId="189BCD43"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Type (M.BDT.00005)</w:t>
            </w:r>
          </w:p>
          <w:p w14:paraId="2C1E3F36"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Ամսաթվի նշագիրը՝ ISO 8601-ին համապատասխան</w:t>
            </w:r>
          </w:p>
        </w:tc>
        <w:tc>
          <w:tcPr>
            <w:tcW w:w="289" w:type="pct"/>
          </w:tcPr>
          <w:p w14:paraId="1F6BB31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58A13582" w14:textId="77777777" w:rsidTr="00106BB0">
        <w:tc>
          <w:tcPr>
            <w:tcW w:w="80" w:type="pct"/>
            <w:tcBorders>
              <w:top w:val="nil"/>
              <w:left w:val="nil"/>
              <w:bottom w:val="nil"/>
            </w:tcBorders>
          </w:tcPr>
          <w:p w14:paraId="393DAC65" w14:textId="77777777" w:rsidR="0044028F" w:rsidRPr="00106BB0" w:rsidRDefault="0044028F" w:rsidP="00106BB0">
            <w:pPr>
              <w:pStyle w:val="a2"/>
              <w:spacing w:after="120" w:line="240" w:lineRule="auto"/>
              <w:rPr>
                <w:rFonts w:ascii="Sylfaen" w:hAnsi="Sylfaen"/>
                <w:noProof/>
                <w:sz w:val="20"/>
              </w:rPr>
            </w:pPr>
          </w:p>
        </w:tc>
        <w:tc>
          <w:tcPr>
            <w:tcW w:w="1315" w:type="pct"/>
            <w:gridSpan w:val="6"/>
            <w:tcBorders>
              <w:bottom w:val="single" w:sz="4" w:space="0" w:color="auto"/>
            </w:tcBorders>
          </w:tcPr>
          <w:p w14:paraId="0E0B5FA9"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2.9. Ընդհանուր ռեսուրսի գրառման տեխնոլոգիական բնութագրերը</w:t>
            </w:r>
          </w:p>
          <w:p w14:paraId="65618D04"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Resource</w:t>
            </w:r>
            <w:r w:rsidRPr="00106BB0">
              <w:rPr>
                <w:rFonts w:cs="Times New Roman"/>
                <w:sz w:val="20"/>
              </w:rPr>
              <w:t>‌</w:t>
            </w:r>
            <w:r w:rsidRPr="00106BB0">
              <w:rPr>
                <w:rFonts w:ascii="Sylfaen" w:hAnsi="Sylfaen"/>
                <w:noProof/>
                <w:sz w:val="20"/>
              </w:rPr>
              <w:t>Item</w:t>
            </w:r>
            <w:r w:rsidRPr="00106BB0">
              <w:rPr>
                <w:rFonts w:cs="Times New Roman"/>
                <w:sz w:val="20"/>
              </w:rPr>
              <w:t>‌</w:t>
            </w:r>
            <w:r w:rsidRPr="00106BB0">
              <w:rPr>
                <w:rFonts w:ascii="Sylfaen" w:hAnsi="Sylfaen"/>
                <w:noProof/>
                <w:sz w:val="20"/>
              </w:rPr>
              <w:t>Status</w:t>
            </w:r>
            <w:r w:rsidRPr="00106BB0">
              <w:rPr>
                <w:rFonts w:cs="Times New Roman"/>
                <w:sz w:val="20"/>
              </w:rPr>
              <w:t>‌</w:t>
            </w:r>
            <w:r w:rsidRPr="00106BB0">
              <w:rPr>
                <w:rFonts w:ascii="Sylfaen" w:hAnsi="Sylfaen"/>
                <w:noProof/>
                <w:sz w:val="20"/>
              </w:rPr>
              <w:t>Details)</w:t>
            </w:r>
          </w:p>
        </w:tc>
        <w:tc>
          <w:tcPr>
            <w:tcW w:w="1196" w:type="pct"/>
          </w:tcPr>
          <w:p w14:paraId="6A6BBC40"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ընդհանուր ռեսուրսի գրառման վերաբերյալ տեխնոլոգիական տեղեկությունների ամբողջությունը</w:t>
            </w:r>
          </w:p>
        </w:tc>
        <w:tc>
          <w:tcPr>
            <w:tcW w:w="723" w:type="pct"/>
          </w:tcPr>
          <w:p w14:paraId="4221CF5F"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M.CDE.00032</w:t>
            </w:r>
          </w:p>
        </w:tc>
        <w:tc>
          <w:tcPr>
            <w:tcW w:w="1397" w:type="pct"/>
          </w:tcPr>
          <w:p w14:paraId="261D4D79" w14:textId="77777777" w:rsidR="0044028F" w:rsidRPr="00106BB0" w:rsidRDefault="0044028F" w:rsidP="00106BB0">
            <w:pPr>
              <w:pStyle w:val="a4"/>
              <w:spacing w:after="120"/>
              <w:jc w:val="left"/>
              <w:rPr>
                <w:rFonts w:ascii="Sylfaen" w:hAnsi="Sylfaen" w:cs="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Resource</w:t>
            </w:r>
            <w:r w:rsidRPr="00106BB0">
              <w:rPr>
                <w:rFonts w:cs="Times New Roman"/>
                <w:sz w:val="20"/>
              </w:rPr>
              <w:t>‌</w:t>
            </w:r>
            <w:r w:rsidRPr="00106BB0">
              <w:rPr>
                <w:rFonts w:ascii="Sylfaen" w:hAnsi="Sylfaen"/>
                <w:noProof/>
                <w:sz w:val="20"/>
              </w:rPr>
              <w:t>Item</w:t>
            </w:r>
            <w:r w:rsidRPr="00106BB0">
              <w:rPr>
                <w:rFonts w:cs="Times New Roman"/>
                <w:sz w:val="20"/>
              </w:rPr>
              <w:t>‌</w:t>
            </w:r>
            <w:r w:rsidRPr="00106BB0">
              <w:rPr>
                <w:rFonts w:ascii="Sylfaen" w:hAnsi="Sylfaen"/>
                <w:noProof/>
                <w:sz w:val="20"/>
              </w:rPr>
              <w:t>Status</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(M.CDT.00033)</w:t>
            </w:r>
          </w:p>
          <w:p w14:paraId="4D31EC41"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0F415687"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1</w:t>
            </w:r>
          </w:p>
        </w:tc>
      </w:tr>
      <w:tr w:rsidR="0044028F" w:rsidRPr="00106BB0" w14:paraId="5E70C807" w14:textId="77777777" w:rsidTr="00106BB0">
        <w:tc>
          <w:tcPr>
            <w:tcW w:w="80" w:type="pct"/>
            <w:tcBorders>
              <w:top w:val="nil"/>
              <w:left w:val="nil"/>
              <w:bottom w:val="nil"/>
              <w:right w:val="nil"/>
            </w:tcBorders>
          </w:tcPr>
          <w:p w14:paraId="3B8EAC78"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6B7B552D"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757F9A87"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2.9.1. Գործողության ժամանակահատվածը</w:t>
            </w:r>
          </w:p>
          <w:p w14:paraId="3B581E8F"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(ccdo:</w:t>
            </w:r>
            <w:r w:rsidRPr="00106BB0">
              <w:rPr>
                <w:rFonts w:cs="Times New Roman"/>
                <w:sz w:val="20"/>
              </w:rPr>
              <w:t>‌</w:t>
            </w:r>
            <w:r w:rsidRPr="00106BB0">
              <w:rPr>
                <w:rFonts w:ascii="Sylfaen" w:hAnsi="Sylfaen"/>
                <w:noProof/>
                <w:sz w:val="20"/>
              </w:rPr>
              <w:t>Validity</w:t>
            </w:r>
            <w:r w:rsidRPr="00106BB0">
              <w:rPr>
                <w:rFonts w:cs="Times New Roman"/>
                <w:sz w:val="20"/>
              </w:rPr>
              <w:t>‌</w:t>
            </w:r>
            <w:r w:rsidRPr="00106BB0">
              <w:rPr>
                <w:rFonts w:ascii="Sylfaen" w:hAnsi="Sylfaen"/>
                <w:noProof/>
                <w:sz w:val="20"/>
              </w:rPr>
              <w:t>Period</w:t>
            </w:r>
            <w:r w:rsidRPr="00106BB0">
              <w:rPr>
                <w:rFonts w:cs="Times New Roman"/>
                <w:sz w:val="20"/>
              </w:rPr>
              <w:t>‌</w:t>
            </w:r>
            <w:r w:rsidRPr="00106BB0">
              <w:rPr>
                <w:rFonts w:ascii="Sylfaen" w:hAnsi="Sylfaen"/>
                <w:noProof/>
                <w:sz w:val="20"/>
              </w:rPr>
              <w:t>Details)</w:t>
            </w:r>
          </w:p>
        </w:tc>
        <w:tc>
          <w:tcPr>
            <w:tcW w:w="1196" w:type="pct"/>
          </w:tcPr>
          <w:p w14:paraId="3E9934F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ընդհանուր ռեսուրսի գրառման (ռեեստրի, ցանկի, տվյալների բազայի) գործողության ժամանակահատվածը</w:t>
            </w:r>
          </w:p>
        </w:tc>
        <w:tc>
          <w:tcPr>
            <w:tcW w:w="723" w:type="pct"/>
          </w:tcPr>
          <w:p w14:paraId="169263A4"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M.CDE.00033</w:t>
            </w:r>
          </w:p>
        </w:tc>
        <w:tc>
          <w:tcPr>
            <w:tcW w:w="1397" w:type="pct"/>
          </w:tcPr>
          <w:p w14:paraId="090557FC"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ccdo:</w:t>
            </w:r>
            <w:r w:rsidRPr="00106BB0">
              <w:rPr>
                <w:rFonts w:cs="Times New Roman"/>
                <w:sz w:val="20"/>
              </w:rPr>
              <w:t>‌</w:t>
            </w:r>
            <w:r w:rsidRPr="00106BB0">
              <w:rPr>
                <w:rFonts w:ascii="Sylfaen" w:hAnsi="Sylfaen"/>
                <w:noProof/>
                <w:sz w:val="20"/>
              </w:rPr>
              <w:t>Period</w:t>
            </w:r>
            <w:r w:rsidRPr="00106BB0">
              <w:rPr>
                <w:rFonts w:cs="Times New Roman"/>
                <w:sz w:val="20"/>
              </w:rPr>
              <w:t>‌</w:t>
            </w:r>
            <w:r w:rsidRPr="00106BB0">
              <w:rPr>
                <w:rFonts w:ascii="Sylfaen" w:hAnsi="Sylfaen"/>
                <w:noProof/>
                <w:sz w:val="20"/>
              </w:rPr>
              <w:t>Details</w:t>
            </w:r>
            <w:r w:rsidRPr="00106BB0">
              <w:rPr>
                <w:rFonts w:cs="Times New Roman"/>
                <w:sz w:val="20"/>
              </w:rPr>
              <w:t>‌</w:t>
            </w:r>
            <w:r w:rsidRPr="00106BB0">
              <w:rPr>
                <w:rFonts w:ascii="Sylfaen" w:hAnsi="Sylfaen"/>
                <w:noProof/>
                <w:sz w:val="20"/>
              </w:rPr>
              <w:t>Type (M.CDT.00026)</w:t>
            </w:r>
          </w:p>
          <w:p w14:paraId="2D0D0403" w14:textId="77777777" w:rsidR="0044028F" w:rsidRPr="00106BB0" w:rsidRDefault="0044028F" w:rsidP="00106BB0">
            <w:pPr>
              <w:pStyle w:val="a4"/>
              <w:spacing w:after="120"/>
              <w:jc w:val="left"/>
              <w:rPr>
                <w:rFonts w:ascii="Sylfaen" w:hAnsi="Sylfaen"/>
                <w:sz w:val="20"/>
              </w:rPr>
            </w:pPr>
            <w:r w:rsidRPr="00106BB0">
              <w:rPr>
                <w:rFonts w:ascii="Sylfaen" w:hAnsi="Sylfaen"/>
                <w:noProof/>
                <w:sz w:val="20"/>
              </w:rPr>
              <w:t>Որոշվում է ներդրված տարրերի արժեքների տիրույթներով</w:t>
            </w:r>
          </w:p>
        </w:tc>
        <w:tc>
          <w:tcPr>
            <w:tcW w:w="289" w:type="pct"/>
          </w:tcPr>
          <w:p w14:paraId="675FBA09"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1BB60AAE" w14:textId="77777777" w:rsidTr="00106BB0">
        <w:tc>
          <w:tcPr>
            <w:tcW w:w="80" w:type="pct"/>
            <w:tcBorders>
              <w:top w:val="nil"/>
              <w:left w:val="nil"/>
              <w:bottom w:val="nil"/>
              <w:right w:val="nil"/>
            </w:tcBorders>
          </w:tcPr>
          <w:p w14:paraId="27B6AFCD"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26831D99"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0F132D0F"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6DB44DF2" w14:textId="2C1043D4"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*.1. Մեկնարկի ամսաթիվը </w:t>
            </w:r>
            <w:r w:rsidR="009073F5">
              <w:rPr>
                <w:rFonts w:ascii="Sylfaen" w:hAnsi="Sylfaen"/>
                <w:noProof/>
                <w:sz w:val="20"/>
              </w:rPr>
              <w:t>և</w:t>
            </w:r>
            <w:r w:rsidRPr="00106BB0">
              <w:rPr>
                <w:rFonts w:ascii="Sylfaen" w:hAnsi="Sylfaen"/>
                <w:noProof/>
                <w:sz w:val="20"/>
              </w:rPr>
              <w:t xml:space="preserve"> ժամը</w:t>
            </w:r>
          </w:p>
          <w:p w14:paraId="391F3147"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Start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p>
        </w:tc>
        <w:tc>
          <w:tcPr>
            <w:tcW w:w="1196" w:type="pct"/>
          </w:tcPr>
          <w:p w14:paraId="7CB24E13" w14:textId="2D864D19"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մեկնարկի ամսաթիվը </w:t>
            </w:r>
            <w:r w:rsidR="009073F5">
              <w:rPr>
                <w:rFonts w:ascii="Sylfaen" w:hAnsi="Sylfaen"/>
                <w:noProof/>
                <w:sz w:val="20"/>
              </w:rPr>
              <w:t>և</w:t>
            </w:r>
            <w:r w:rsidRPr="00106BB0">
              <w:rPr>
                <w:rFonts w:ascii="Sylfaen" w:hAnsi="Sylfaen"/>
                <w:noProof/>
                <w:sz w:val="20"/>
              </w:rPr>
              <w:t xml:space="preserve"> ժամը</w:t>
            </w:r>
          </w:p>
        </w:tc>
        <w:tc>
          <w:tcPr>
            <w:tcW w:w="723" w:type="pct"/>
          </w:tcPr>
          <w:p w14:paraId="5F6A3493"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M.SDE.00133</w:t>
            </w:r>
          </w:p>
        </w:tc>
        <w:tc>
          <w:tcPr>
            <w:tcW w:w="1397" w:type="pct"/>
          </w:tcPr>
          <w:p w14:paraId="086FC70B"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r w:rsidRPr="00106BB0">
              <w:rPr>
                <w:rFonts w:cs="Times New Roman"/>
                <w:sz w:val="20"/>
              </w:rPr>
              <w:t>‌</w:t>
            </w:r>
            <w:r w:rsidRPr="00106BB0">
              <w:rPr>
                <w:rFonts w:ascii="Sylfaen" w:hAnsi="Sylfaen"/>
                <w:noProof/>
                <w:sz w:val="20"/>
              </w:rPr>
              <w:t>Type (M.BDT.00006)</w:t>
            </w:r>
          </w:p>
          <w:p w14:paraId="4333AA17" w14:textId="3EB120CE"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Ամսաթվի </w:t>
            </w:r>
            <w:r w:rsidR="009073F5">
              <w:rPr>
                <w:rFonts w:ascii="Sylfaen" w:hAnsi="Sylfaen"/>
                <w:noProof/>
                <w:sz w:val="20"/>
              </w:rPr>
              <w:t>և</w:t>
            </w:r>
            <w:r w:rsidRPr="00106BB0">
              <w:rPr>
                <w:rFonts w:ascii="Sylfaen" w:hAnsi="Sylfaen"/>
                <w:noProof/>
                <w:sz w:val="20"/>
              </w:rPr>
              <w:t xml:space="preserve"> ժամի նշագիրը՝ ISO 8601 ստանդարտների սերիային համապատասխան</w:t>
            </w:r>
          </w:p>
        </w:tc>
        <w:tc>
          <w:tcPr>
            <w:tcW w:w="289" w:type="pct"/>
          </w:tcPr>
          <w:p w14:paraId="30111DEE"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5E31C860" w14:textId="77777777" w:rsidTr="00106BB0">
        <w:tc>
          <w:tcPr>
            <w:tcW w:w="80" w:type="pct"/>
            <w:tcBorders>
              <w:top w:val="nil"/>
              <w:left w:val="nil"/>
              <w:bottom w:val="nil"/>
              <w:right w:val="nil"/>
            </w:tcBorders>
          </w:tcPr>
          <w:p w14:paraId="31C4792C"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right w:val="nil"/>
            </w:tcBorders>
          </w:tcPr>
          <w:p w14:paraId="59695D28" w14:textId="77777777" w:rsidR="0044028F" w:rsidRPr="00106BB0" w:rsidRDefault="0044028F" w:rsidP="00106BB0">
            <w:pPr>
              <w:pStyle w:val="a2"/>
              <w:spacing w:after="120" w:line="240" w:lineRule="auto"/>
              <w:rPr>
                <w:rFonts w:ascii="Sylfaen" w:hAnsi="Sylfaen"/>
                <w:sz w:val="20"/>
              </w:rPr>
            </w:pPr>
          </w:p>
        </w:tc>
        <w:tc>
          <w:tcPr>
            <w:tcW w:w="86" w:type="pct"/>
            <w:tcBorders>
              <w:top w:val="nil"/>
              <w:left w:val="nil"/>
              <w:bottom w:val="nil"/>
              <w:right w:val="single" w:sz="4" w:space="0" w:color="auto"/>
            </w:tcBorders>
          </w:tcPr>
          <w:p w14:paraId="3A27AF02" w14:textId="77777777" w:rsidR="0044028F" w:rsidRPr="00106BB0" w:rsidRDefault="0044028F" w:rsidP="00106BB0">
            <w:pPr>
              <w:pStyle w:val="a2"/>
              <w:spacing w:after="120" w:line="240" w:lineRule="auto"/>
              <w:rPr>
                <w:rFonts w:ascii="Sylfaen" w:hAnsi="Sylfaen"/>
                <w:sz w:val="20"/>
              </w:rPr>
            </w:pPr>
          </w:p>
        </w:tc>
        <w:tc>
          <w:tcPr>
            <w:tcW w:w="1143" w:type="pct"/>
            <w:gridSpan w:val="4"/>
            <w:tcBorders>
              <w:left w:val="single" w:sz="4" w:space="0" w:color="auto"/>
              <w:bottom w:val="single" w:sz="4" w:space="0" w:color="auto"/>
            </w:tcBorders>
          </w:tcPr>
          <w:p w14:paraId="1F71B3A6" w14:textId="52F9CE51"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*.2. Ավարտի ամսաթիվը </w:t>
            </w:r>
            <w:r w:rsidR="009073F5">
              <w:rPr>
                <w:rFonts w:ascii="Sylfaen" w:hAnsi="Sylfaen"/>
                <w:noProof/>
                <w:sz w:val="20"/>
              </w:rPr>
              <w:t>և</w:t>
            </w:r>
            <w:r w:rsidRPr="00106BB0">
              <w:rPr>
                <w:rFonts w:ascii="Sylfaen" w:hAnsi="Sylfaen"/>
                <w:noProof/>
                <w:sz w:val="20"/>
              </w:rPr>
              <w:t xml:space="preserve"> ժամը</w:t>
            </w:r>
          </w:p>
          <w:p w14:paraId="6805AB90"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End</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p>
        </w:tc>
        <w:tc>
          <w:tcPr>
            <w:tcW w:w="1196" w:type="pct"/>
          </w:tcPr>
          <w:p w14:paraId="3C939F5C" w14:textId="6C8779AB"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ավարտի ամսաթիվը </w:t>
            </w:r>
            <w:r w:rsidR="009073F5">
              <w:rPr>
                <w:rFonts w:ascii="Sylfaen" w:hAnsi="Sylfaen"/>
                <w:noProof/>
                <w:sz w:val="20"/>
              </w:rPr>
              <w:t>և</w:t>
            </w:r>
            <w:r w:rsidRPr="00106BB0">
              <w:rPr>
                <w:rFonts w:ascii="Sylfaen" w:hAnsi="Sylfaen"/>
                <w:noProof/>
                <w:sz w:val="20"/>
              </w:rPr>
              <w:t xml:space="preserve"> ժամը</w:t>
            </w:r>
          </w:p>
        </w:tc>
        <w:tc>
          <w:tcPr>
            <w:tcW w:w="723" w:type="pct"/>
          </w:tcPr>
          <w:p w14:paraId="0655636B"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M.SDE.00134</w:t>
            </w:r>
          </w:p>
        </w:tc>
        <w:tc>
          <w:tcPr>
            <w:tcW w:w="1397" w:type="pct"/>
          </w:tcPr>
          <w:p w14:paraId="14D3AEEE"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r w:rsidRPr="00106BB0">
              <w:rPr>
                <w:rFonts w:cs="Times New Roman"/>
                <w:sz w:val="20"/>
              </w:rPr>
              <w:t>‌</w:t>
            </w:r>
            <w:r w:rsidRPr="00106BB0">
              <w:rPr>
                <w:rFonts w:ascii="Sylfaen" w:hAnsi="Sylfaen"/>
                <w:noProof/>
                <w:sz w:val="20"/>
              </w:rPr>
              <w:t>Type (M.BDT.00006)</w:t>
            </w:r>
          </w:p>
          <w:p w14:paraId="17EA96A3" w14:textId="32D70275"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Ամսաթվի </w:t>
            </w:r>
            <w:r w:rsidR="009073F5">
              <w:rPr>
                <w:rFonts w:ascii="Sylfaen" w:hAnsi="Sylfaen"/>
                <w:noProof/>
                <w:sz w:val="20"/>
              </w:rPr>
              <w:t>և</w:t>
            </w:r>
            <w:r w:rsidRPr="00106BB0">
              <w:rPr>
                <w:rFonts w:ascii="Sylfaen" w:hAnsi="Sylfaen"/>
                <w:noProof/>
                <w:sz w:val="20"/>
              </w:rPr>
              <w:t xml:space="preserve"> ժամի նշագիրը՝ ISO 8601 ստանդարտների սերիային համապատասխան</w:t>
            </w:r>
          </w:p>
        </w:tc>
        <w:tc>
          <w:tcPr>
            <w:tcW w:w="289" w:type="pct"/>
          </w:tcPr>
          <w:p w14:paraId="1DA1AB35"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r w:rsidR="0044028F" w:rsidRPr="00106BB0" w14:paraId="5CDE6521" w14:textId="77777777" w:rsidTr="00106BB0">
        <w:tc>
          <w:tcPr>
            <w:tcW w:w="80" w:type="pct"/>
            <w:tcBorders>
              <w:top w:val="nil"/>
              <w:left w:val="nil"/>
              <w:bottom w:val="nil"/>
              <w:right w:val="nil"/>
            </w:tcBorders>
          </w:tcPr>
          <w:p w14:paraId="36E0E697" w14:textId="77777777" w:rsidR="0044028F" w:rsidRPr="00106BB0" w:rsidRDefault="0044028F" w:rsidP="00106BB0">
            <w:pPr>
              <w:pStyle w:val="a2"/>
              <w:spacing w:after="120" w:line="240" w:lineRule="auto"/>
              <w:rPr>
                <w:rFonts w:ascii="Sylfaen" w:hAnsi="Sylfaen"/>
                <w:noProof/>
                <w:sz w:val="20"/>
              </w:rPr>
            </w:pPr>
          </w:p>
        </w:tc>
        <w:tc>
          <w:tcPr>
            <w:tcW w:w="86" w:type="pct"/>
            <w:tcBorders>
              <w:top w:val="nil"/>
              <w:left w:val="nil"/>
              <w:bottom w:val="nil"/>
            </w:tcBorders>
          </w:tcPr>
          <w:p w14:paraId="6CFAEEEB" w14:textId="77777777" w:rsidR="0044028F" w:rsidRPr="00106BB0" w:rsidRDefault="0044028F" w:rsidP="00106BB0">
            <w:pPr>
              <w:pStyle w:val="a2"/>
              <w:spacing w:after="120" w:line="240" w:lineRule="auto"/>
              <w:rPr>
                <w:rFonts w:ascii="Sylfaen" w:hAnsi="Sylfaen"/>
                <w:sz w:val="20"/>
              </w:rPr>
            </w:pPr>
          </w:p>
        </w:tc>
        <w:tc>
          <w:tcPr>
            <w:tcW w:w="1229" w:type="pct"/>
            <w:gridSpan w:val="5"/>
            <w:tcBorders>
              <w:bottom w:val="single" w:sz="4" w:space="0" w:color="auto"/>
            </w:tcBorders>
          </w:tcPr>
          <w:p w14:paraId="71AC92D2" w14:textId="196AF6A4"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2.9.2. Թարմացման ամսաթիվը </w:t>
            </w:r>
            <w:r w:rsidR="009073F5">
              <w:rPr>
                <w:rFonts w:ascii="Sylfaen" w:hAnsi="Sylfaen"/>
                <w:noProof/>
                <w:sz w:val="20"/>
              </w:rPr>
              <w:t>և</w:t>
            </w:r>
            <w:r w:rsidRPr="00106BB0">
              <w:rPr>
                <w:rFonts w:ascii="Sylfaen" w:hAnsi="Sylfaen"/>
                <w:noProof/>
                <w:sz w:val="20"/>
              </w:rPr>
              <w:t xml:space="preserve"> ժամը</w:t>
            </w:r>
          </w:p>
          <w:p w14:paraId="04898066" w14:textId="77777777" w:rsidR="0044028F" w:rsidRPr="00106BB0" w:rsidRDefault="0044028F" w:rsidP="00106BB0">
            <w:pPr>
              <w:pStyle w:val="a2"/>
              <w:spacing w:after="120" w:line="240" w:lineRule="auto"/>
              <w:rPr>
                <w:rFonts w:ascii="Sylfaen" w:hAnsi="Sylfaen"/>
                <w:sz w:val="20"/>
              </w:rPr>
            </w:pPr>
            <w:r w:rsidRPr="00106BB0">
              <w:rPr>
                <w:rFonts w:ascii="Sylfaen" w:hAnsi="Sylfaen"/>
                <w:sz w:val="20"/>
              </w:rPr>
              <w:t>(csdo:</w:t>
            </w:r>
            <w:r w:rsidRPr="00106BB0">
              <w:rPr>
                <w:rFonts w:cs="Times New Roman"/>
                <w:sz w:val="20"/>
              </w:rPr>
              <w:t>‌</w:t>
            </w:r>
            <w:r w:rsidRPr="00106BB0">
              <w:rPr>
                <w:rFonts w:ascii="Sylfaen" w:hAnsi="Sylfaen"/>
                <w:noProof/>
                <w:sz w:val="20"/>
              </w:rPr>
              <w:t>Update</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p>
        </w:tc>
        <w:tc>
          <w:tcPr>
            <w:tcW w:w="1196" w:type="pct"/>
          </w:tcPr>
          <w:p w14:paraId="2A0F7125" w14:textId="76FC18E9"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 xml:space="preserve">ընդհանուր ռեսուրսի (ռեեստրի, ցանկի, տվյալների բազայի) գրառումը թարմացնելու ամսաթիվը </w:t>
            </w:r>
            <w:r w:rsidR="009073F5">
              <w:rPr>
                <w:rFonts w:ascii="Sylfaen" w:hAnsi="Sylfaen"/>
                <w:noProof/>
                <w:sz w:val="20"/>
              </w:rPr>
              <w:t>և</w:t>
            </w:r>
            <w:r w:rsidRPr="00106BB0">
              <w:rPr>
                <w:rFonts w:ascii="Sylfaen" w:hAnsi="Sylfaen"/>
                <w:noProof/>
                <w:sz w:val="20"/>
              </w:rPr>
              <w:t xml:space="preserve"> ժամը</w:t>
            </w:r>
          </w:p>
        </w:tc>
        <w:tc>
          <w:tcPr>
            <w:tcW w:w="723" w:type="pct"/>
          </w:tcPr>
          <w:p w14:paraId="2D7452BD" w14:textId="77777777" w:rsidR="0044028F" w:rsidRPr="00106BB0" w:rsidRDefault="0044028F" w:rsidP="00106BB0">
            <w:pPr>
              <w:pStyle w:val="a2"/>
              <w:spacing w:after="120" w:line="240" w:lineRule="auto"/>
              <w:rPr>
                <w:rFonts w:ascii="Sylfaen" w:hAnsi="Sylfaen"/>
                <w:sz w:val="20"/>
              </w:rPr>
            </w:pPr>
            <w:r w:rsidRPr="00106BB0">
              <w:rPr>
                <w:rFonts w:ascii="Sylfaen" w:hAnsi="Sylfaen"/>
                <w:noProof/>
                <w:sz w:val="20"/>
              </w:rPr>
              <w:t>M.SDE.00079</w:t>
            </w:r>
          </w:p>
        </w:tc>
        <w:tc>
          <w:tcPr>
            <w:tcW w:w="1397" w:type="pct"/>
          </w:tcPr>
          <w:p w14:paraId="6296DC46" w14:textId="77777777" w:rsidR="0044028F" w:rsidRPr="00106BB0" w:rsidRDefault="0044028F" w:rsidP="00106BB0">
            <w:pPr>
              <w:pStyle w:val="a4"/>
              <w:spacing w:after="120"/>
              <w:jc w:val="left"/>
              <w:rPr>
                <w:rFonts w:ascii="Sylfaen" w:hAnsi="Sylfaen"/>
                <w:noProof/>
                <w:sz w:val="20"/>
              </w:rPr>
            </w:pPr>
            <w:r w:rsidRPr="00106BB0">
              <w:rPr>
                <w:rFonts w:ascii="Sylfaen" w:hAnsi="Sylfaen"/>
                <w:noProof/>
                <w:sz w:val="20"/>
              </w:rPr>
              <w:t>bdt:</w:t>
            </w:r>
            <w:r w:rsidRPr="00106BB0">
              <w:rPr>
                <w:rFonts w:cs="Times New Roman"/>
                <w:sz w:val="20"/>
              </w:rPr>
              <w:t>‌</w:t>
            </w:r>
            <w:r w:rsidRPr="00106BB0">
              <w:rPr>
                <w:rFonts w:ascii="Sylfaen" w:hAnsi="Sylfaen"/>
                <w:noProof/>
                <w:sz w:val="20"/>
              </w:rPr>
              <w:t>Date</w:t>
            </w:r>
            <w:r w:rsidRPr="00106BB0">
              <w:rPr>
                <w:rFonts w:cs="Times New Roman"/>
                <w:sz w:val="20"/>
              </w:rPr>
              <w:t>‌</w:t>
            </w:r>
            <w:r w:rsidRPr="00106BB0">
              <w:rPr>
                <w:rFonts w:ascii="Sylfaen" w:hAnsi="Sylfaen"/>
                <w:noProof/>
                <w:sz w:val="20"/>
              </w:rPr>
              <w:t>Time</w:t>
            </w:r>
            <w:r w:rsidRPr="00106BB0">
              <w:rPr>
                <w:rFonts w:cs="Times New Roman"/>
                <w:sz w:val="20"/>
              </w:rPr>
              <w:t>‌</w:t>
            </w:r>
            <w:r w:rsidRPr="00106BB0">
              <w:rPr>
                <w:rFonts w:ascii="Sylfaen" w:hAnsi="Sylfaen"/>
                <w:noProof/>
                <w:sz w:val="20"/>
              </w:rPr>
              <w:t>Type (M.BDT.00006)</w:t>
            </w:r>
          </w:p>
          <w:p w14:paraId="508D4B6F" w14:textId="07D0496A" w:rsidR="0044028F" w:rsidRPr="00106BB0" w:rsidRDefault="0044028F" w:rsidP="00106BB0">
            <w:pPr>
              <w:pStyle w:val="a4"/>
              <w:spacing w:after="120"/>
              <w:jc w:val="left"/>
              <w:rPr>
                <w:rFonts w:ascii="Sylfaen" w:hAnsi="Sylfaen"/>
                <w:sz w:val="20"/>
              </w:rPr>
            </w:pPr>
            <w:r w:rsidRPr="00106BB0">
              <w:rPr>
                <w:rFonts w:ascii="Sylfaen" w:hAnsi="Sylfaen"/>
                <w:noProof/>
                <w:sz w:val="20"/>
              </w:rPr>
              <w:t xml:space="preserve">Ամսաթվի </w:t>
            </w:r>
            <w:r w:rsidR="009073F5">
              <w:rPr>
                <w:rFonts w:ascii="Sylfaen" w:hAnsi="Sylfaen"/>
                <w:noProof/>
                <w:sz w:val="20"/>
              </w:rPr>
              <w:t>և</w:t>
            </w:r>
            <w:r w:rsidRPr="00106BB0">
              <w:rPr>
                <w:rFonts w:ascii="Sylfaen" w:hAnsi="Sylfaen"/>
                <w:noProof/>
                <w:sz w:val="20"/>
              </w:rPr>
              <w:t xml:space="preserve"> ժամի նշագիրը՝ ISO 8601 ստանդարտների սերիային համապատասխան</w:t>
            </w:r>
          </w:p>
        </w:tc>
        <w:tc>
          <w:tcPr>
            <w:tcW w:w="289" w:type="pct"/>
          </w:tcPr>
          <w:p w14:paraId="5793D1A4" w14:textId="77777777" w:rsidR="0044028F" w:rsidRPr="00106BB0" w:rsidRDefault="0044028F" w:rsidP="00106BB0">
            <w:pPr>
              <w:pStyle w:val="a2"/>
              <w:spacing w:after="120" w:line="240" w:lineRule="auto"/>
              <w:jc w:val="center"/>
              <w:rPr>
                <w:rFonts w:ascii="Sylfaen" w:hAnsi="Sylfaen"/>
                <w:sz w:val="20"/>
              </w:rPr>
            </w:pPr>
            <w:r w:rsidRPr="00106BB0">
              <w:rPr>
                <w:rFonts w:ascii="Sylfaen" w:hAnsi="Sylfaen"/>
                <w:noProof/>
                <w:sz w:val="20"/>
              </w:rPr>
              <w:t>0..1</w:t>
            </w:r>
          </w:p>
        </w:tc>
      </w:tr>
    </w:tbl>
    <w:p w14:paraId="5ADA9A0C" w14:textId="77777777" w:rsidR="0044028F" w:rsidRPr="0044028F" w:rsidRDefault="0044028F" w:rsidP="0044028F">
      <w:pPr>
        <w:pStyle w:val="af6"/>
        <w:widowControl w:val="0"/>
        <w:spacing w:after="160"/>
        <w:ind w:firstLine="0"/>
        <w:rPr>
          <w:rFonts w:ascii="Sylfaen" w:hAnsi="Sylfaen"/>
          <w:color w:val="auto"/>
          <w:sz w:val="24"/>
        </w:rPr>
      </w:pPr>
    </w:p>
    <w:p w14:paraId="0F54B041" w14:textId="77777777" w:rsidR="0044028F" w:rsidRPr="00AC4B48" w:rsidRDefault="00AC4B48" w:rsidP="00AC4B48">
      <w:pPr>
        <w:pStyle w:val="Bodytext130"/>
        <w:shd w:val="clear" w:color="auto" w:fill="auto"/>
        <w:spacing w:after="160" w:line="360" w:lineRule="auto"/>
        <w:ind w:firstLine="0"/>
        <w:jc w:val="center"/>
        <w:rPr>
          <w:rFonts w:ascii="Sylfaen" w:hAnsi="Sylfaen"/>
          <w:sz w:val="24"/>
          <w:szCs w:val="24"/>
          <w:lang w:val="en-US"/>
        </w:rPr>
      </w:pPr>
      <w:r>
        <w:rPr>
          <w:rFonts w:ascii="Sylfaen" w:hAnsi="Sylfaen"/>
          <w:sz w:val="24"/>
          <w:szCs w:val="24"/>
          <w:lang w:val="en-US"/>
        </w:rPr>
        <w:t>_______________</w:t>
      </w:r>
    </w:p>
    <w:p w14:paraId="3EFA64B0"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p>
    <w:p w14:paraId="26F57AD2" w14:textId="77777777" w:rsidR="0044028F" w:rsidRPr="0044028F" w:rsidRDefault="0044028F" w:rsidP="0044028F">
      <w:pPr>
        <w:spacing w:after="160" w:line="360" w:lineRule="auto"/>
        <w:rPr>
          <w:rFonts w:ascii="Sylfaen" w:hAnsi="Sylfaen"/>
        </w:rPr>
        <w:sectPr w:rsidR="0044028F" w:rsidRPr="0044028F" w:rsidSect="007E17AC">
          <w:type w:val="nextColumn"/>
          <w:pgSz w:w="16839" w:h="11907" w:code="9"/>
          <w:pgMar w:top="1418" w:right="1418" w:bottom="1418" w:left="1418" w:header="0" w:footer="682" w:gutter="0"/>
          <w:cols w:space="720"/>
          <w:noEndnote/>
          <w:docGrid w:linePitch="360"/>
        </w:sectPr>
      </w:pPr>
    </w:p>
    <w:p w14:paraId="32759DAF" w14:textId="77777777" w:rsidR="0044028F" w:rsidRPr="0044028F" w:rsidRDefault="0044028F" w:rsidP="00106BB0">
      <w:pPr>
        <w:pStyle w:val="Bodytext130"/>
        <w:shd w:val="clear" w:color="auto" w:fill="auto"/>
        <w:spacing w:after="160" w:line="346" w:lineRule="auto"/>
        <w:ind w:left="5103" w:right="-1" w:firstLine="0"/>
        <w:jc w:val="center"/>
        <w:rPr>
          <w:rFonts w:ascii="Sylfaen" w:hAnsi="Sylfaen"/>
          <w:sz w:val="24"/>
          <w:szCs w:val="24"/>
        </w:rPr>
      </w:pPr>
      <w:r w:rsidRPr="0044028F">
        <w:rPr>
          <w:rFonts w:ascii="Sylfaen" w:hAnsi="Sylfaen"/>
          <w:sz w:val="24"/>
          <w:szCs w:val="24"/>
        </w:rPr>
        <w:t>ՀԱՍՏԱՏՎԱԾ Է</w:t>
      </w:r>
    </w:p>
    <w:p w14:paraId="652F22C8" w14:textId="77777777" w:rsidR="0044028F" w:rsidRPr="0044028F" w:rsidRDefault="0044028F" w:rsidP="00106BB0">
      <w:pPr>
        <w:pStyle w:val="Bodytext130"/>
        <w:shd w:val="clear" w:color="auto" w:fill="auto"/>
        <w:spacing w:after="160" w:line="346" w:lineRule="auto"/>
        <w:ind w:left="5103" w:right="-1" w:firstLine="0"/>
        <w:jc w:val="center"/>
        <w:rPr>
          <w:rFonts w:ascii="Sylfaen" w:hAnsi="Sylfaen"/>
          <w:sz w:val="24"/>
          <w:szCs w:val="24"/>
        </w:rPr>
      </w:pPr>
      <w:r w:rsidRPr="0044028F">
        <w:rPr>
          <w:rFonts w:ascii="Sylfaen" w:hAnsi="Sylfaen"/>
          <w:sz w:val="24"/>
          <w:szCs w:val="24"/>
        </w:rPr>
        <w:t xml:space="preserve">Եվրասիական տնտեսական հանձնաժողովի կոլեգիայի </w:t>
      </w:r>
      <w:r w:rsidR="00106BB0" w:rsidRPr="00106BB0">
        <w:rPr>
          <w:rFonts w:ascii="Sylfaen" w:hAnsi="Sylfaen"/>
          <w:sz w:val="24"/>
          <w:szCs w:val="24"/>
        </w:rPr>
        <w:br/>
      </w:r>
      <w:r w:rsidRPr="0044028F">
        <w:rPr>
          <w:rFonts w:ascii="Sylfaen" w:hAnsi="Sylfaen"/>
          <w:sz w:val="24"/>
          <w:szCs w:val="24"/>
        </w:rPr>
        <w:t xml:space="preserve">2025 թվականի փետրվարի 11-ի </w:t>
      </w:r>
      <w:r w:rsidR="00106BB0" w:rsidRPr="00106BB0">
        <w:rPr>
          <w:rFonts w:ascii="Sylfaen" w:hAnsi="Sylfaen"/>
          <w:sz w:val="24"/>
          <w:szCs w:val="24"/>
        </w:rPr>
        <w:br/>
      </w:r>
      <w:r w:rsidRPr="0044028F">
        <w:rPr>
          <w:rFonts w:ascii="Sylfaen" w:hAnsi="Sylfaen"/>
          <w:sz w:val="24"/>
          <w:szCs w:val="24"/>
        </w:rPr>
        <w:t>թիվ 13 որոշմամբ</w:t>
      </w:r>
    </w:p>
    <w:p w14:paraId="5C563530" w14:textId="77777777" w:rsidR="0044028F" w:rsidRPr="0044028F" w:rsidRDefault="0044028F" w:rsidP="00106BB0">
      <w:pPr>
        <w:pStyle w:val="Bodytext130"/>
        <w:shd w:val="clear" w:color="auto" w:fill="auto"/>
        <w:spacing w:after="160" w:line="346" w:lineRule="auto"/>
        <w:ind w:left="5103" w:right="-1" w:firstLine="0"/>
        <w:jc w:val="center"/>
        <w:rPr>
          <w:rFonts w:ascii="Sylfaen" w:hAnsi="Sylfaen"/>
          <w:sz w:val="24"/>
          <w:szCs w:val="24"/>
        </w:rPr>
      </w:pPr>
    </w:p>
    <w:p w14:paraId="724346CE" w14:textId="77777777" w:rsidR="0044028F" w:rsidRPr="00106BB0" w:rsidRDefault="0044028F" w:rsidP="00106BB0">
      <w:pPr>
        <w:pStyle w:val="Heading21"/>
        <w:shd w:val="clear" w:color="auto" w:fill="auto"/>
        <w:spacing w:before="0" w:after="160" w:line="346" w:lineRule="auto"/>
        <w:ind w:left="20"/>
        <w:rPr>
          <w:rFonts w:ascii="Sylfaen" w:hAnsi="Sylfaen"/>
          <w:b w:val="0"/>
          <w:sz w:val="24"/>
          <w:szCs w:val="24"/>
        </w:rPr>
      </w:pPr>
      <w:bookmarkStart w:id="10" w:name="bookmark4"/>
      <w:r w:rsidRPr="00106BB0">
        <w:rPr>
          <w:rStyle w:val="Heading2Spacing2pt"/>
          <w:rFonts w:ascii="Sylfaen" w:hAnsi="Sylfaen"/>
          <w:b/>
          <w:spacing w:val="0"/>
          <w:sz w:val="24"/>
          <w:szCs w:val="24"/>
        </w:rPr>
        <w:t>ԿԱՐԳ</w:t>
      </w:r>
      <w:bookmarkEnd w:id="10"/>
    </w:p>
    <w:p w14:paraId="1A003AE9" w14:textId="15BABD3C" w:rsidR="0044028F" w:rsidRPr="0044028F" w:rsidRDefault="0044028F" w:rsidP="00106BB0">
      <w:pPr>
        <w:pStyle w:val="Bodytext30"/>
        <w:shd w:val="clear" w:color="auto" w:fill="auto"/>
        <w:spacing w:after="160" w:line="346" w:lineRule="auto"/>
        <w:ind w:left="20"/>
        <w:rPr>
          <w:rFonts w:ascii="Sylfaen" w:hAnsi="Sylfaen"/>
          <w:sz w:val="24"/>
          <w:szCs w:val="24"/>
        </w:rPr>
      </w:pPr>
      <w:r w:rsidRPr="0044028F">
        <w:rPr>
          <w:rFonts w:ascii="Sylfaen" w:hAnsi="Sylfaen"/>
          <w:sz w:val="24"/>
          <w:szCs w:val="24"/>
        </w:rPr>
        <w:t>«Լիազորված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գործընթացին միանալու</w:t>
      </w:r>
    </w:p>
    <w:p w14:paraId="15E0A9AE" w14:textId="77777777" w:rsidR="0044028F" w:rsidRPr="0044028F" w:rsidRDefault="0044028F" w:rsidP="00106BB0">
      <w:pPr>
        <w:pStyle w:val="Bodytext30"/>
        <w:shd w:val="clear" w:color="auto" w:fill="auto"/>
        <w:spacing w:after="160" w:line="346" w:lineRule="auto"/>
        <w:ind w:left="20"/>
        <w:rPr>
          <w:rFonts w:ascii="Sylfaen" w:hAnsi="Sylfaen"/>
          <w:sz w:val="24"/>
          <w:szCs w:val="24"/>
        </w:rPr>
      </w:pPr>
    </w:p>
    <w:p w14:paraId="66DA320E" w14:textId="77777777" w:rsidR="0044028F" w:rsidRPr="0044028F" w:rsidRDefault="0044028F" w:rsidP="00106BB0">
      <w:pPr>
        <w:pStyle w:val="Bodytext130"/>
        <w:shd w:val="clear" w:color="auto" w:fill="auto"/>
        <w:spacing w:after="160" w:line="346" w:lineRule="auto"/>
        <w:ind w:left="20" w:firstLine="0"/>
        <w:jc w:val="center"/>
        <w:rPr>
          <w:rFonts w:ascii="Sylfaen" w:hAnsi="Sylfaen"/>
          <w:sz w:val="24"/>
          <w:szCs w:val="24"/>
        </w:rPr>
      </w:pPr>
      <w:r w:rsidRPr="0044028F">
        <w:rPr>
          <w:rFonts w:ascii="Sylfaen" w:hAnsi="Sylfaen"/>
          <w:sz w:val="24"/>
          <w:szCs w:val="24"/>
        </w:rPr>
        <w:t>I. Ընդհանուր դրույթներ</w:t>
      </w:r>
    </w:p>
    <w:p w14:paraId="5BBF259E" w14:textId="7EB93B26" w:rsidR="0044028F" w:rsidRPr="0044028F" w:rsidRDefault="0044028F" w:rsidP="00106BB0">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1.</w:t>
      </w:r>
      <w:r w:rsidR="00106BB0" w:rsidRPr="00106BB0">
        <w:rPr>
          <w:rFonts w:ascii="Sylfaen" w:hAnsi="Sylfaen"/>
          <w:sz w:val="24"/>
          <w:szCs w:val="24"/>
        </w:rPr>
        <w:tab/>
      </w:r>
      <w:r w:rsidRPr="0044028F">
        <w:rPr>
          <w:rFonts w:ascii="Sylfaen" w:hAnsi="Sylfaen"/>
          <w:sz w:val="24"/>
          <w:szCs w:val="24"/>
        </w:rPr>
        <w:t>Սույն կարգը մշակվել է Եվրասիական տնտեսական միության (այսուհետ՝ Միություն) իրավունքը կազմող հետ</w:t>
      </w:r>
      <w:r w:rsidR="009073F5">
        <w:rPr>
          <w:rFonts w:ascii="Sylfaen" w:hAnsi="Sylfaen"/>
          <w:sz w:val="24"/>
          <w:szCs w:val="24"/>
        </w:rPr>
        <w:t>և</w:t>
      </w:r>
      <w:r w:rsidRPr="0044028F">
        <w:rPr>
          <w:rFonts w:ascii="Sylfaen" w:hAnsi="Sylfaen"/>
          <w:sz w:val="24"/>
          <w:szCs w:val="24"/>
        </w:rPr>
        <w:t xml:space="preserve">յալ միջազգային պայմանագրերին </w:t>
      </w:r>
      <w:r w:rsidR="009073F5">
        <w:rPr>
          <w:rFonts w:ascii="Sylfaen" w:hAnsi="Sylfaen"/>
          <w:sz w:val="24"/>
          <w:szCs w:val="24"/>
        </w:rPr>
        <w:t>և</w:t>
      </w:r>
      <w:r w:rsidRPr="0044028F">
        <w:rPr>
          <w:rFonts w:ascii="Sylfaen" w:hAnsi="Sylfaen"/>
          <w:sz w:val="24"/>
          <w:szCs w:val="24"/>
        </w:rPr>
        <w:t xml:space="preserve"> ակտերին համապատասխան.</w:t>
      </w:r>
    </w:p>
    <w:p w14:paraId="4F12F2C4" w14:textId="77777777" w:rsidR="0044028F" w:rsidRPr="0044028F" w:rsidRDefault="0044028F" w:rsidP="00106BB0">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«Եվրասիական տնտեսական միության մասին» 2014 թվականի մայիսի 29-ի պայմանագիր.</w:t>
      </w:r>
    </w:p>
    <w:p w14:paraId="24F83746" w14:textId="77777777" w:rsidR="0044028F" w:rsidRPr="0044028F" w:rsidRDefault="0044028F" w:rsidP="00106BB0">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«Եվրասիական տնտեսական միության մաքսային օրենսգրքի մասին» 2017 թվականի ապրիլի 11-ի պայմանագիր.</w:t>
      </w:r>
    </w:p>
    <w:p w14:paraId="616D4BC0" w14:textId="7B8743F3" w:rsidR="0044028F" w:rsidRPr="0044028F" w:rsidRDefault="0044028F" w:rsidP="00106BB0">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 xml:space="preserve">«Եվրասիական տնտեսական միության շրջանակներում ընդհանուր գործընթացների ցանկի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38FFDDFE" w14:textId="369E8175" w:rsidR="0044028F" w:rsidRPr="0044028F" w:rsidRDefault="0044028F" w:rsidP="00106BB0">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 xml:space="preserve">«Արտաքին </w:t>
      </w:r>
      <w:r w:rsidR="009073F5">
        <w:rPr>
          <w:rFonts w:ascii="Sylfaen" w:hAnsi="Sylfaen"/>
          <w:sz w:val="24"/>
          <w:szCs w:val="24"/>
        </w:rPr>
        <w:t>և</w:t>
      </w:r>
      <w:r w:rsidRPr="0044028F">
        <w:rPr>
          <w:rFonts w:ascii="Sylfaen" w:hAnsi="Sylfaen"/>
          <w:sz w:val="24"/>
          <w:szCs w:val="24"/>
        </w:rPr>
        <w:t xml:space="preserve"> փոխադարձ առ</w:t>
      </w:r>
      <w:r w:rsidR="009073F5">
        <w:rPr>
          <w:rFonts w:ascii="Sylfaen" w:hAnsi="Sylfaen"/>
          <w:sz w:val="24"/>
          <w:szCs w:val="24"/>
        </w:rPr>
        <w:t>և</w:t>
      </w:r>
      <w:r w:rsidRPr="0044028F">
        <w:rPr>
          <w:rFonts w:ascii="Sylfaen" w:hAnsi="Sylfaen"/>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106BB0" w:rsidRPr="00106BB0">
        <w:rPr>
          <w:rFonts w:ascii="Sylfaen" w:hAnsi="Sylfaen"/>
          <w:sz w:val="24"/>
          <w:szCs w:val="24"/>
        </w:rPr>
        <w:t> </w:t>
      </w:r>
      <w:r w:rsidRPr="0044028F">
        <w:rPr>
          <w:rFonts w:ascii="Sylfaen" w:hAnsi="Sylfaen"/>
          <w:sz w:val="24"/>
          <w:szCs w:val="24"/>
        </w:rPr>
        <w:t>թվականի հունվարի 27-ի թիվ 5 որոշում.</w:t>
      </w:r>
    </w:p>
    <w:p w14:paraId="4AF41990" w14:textId="7DE153DB"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«Ընդհանուր գործընթացներն արտաքին </w:t>
      </w:r>
      <w:r w:rsidR="009073F5">
        <w:rPr>
          <w:rFonts w:ascii="Sylfaen" w:hAnsi="Sylfaen"/>
          <w:sz w:val="24"/>
          <w:szCs w:val="24"/>
        </w:rPr>
        <w:t>և</w:t>
      </w:r>
      <w:r w:rsidRPr="0044028F">
        <w:rPr>
          <w:rFonts w:ascii="Sylfaen" w:hAnsi="Sylfaen"/>
          <w:sz w:val="24"/>
          <w:szCs w:val="24"/>
        </w:rPr>
        <w:t xml:space="preserve"> փոխադարձ առ</w:t>
      </w:r>
      <w:r w:rsidR="009073F5">
        <w:rPr>
          <w:rFonts w:ascii="Sylfaen" w:hAnsi="Sylfaen"/>
          <w:sz w:val="24"/>
          <w:szCs w:val="24"/>
        </w:rPr>
        <w:t>և</w:t>
      </w:r>
      <w:r w:rsidRPr="0044028F">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106BB0" w:rsidRPr="00106BB0">
        <w:rPr>
          <w:rFonts w:ascii="Sylfaen" w:hAnsi="Sylfaen"/>
          <w:sz w:val="24"/>
          <w:szCs w:val="24"/>
        </w:rPr>
        <w:t> </w:t>
      </w:r>
      <w:r w:rsidRPr="0044028F">
        <w:rPr>
          <w:rFonts w:ascii="Sylfaen" w:hAnsi="Sylfaen"/>
          <w:sz w:val="24"/>
          <w:szCs w:val="24"/>
        </w:rPr>
        <w:t>6-ի թիվ 200 որոշում.</w:t>
      </w:r>
    </w:p>
    <w:p w14:paraId="11857D4F" w14:textId="6306799B"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9073F5">
        <w:rPr>
          <w:rFonts w:ascii="Sylfaen" w:hAnsi="Sylfaen"/>
          <w:sz w:val="24"/>
          <w:szCs w:val="24"/>
        </w:rPr>
        <w:t>և</w:t>
      </w:r>
      <w:r w:rsidRPr="0044028F">
        <w:rPr>
          <w:rFonts w:ascii="Sylfaen" w:hAnsi="Sylfaen"/>
          <w:sz w:val="24"/>
          <w:szCs w:val="24"/>
        </w:rPr>
        <w:t xml:space="preserve"> նկարագրման մեթոդիկայի մասին» Եվրասիական տնտեսական հանձնաժողովի կոլեգիայի 2015 թվականի հունիսի 9-ի թիվ 63 որոշում.</w:t>
      </w:r>
    </w:p>
    <w:p w14:paraId="49250AED" w14:textId="223C1536"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«Եվրասիական տնտեսական միության անդամ պետության լիազորված տնտեսական օպերատորների ռեեստրի ձ</w:t>
      </w:r>
      <w:r w:rsidR="009073F5">
        <w:rPr>
          <w:rFonts w:ascii="Sylfaen" w:hAnsi="Sylfaen"/>
          <w:sz w:val="24"/>
          <w:szCs w:val="24"/>
        </w:rPr>
        <w:t>և</w:t>
      </w:r>
      <w:r w:rsidRPr="0044028F">
        <w:rPr>
          <w:rFonts w:ascii="Sylfaen" w:hAnsi="Sylfaen"/>
          <w:sz w:val="24"/>
          <w:szCs w:val="24"/>
        </w:rPr>
        <w:t>ի մասին» Եվրասիական տնտեսական հանձնաժողովի կոլեգիայի 2017 թվականի դեկտեմբերի 19-ի թիվ 186 որոշում.</w:t>
      </w:r>
    </w:p>
    <w:p w14:paraId="2D210E06" w14:textId="77777777"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«Եվրասիական տնտեսական միության անդամ պետությունների լիազորված տնտեսական օպերատորների ընդհանուր ռեեստրի մասին» Եվրասիական տնտեսական հանձնաժողովի կոլեգիայի 2017 թվականի դեկտեմբերի 19-ի թիվ 187 որոշում.</w:t>
      </w:r>
    </w:p>
    <w:p w14:paraId="6823D38B" w14:textId="42DC2631"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գործընթացն իրագործելու կանոնները հաստատելու մասին» Եվրասիական տնտեսական հանձնաժողովի կոլեգիայի 2018 թվականի հուլիսի 17-ի թիվ 111 որոշում:</w:t>
      </w:r>
    </w:p>
    <w:p w14:paraId="417773C2" w14:textId="77777777" w:rsidR="0044028F" w:rsidRPr="0044028F" w:rsidRDefault="0044028F" w:rsidP="0044028F">
      <w:pPr>
        <w:pStyle w:val="Bodytext130"/>
        <w:shd w:val="clear" w:color="auto" w:fill="auto"/>
        <w:spacing w:after="160" w:line="360" w:lineRule="auto"/>
        <w:ind w:firstLine="740"/>
        <w:rPr>
          <w:rFonts w:ascii="Sylfaen" w:hAnsi="Sylfaen"/>
          <w:sz w:val="24"/>
          <w:szCs w:val="24"/>
        </w:rPr>
      </w:pPr>
    </w:p>
    <w:p w14:paraId="1EA0A169"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II. Կիրառության ոլորտը</w:t>
      </w:r>
    </w:p>
    <w:p w14:paraId="135CFB02" w14:textId="7A47DC19" w:rsidR="0044028F" w:rsidRPr="0044028F" w:rsidRDefault="0044028F" w:rsidP="00106BB0">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2.</w:t>
      </w:r>
      <w:r w:rsidR="00106BB0" w:rsidRPr="00106BB0">
        <w:rPr>
          <w:rFonts w:ascii="Sylfaen" w:hAnsi="Sylfaen"/>
          <w:sz w:val="24"/>
          <w:szCs w:val="24"/>
        </w:rPr>
        <w:tab/>
      </w:r>
      <w:r w:rsidRPr="0044028F">
        <w:rPr>
          <w:rFonts w:ascii="Sylfaen" w:hAnsi="Sylfaen"/>
          <w:sz w:val="24"/>
          <w:szCs w:val="24"/>
        </w:rPr>
        <w:t>Սույն կարգը սահմանում է տեղեկատվական փոխգործակցությանը ներկայացվող պահանջները՝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(Р.СС. 12) ընդհանուր գործընթացին (այսուհետ՝ ընդհանուր գործընթաց) նոր մասնակից միանալիս, ինչպես նա</w:t>
      </w:r>
      <w:r w:rsidR="009073F5">
        <w:rPr>
          <w:rFonts w:ascii="Sylfaen" w:hAnsi="Sylfaen"/>
          <w:sz w:val="24"/>
          <w:szCs w:val="24"/>
        </w:rPr>
        <w:t>և</w:t>
      </w:r>
      <w:r w:rsidRPr="0044028F">
        <w:rPr>
          <w:rFonts w:ascii="Sylfaen" w:hAnsi="Sylfaen"/>
          <w:sz w:val="24"/>
          <w:szCs w:val="24"/>
        </w:rPr>
        <w:t xml:space="preserve"> ընդհանուր գործընթացի նոր տարբերակին անցնելիս: </w:t>
      </w:r>
    </w:p>
    <w:p w14:paraId="7116489A" w14:textId="77777777" w:rsidR="0044028F" w:rsidRPr="0044028F" w:rsidRDefault="0044028F" w:rsidP="00AC4B48">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3.</w:t>
      </w:r>
      <w:r w:rsidR="00106BB0" w:rsidRPr="00106BB0">
        <w:rPr>
          <w:rFonts w:ascii="Sylfaen" w:hAnsi="Sylfaen"/>
          <w:sz w:val="24"/>
          <w:szCs w:val="24"/>
        </w:rPr>
        <w:tab/>
      </w:r>
      <w:r w:rsidRPr="0044028F">
        <w:rPr>
          <w:rFonts w:ascii="Sylfaen" w:hAnsi="Sylfaen"/>
          <w:sz w:val="24"/>
          <w:szCs w:val="24"/>
        </w:rPr>
        <w:t>Սույն կարգում սահմանված ընթացակարգերն իրականացվում են միաժամանակ կամ ընդհանուր գործընթացին նոր մասնակից միանալիս կամ ընդհանուր գործընթացի նոր տարբերակին անցնելիս:</w:t>
      </w:r>
    </w:p>
    <w:p w14:paraId="7EEC23B8" w14:textId="77777777" w:rsidR="00106BB0" w:rsidRPr="004E72D2" w:rsidRDefault="00106BB0" w:rsidP="00AC4B48">
      <w:pPr>
        <w:pStyle w:val="Bodytext130"/>
        <w:shd w:val="clear" w:color="auto" w:fill="auto"/>
        <w:spacing w:after="160" w:line="346" w:lineRule="auto"/>
        <w:ind w:left="3280" w:firstLine="0"/>
        <w:rPr>
          <w:rFonts w:ascii="Sylfaen" w:hAnsi="Sylfaen"/>
          <w:sz w:val="24"/>
          <w:szCs w:val="24"/>
        </w:rPr>
      </w:pPr>
    </w:p>
    <w:p w14:paraId="442339B6" w14:textId="77777777" w:rsidR="0044028F" w:rsidRPr="0044028F" w:rsidRDefault="0044028F" w:rsidP="00AC4B48">
      <w:pPr>
        <w:pStyle w:val="Bodytext130"/>
        <w:shd w:val="clear" w:color="auto" w:fill="auto"/>
        <w:spacing w:after="160" w:line="346" w:lineRule="auto"/>
        <w:ind w:left="142" w:firstLine="0"/>
        <w:jc w:val="center"/>
        <w:rPr>
          <w:rFonts w:ascii="Sylfaen" w:hAnsi="Sylfaen"/>
          <w:sz w:val="24"/>
          <w:szCs w:val="24"/>
        </w:rPr>
      </w:pPr>
      <w:r w:rsidRPr="0044028F">
        <w:rPr>
          <w:rFonts w:ascii="Sylfaen" w:hAnsi="Sylfaen"/>
          <w:sz w:val="24"/>
          <w:szCs w:val="24"/>
        </w:rPr>
        <w:t>III. Հիմնական հասկացությունները</w:t>
      </w:r>
    </w:p>
    <w:p w14:paraId="1669DC4D" w14:textId="1DDAFE3D" w:rsidR="0044028F" w:rsidRPr="0044028F" w:rsidRDefault="0044028F" w:rsidP="00AC4B48">
      <w:pPr>
        <w:pStyle w:val="Bodytext130"/>
        <w:shd w:val="clear" w:color="auto" w:fill="auto"/>
        <w:tabs>
          <w:tab w:val="left" w:pos="1134"/>
        </w:tabs>
        <w:spacing w:after="160" w:line="346" w:lineRule="auto"/>
        <w:ind w:firstLine="567"/>
        <w:rPr>
          <w:rFonts w:ascii="Sylfaen" w:hAnsi="Sylfaen"/>
          <w:sz w:val="24"/>
          <w:szCs w:val="24"/>
        </w:rPr>
      </w:pPr>
      <w:r w:rsidRPr="0044028F">
        <w:rPr>
          <w:rFonts w:ascii="Sylfaen" w:hAnsi="Sylfaen"/>
          <w:sz w:val="24"/>
          <w:szCs w:val="24"/>
        </w:rPr>
        <w:t>4.</w:t>
      </w:r>
      <w:r w:rsidR="00106BB0" w:rsidRPr="004E72D2">
        <w:rPr>
          <w:rFonts w:ascii="Sylfaen" w:hAnsi="Sylfaen"/>
          <w:sz w:val="24"/>
          <w:szCs w:val="24"/>
        </w:rPr>
        <w:tab/>
      </w:r>
      <w:r w:rsidRPr="0044028F">
        <w:rPr>
          <w:rFonts w:ascii="Sylfaen" w:hAnsi="Sylfaen"/>
          <w:sz w:val="24"/>
          <w:szCs w:val="24"/>
        </w:rPr>
        <w:t>Սույն կարգի նպատակներով օգտագործվում են հասկացություններ, որոնք ունեն հետ</w:t>
      </w:r>
      <w:r w:rsidR="009073F5">
        <w:rPr>
          <w:rFonts w:ascii="Sylfaen" w:hAnsi="Sylfaen"/>
          <w:sz w:val="24"/>
          <w:szCs w:val="24"/>
        </w:rPr>
        <w:t>և</w:t>
      </w:r>
      <w:r w:rsidRPr="0044028F">
        <w:rPr>
          <w:rFonts w:ascii="Sylfaen" w:hAnsi="Sylfaen"/>
          <w:sz w:val="24"/>
          <w:szCs w:val="24"/>
        </w:rPr>
        <w:t>յալ իմաստը.</w:t>
      </w:r>
    </w:p>
    <w:p w14:paraId="76354000" w14:textId="447F8D88" w:rsidR="0044028F" w:rsidRPr="0044028F" w:rsidRDefault="00106BB0" w:rsidP="00AC4B48">
      <w:pPr>
        <w:pStyle w:val="Bodytext130"/>
        <w:shd w:val="clear" w:color="auto" w:fill="auto"/>
        <w:tabs>
          <w:tab w:val="left" w:pos="1134"/>
        </w:tabs>
        <w:spacing w:after="160" w:line="346" w:lineRule="auto"/>
        <w:ind w:firstLine="567"/>
        <w:rPr>
          <w:rFonts w:ascii="Sylfaen" w:hAnsi="Sylfaen"/>
          <w:sz w:val="24"/>
          <w:szCs w:val="24"/>
        </w:rPr>
      </w:pPr>
      <w:r w:rsidRPr="00106BB0">
        <w:rPr>
          <w:rFonts w:ascii="Sylfaen" w:hAnsi="Sylfaen"/>
          <w:b/>
          <w:sz w:val="24"/>
          <w:szCs w:val="24"/>
        </w:rPr>
        <w:t>ընդհանուր գործընթացի տարբերակ</w:t>
      </w:r>
      <w:r w:rsidR="0044028F" w:rsidRPr="00106BB0">
        <w:rPr>
          <w:rFonts w:ascii="Sylfaen" w:hAnsi="Sylfaen"/>
          <w:b/>
          <w:sz w:val="24"/>
          <w:szCs w:val="24"/>
        </w:rPr>
        <w:t>՝</w:t>
      </w:r>
      <w:r w:rsidR="0044028F" w:rsidRPr="0044028F">
        <w:rPr>
          <w:rFonts w:ascii="Sylfaen" w:hAnsi="Sylfaen"/>
          <w:sz w:val="24"/>
          <w:szCs w:val="24"/>
        </w:rPr>
        <w:t xml:space="preserve"> նշվում է ընդհանուր գործընթացն իրագործելիս տեղեկատվական փոխգործակցությունը կանոնակարգող տեխնոլոգիական փաստաթղթերի մեջ, սահմանում է դրա բովանդակությունն ըստ ընդհանուր գործընթացի ընթացակարգերի, գործառնությունների </w:t>
      </w:r>
      <w:r w:rsidR="009073F5">
        <w:rPr>
          <w:rFonts w:ascii="Sylfaen" w:hAnsi="Sylfaen"/>
          <w:sz w:val="24"/>
          <w:szCs w:val="24"/>
        </w:rPr>
        <w:t>և</w:t>
      </w:r>
      <w:r w:rsidR="0044028F" w:rsidRPr="0044028F">
        <w:rPr>
          <w:rFonts w:ascii="Sylfaen" w:hAnsi="Sylfaen"/>
          <w:sz w:val="24"/>
          <w:szCs w:val="24"/>
        </w:rPr>
        <w:t xml:space="preserve"> տրանզակցիաների կատարման կազմի </w:t>
      </w:r>
      <w:r w:rsidR="009073F5">
        <w:rPr>
          <w:rFonts w:ascii="Sylfaen" w:hAnsi="Sylfaen"/>
          <w:sz w:val="24"/>
          <w:szCs w:val="24"/>
        </w:rPr>
        <w:t>և</w:t>
      </w:r>
      <w:r w:rsidR="0044028F" w:rsidRPr="0044028F">
        <w:rPr>
          <w:rFonts w:ascii="Sylfaen" w:hAnsi="Sylfaen"/>
          <w:sz w:val="24"/>
          <w:szCs w:val="24"/>
        </w:rPr>
        <w:t xml:space="preserve"> կարգի, ըստ էլեկտրոնային փաստաթղթերի (տեղեկությունների) օգտագործվող կառուցվածքների, ինչպես նա</w:t>
      </w:r>
      <w:r w:rsidR="009073F5">
        <w:rPr>
          <w:rFonts w:ascii="Sylfaen" w:hAnsi="Sylfaen"/>
          <w:sz w:val="24"/>
          <w:szCs w:val="24"/>
        </w:rPr>
        <w:t>և</w:t>
      </w:r>
      <w:r w:rsidR="0044028F" w:rsidRPr="0044028F">
        <w:rPr>
          <w:rFonts w:ascii="Sylfaen" w:hAnsi="Sylfaen"/>
          <w:sz w:val="24"/>
          <w:szCs w:val="24"/>
        </w:rPr>
        <w:t xml:space="preserve"> ըստ դրանց վավերապայմանների լրացմանը ներկայացվող պահանջների կազմի </w:t>
      </w:r>
      <w:r w:rsidR="009073F5">
        <w:rPr>
          <w:rFonts w:ascii="Sylfaen" w:hAnsi="Sylfaen"/>
          <w:sz w:val="24"/>
          <w:szCs w:val="24"/>
        </w:rPr>
        <w:t>և</w:t>
      </w:r>
      <w:r w:rsidR="0044028F" w:rsidRPr="0044028F">
        <w:rPr>
          <w:rFonts w:ascii="Sylfaen" w:hAnsi="Sylfaen"/>
          <w:sz w:val="24"/>
          <w:szCs w:val="24"/>
        </w:rPr>
        <w:t xml:space="preserve"> բովանդակության</w:t>
      </w:r>
      <w:r w:rsidR="0044028F" w:rsidRPr="00106BB0">
        <w:rPr>
          <w:rFonts w:ascii="Sylfaen" w:hAnsi="Sylfaen"/>
          <w:sz w:val="24"/>
          <w:szCs w:val="24"/>
        </w:rPr>
        <w:t xml:space="preserve"> </w:t>
      </w:r>
    </w:p>
    <w:p w14:paraId="73E52B85" w14:textId="4A918E85" w:rsidR="0044028F" w:rsidRPr="0044028F" w:rsidRDefault="0044028F" w:rsidP="00AC4B48">
      <w:pPr>
        <w:pStyle w:val="Bodytext130"/>
        <w:shd w:val="clear" w:color="auto" w:fill="auto"/>
        <w:tabs>
          <w:tab w:val="left" w:pos="1134"/>
        </w:tabs>
        <w:spacing w:after="160" w:line="346" w:lineRule="auto"/>
        <w:ind w:firstLine="567"/>
        <w:rPr>
          <w:rFonts w:ascii="Sylfaen" w:hAnsi="Sylfaen"/>
          <w:sz w:val="24"/>
          <w:szCs w:val="24"/>
        </w:rPr>
      </w:pPr>
      <w:r w:rsidRPr="00AC4B48">
        <w:rPr>
          <w:rFonts w:ascii="Sylfaen" w:hAnsi="Sylfaen"/>
          <w:b/>
          <w:sz w:val="24"/>
          <w:szCs w:val="24"/>
        </w:rPr>
        <w:t>ինտեգրված համակարգի գործունեությունն ապահովելիս կիրառվող փաստաթղթեր՝</w:t>
      </w:r>
      <w:r w:rsidRPr="0044028F">
        <w:rPr>
          <w:rFonts w:ascii="Sylfaen" w:hAnsi="Sylfaen"/>
          <w:sz w:val="24"/>
          <w:szCs w:val="24"/>
        </w:rPr>
        <w:t xml:space="preserve"> տեխնիկական, տեխնոլոգիական, մեթոդական </w:t>
      </w:r>
      <w:r w:rsidR="009073F5">
        <w:rPr>
          <w:rFonts w:ascii="Sylfaen" w:hAnsi="Sylfaen"/>
          <w:sz w:val="24"/>
          <w:szCs w:val="24"/>
        </w:rPr>
        <w:t>և</w:t>
      </w:r>
      <w:r w:rsidRPr="0044028F">
        <w:rPr>
          <w:rFonts w:ascii="Sylfaen" w:hAnsi="Sylfaen"/>
          <w:sz w:val="24"/>
          <w:szCs w:val="24"/>
        </w:rPr>
        <w:t xml:space="preserve"> կազմակերպչական փաստաթղթեր, որոնք մշակվում </w:t>
      </w:r>
      <w:r w:rsidR="009073F5">
        <w:rPr>
          <w:rFonts w:ascii="Sylfaen" w:hAnsi="Sylfaen"/>
          <w:sz w:val="24"/>
          <w:szCs w:val="24"/>
        </w:rPr>
        <w:t>և</w:t>
      </w:r>
      <w:r w:rsidRPr="0044028F">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9073F5">
        <w:rPr>
          <w:rFonts w:ascii="Sylfaen" w:hAnsi="Sylfaen"/>
          <w:sz w:val="24"/>
          <w:szCs w:val="24"/>
        </w:rPr>
        <w:t>և</w:t>
      </w:r>
      <w:r w:rsidRPr="0044028F">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39C38055" w14:textId="77777777" w:rsidR="0044028F" w:rsidRPr="0044028F" w:rsidRDefault="0044028F" w:rsidP="00AC4B48">
      <w:pPr>
        <w:pStyle w:val="Bodytext130"/>
        <w:shd w:val="clear" w:color="auto" w:fill="auto"/>
        <w:tabs>
          <w:tab w:val="left" w:pos="1134"/>
        </w:tabs>
        <w:spacing w:after="160" w:line="346" w:lineRule="auto"/>
        <w:ind w:firstLine="567"/>
        <w:rPr>
          <w:rFonts w:ascii="Sylfaen" w:hAnsi="Sylfaen"/>
          <w:sz w:val="24"/>
          <w:szCs w:val="24"/>
        </w:rPr>
      </w:pPr>
      <w:r w:rsidRPr="00AC4B48">
        <w:rPr>
          <w:rFonts w:ascii="Sylfaen" w:hAnsi="Sylfaen"/>
          <w:b/>
          <w:sz w:val="24"/>
          <w:szCs w:val="24"/>
        </w:rPr>
        <w:t>ընդհանուր գործընթացն իրականացնելիս տեղեկատվական փոխգործակցությունը կանոնակարգող տեխնոլոգիական փաստաթղթեր՝</w:t>
      </w:r>
      <w:r w:rsidRPr="0044028F">
        <w:rPr>
          <w:rFonts w:ascii="Sylfaen" w:hAnsi="Sylfaen"/>
          <w:sz w:val="24"/>
          <w:szCs w:val="24"/>
        </w:rPr>
        <w:t xml:space="preserve">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14:paraId="1C1F0FD4" w14:textId="69BCD0C2" w:rsidR="0044028F" w:rsidRPr="0044028F" w:rsidRDefault="0044028F" w:rsidP="00AC4B48">
      <w:pPr>
        <w:pStyle w:val="Bodytext130"/>
        <w:shd w:val="clear" w:color="auto" w:fill="auto"/>
        <w:spacing w:after="160" w:line="360" w:lineRule="auto"/>
        <w:ind w:firstLine="567"/>
        <w:rPr>
          <w:rFonts w:ascii="Sylfaen" w:hAnsi="Sylfaen"/>
          <w:sz w:val="24"/>
          <w:szCs w:val="24"/>
        </w:rPr>
      </w:pPr>
      <w:r w:rsidRPr="0044028F">
        <w:rPr>
          <w:rFonts w:ascii="Sylfaen" w:hAnsi="Sylfaen"/>
          <w:sz w:val="24"/>
          <w:szCs w:val="24"/>
        </w:rPr>
        <w:t>Սույն կարգում օգտագործվող մյուս հասկացությունները կիրառվում են Եվրասիական տնտեսական հանձնաժողովի կոլեգիայի 2025 թվականի փետրվարի</w:t>
      </w:r>
      <w:r w:rsidR="00AC4B48" w:rsidRPr="00AC4B48">
        <w:rPr>
          <w:rFonts w:ascii="Sylfaen" w:hAnsi="Sylfaen"/>
          <w:sz w:val="24"/>
          <w:szCs w:val="24"/>
        </w:rPr>
        <w:t> </w:t>
      </w:r>
      <w:r w:rsidRPr="0044028F">
        <w:rPr>
          <w:rFonts w:ascii="Sylfaen" w:hAnsi="Sylfaen"/>
          <w:sz w:val="24"/>
          <w:szCs w:val="24"/>
        </w:rPr>
        <w:t>11-ի թիվ 13 որոշմամբ հաստատված՝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EAEEE69" w14:textId="77777777" w:rsidR="00AC4B48" w:rsidRPr="004E72D2" w:rsidRDefault="00AC4B48" w:rsidP="0044028F">
      <w:pPr>
        <w:pStyle w:val="Bodytext130"/>
        <w:shd w:val="clear" w:color="auto" w:fill="auto"/>
        <w:spacing w:after="160" w:line="360" w:lineRule="auto"/>
        <w:ind w:left="2700" w:firstLine="0"/>
        <w:rPr>
          <w:rFonts w:ascii="Sylfaen" w:hAnsi="Sylfaen"/>
          <w:sz w:val="24"/>
          <w:szCs w:val="24"/>
        </w:rPr>
      </w:pPr>
    </w:p>
    <w:p w14:paraId="47FD2D67" w14:textId="77777777" w:rsidR="0044028F" w:rsidRPr="0044028F" w:rsidRDefault="0044028F" w:rsidP="00AC4B48">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IV. Փոխգործակցության մասնակիցները</w:t>
      </w:r>
    </w:p>
    <w:p w14:paraId="56C39A9D" w14:textId="77777777" w:rsidR="0044028F" w:rsidRPr="0044028F" w:rsidRDefault="0044028F" w:rsidP="00AC4B48">
      <w:pPr>
        <w:pStyle w:val="Bodytext130"/>
        <w:shd w:val="clear" w:color="auto" w:fill="auto"/>
        <w:tabs>
          <w:tab w:val="left" w:pos="1134"/>
        </w:tabs>
        <w:spacing w:after="160" w:line="360" w:lineRule="auto"/>
        <w:ind w:firstLine="567"/>
        <w:rPr>
          <w:rFonts w:ascii="Sylfaen" w:hAnsi="Sylfaen"/>
          <w:sz w:val="24"/>
          <w:szCs w:val="24"/>
        </w:rPr>
      </w:pPr>
      <w:r w:rsidRPr="0044028F">
        <w:rPr>
          <w:rFonts w:ascii="Sylfaen" w:hAnsi="Sylfaen"/>
          <w:sz w:val="24"/>
          <w:szCs w:val="24"/>
        </w:rPr>
        <w:t>5.</w:t>
      </w:r>
      <w:r w:rsidR="00AC4B48" w:rsidRPr="00AC4B48">
        <w:rPr>
          <w:rFonts w:ascii="Sylfaen" w:hAnsi="Sylfaen"/>
          <w:sz w:val="24"/>
          <w:szCs w:val="24"/>
        </w:rPr>
        <w:tab/>
      </w:r>
      <w:r w:rsidRPr="0044028F">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14:paraId="290F5CD7" w14:textId="77777777" w:rsidR="00AC4B48" w:rsidRPr="004E72D2" w:rsidRDefault="00AC4B48" w:rsidP="0044028F">
      <w:pPr>
        <w:pStyle w:val="Tablecaption20"/>
        <w:shd w:val="clear" w:color="auto" w:fill="auto"/>
        <w:spacing w:after="160" w:line="360" w:lineRule="auto"/>
        <w:jc w:val="right"/>
        <w:rPr>
          <w:rFonts w:ascii="Sylfaen" w:hAnsi="Sylfaen"/>
          <w:sz w:val="24"/>
          <w:szCs w:val="24"/>
        </w:rPr>
      </w:pPr>
    </w:p>
    <w:p w14:paraId="4D697BD9" w14:textId="77777777" w:rsidR="0044028F" w:rsidRPr="0044028F" w:rsidRDefault="0044028F" w:rsidP="0044028F">
      <w:pPr>
        <w:pStyle w:val="Tablecaption20"/>
        <w:shd w:val="clear" w:color="auto" w:fill="auto"/>
        <w:spacing w:after="160" w:line="360" w:lineRule="auto"/>
        <w:jc w:val="right"/>
        <w:rPr>
          <w:rFonts w:ascii="Sylfaen" w:hAnsi="Sylfaen"/>
          <w:sz w:val="24"/>
          <w:szCs w:val="24"/>
        </w:rPr>
      </w:pPr>
      <w:r w:rsidRPr="0044028F">
        <w:rPr>
          <w:rFonts w:ascii="Sylfaen" w:hAnsi="Sylfaen"/>
          <w:sz w:val="24"/>
          <w:szCs w:val="24"/>
        </w:rPr>
        <w:t>Աղյուսակ 1</w:t>
      </w:r>
    </w:p>
    <w:p w14:paraId="62C10235" w14:textId="77777777" w:rsidR="0044028F" w:rsidRPr="0044028F" w:rsidRDefault="0044028F" w:rsidP="0044028F">
      <w:pPr>
        <w:pStyle w:val="Bodytext130"/>
        <w:shd w:val="clear" w:color="auto" w:fill="auto"/>
        <w:spacing w:after="160" w:line="360" w:lineRule="auto"/>
        <w:ind w:left="20" w:firstLine="0"/>
        <w:jc w:val="center"/>
        <w:rPr>
          <w:rFonts w:ascii="Sylfaen" w:hAnsi="Sylfaen"/>
          <w:sz w:val="24"/>
          <w:szCs w:val="24"/>
        </w:rPr>
      </w:pPr>
      <w:r w:rsidRPr="0044028F">
        <w:rPr>
          <w:rFonts w:ascii="Sylfaen" w:hAnsi="Sylfaen"/>
          <w:sz w:val="24"/>
          <w:szCs w:val="24"/>
        </w:rPr>
        <w:t>Փոխգործակցության մասնակիցների դերերը</w:t>
      </w:r>
    </w:p>
    <w:tbl>
      <w:tblPr>
        <w:tblOverlap w:val="never"/>
        <w:tblW w:w="9640" w:type="dxa"/>
        <w:tblInd w:w="-132" w:type="dxa"/>
        <w:tblLayout w:type="fixed"/>
        <w:tblCellMar>
          <w:left w:w="10" w:type="dxa"/>
          <w:right w:w="10" w:type="dxa"/>
        </w:tblCellMar>
        <w:tblLook w:val="04A0" w:firstRow="1" w:lastRow="0" w:firstColumn="1" w:lastColumn="0" w:noHBand="0" w:noVBand="1"/>
      </w:tblPr>
      <w:tblGrid>
        <w:gridCol w:w="851"/>
        <w:gridCol w:w="2585"/>
        <w:gridCol w:w="3570"/>
        <w:gridCol w:w="2634"/>
      </w:tblGrid>
      <w:tr w:rsidR="0044028F" w:rsidRPr="00AC4B48" w14:paraId="41E9F0B4" w14:textId="77777777" w:rsidTr="00AC4B48">
        <w:trPr>
          <w:tblHeader/>
        </w:trPr>
        <w:tc>
          <w:tcPr>
            <w:tcW w:w="851" w:type="dxa"/>
            <w:tcBorders>
              <w:top w:val="single" w:sz="4" w:space="0" w:color="auto"/>
              <w:left w:val="single" w:sz="4" w:space="0" w:color="auto"/>
            </w:tcBorders>
            <w:shd w:val="clear" w:color="auto" w:fill="FFFFFF"/>
            <w:vAlign w:val="center"/>
          </w:tcPr>
          <w:p w14:paraId="217E84F2" w14:textId="77777777" w:rsidR="0044028F" w:rsidRPr="00AC4B48" w:rsidRDefault="0044028F" w:rsidP="00AC4B48">
            <w:pPr>
              <w:pStyle w:val="Bodytext20"/>
              <w:shd w:val="clear" w:color="auto" w:fill="auto"/>
              <w:spacing w:before="0" w:after="120" w:line="240" w:lineRule="auto"/>
              <w:ind w:firstLine="0"/>
              <w:jc w:val="center"/>
              <w:rPr>
                <w:rFonts w:ascii="Sylfaen" w:hAnsi="Sylfaen"/>
                <w:sz w:val="20"/>
                <w:szCs w:val="24"/>
              </w:rPr>
            </w:pPr>
            <w:r w:rsidRPr="00AC4B48">
              <w:rPr>
                <w:rStyle w:val="Bodytext212pt"/>
                <w:rFonts w:ascii="Sylfaen" w:hAnsi="Sylfaen"/>
                <w:sz w:val="20"/>
              </w:rPr>
              <w:t>Համարը՝ ը/կ</w:t>
            </w:r>
          </w:p>
        </w:tc>
        <w:tc>
          <w:tcPr>
            <w:tcW w:w="2585" w:type="dxa"/>
            <w:tcBorders>
              <w:top w:val="single" w:sz="4" w:space="0" w:color="auto"/>
              <w:left w:val="single" w:sz="4" w:space="0" w:color="auto"/>
            </w:tcBorders>
            <w:shd w:val="clear" w:color="auto" w:fill="FFFFFF"/>
          </w:tcPr>
          <w:p w14:paraId="0DBEFBA7" w14:textId="77777777" w:rsidR="0044028F" w:rsidRPr="00AC4B48" w:rsidRDefault="0044028F" w:rsidP="00AC4B48">
            <w:pPr>
              <w:pStyle w:val="Bodytext20"/>
              <w:shd w:val="clear" w:color="auto" w:fill="auto"/>
              <w:spacing w:before="0" w:after="120" w:line="240" w:lineRule="auto"/>
              <w:ind w:firstLine="0"/>
              <w:jc w:val="center"/>
              <w:rPr>
                <w:rFonts w:ascii="Sylfaen" w:hAnsi="Sylfaen"/>
                <w:sz w:val="20"/>
                <w:szCs w:val="24"/>
              </w:rPr>
            </w:pPr>
            <w:r w:rsidRPr="00AC4B48">
              <w:rPr>
                <w:rStyle w:val="Bodytext212pt"/>
                <w:rFonts w:ascii="Sylfaen" w:hAnsi="Sylfaen"/>
                <w:sz w:val="20"/>
              </w:rPr>
              <w:t>Դերի անվանումը</w:t>
            </w:r>
          </w:p>
        </w:tc>
        <w:tc>
          <w:tcPr>
            <w:tcW w:w="3570" w:type="dxa"/>
            <w:tcBorders>
              <w:top w:val="single" w:sz="4" w:space="0" w:color="auto"/>
              <w:left w:val="single" w:sz="4" w:space="0" w:color="auto"/>
            </w:tcBorders>
            <w:shd w:val="clear" w:color="auto" w:fill="FFFFFF"/>
          </w:tcPr>
          <w:p w14:paraId="72C8F0EF" w14:textId="77777777" w:rsidR="0044028F" w:rsidRPr="00AC4B48" w:rsidRDefault="0044028F" w:rsidP="00AC4B48">
            <w:pPr>
              <w:pStyle w:val="Bodytext20"/>
              <w:shd w:val="clear" w:color="auto" w:fill="auto"/>
              <w:spacing w:before="0" w:after="120" w:line="240" w:lineRule="auto"/>
              <w:ind w:firstLine="0"/>
              <w:jc w:val="center"/>
              <w:rPr>
                <w:rFonts w:ascii="Sylfaen" w:hAnsi="Sylfaen"/>
                <w:sz w:val="20"/>
                <w:szCs w:val="24"/>
              </w:rPr>
            </w:pPr>
            <w:r w:rsidRPr="00AC4B48">
              <w:rPr>
                <w:rStyle w:val="Bodytext212pt"/>
                <w:rFonts w:ascii="Sylfaen" w:hAnsi="Sylfaen"/>
                <w:sz w:val="20"/>
              </w:rPr>
              <w:t>Դերի նկարագրությունը</w:t>
            </w:r>
          </w:p>
        </w:tc>
        <w:tc>
          <w:tcPr>
            <w:tcW w:w="2634" w:type="dxa"/>
            <w:tcBorders>
              <w:top w:val="single" w:sz="4" w:space="0" w:color="auto"/>
              <w:left w:val="single" w:sz="4" w:space="0" w:color="auto"/>
              <w:right w:val="single" w:sz="4" w:space="0" w:color="auto"/>
            </w:tcBorders>
            <w:shd w:val="clear" w:color="auto" w:fill="FFFFFF"/>
            <w:vAlign w:val="center"/>
          </w:tcPr>
          <w:p w14:paraId="21CFF4AA" w14:textId="77777777" w:rsidR="0044028F" w:rsidRPr="00AC4B48" w:rsidRDefault="0044028F" w:rsidP="00AC4B48">
            <w:pPr>
              <w:pStyle w:val="Bodytext20"/>
              <w:shd w:val="clear" w:color="auto" w:fill="auto"/>
              <w:spacing w:before="0" w:after="120" w:line="240" w:lineRule="auto"/>
              <w:ind w:firstLine="0"/>
              <w:jc w:val="center"/>
              <w:rPr>
                <w:rFonts w:ascii="Sylfaen" w:hAnsi="Sylfaen"/>
                <w:sz w:val="20"/>
                <w:szCs w:val="24"/>
              </w:rPr>
            </w:pPr>
            <w:r w:rsidRPr="00AC4B48">
              <w:rPr>
                <w:rStyle w:val="Bodytext212pt"/>
                <w:rFonts w:ascii="Sylfaen" w:hAnsi="Sylfaen"/>
                <w:sz w:val="20"/>
              </w:rPr>
              <w:t>Դերը կատարող մասնակիցը</w:t>
            </w:r>
          </w:p>
        </w:tc>
      </w:tr>
      <w:tr w:rsidR="0044028F" w:rsidRPr="00AC4B48" w14:paraId="07E357DA" w14:textId="77777777" w:rsidTr="00AC4B48">
        <w:tc>
          <w:tcPr>
            <w:tcW w:w="851" w:type="dxa"/>
            <w:tcBorders>
              <w:top w:val="single" w:sz="4" w:space="0" w:color="auto"/>
              <w:left w:val="single" w:sz="4" w:space="0" w:color="auto"/>
              <w:bottom w:val="single" w:sz="4" w:space="0" w:color="auto"/>
            </w:tcBorders>
            <w:shd w:val="clear" w:color="auto" w:fill="FFFFFF"/>
          </w:tcPr>
          <w:p w14:paraId="46C40627" w14:textId="77777777" w:rsidR="0044028F" w:rsidRPr="00AC4B48" w:rsidRDefault="0044028F" w:rsidP="00AC4B48">
            <w:pPr>
              <w:pStyle w:val="Bodytext20"/>
              <w:shd w:val="clear" w:color="auto" w:fill="auto"/>
              <w:spacing w:before="0" w:after="120" w:line="240" w:lineRule="auto"/>
              <w:ind w:left="260" w:firstLine="0"/>
              <w:jc w:val="left"/>
              <w:rPr>
                <w:rFonts w:ascii="Sylfaen" w:hAnsi="Sylfaen"/>
                <w:sz w:val="20"/>
                <w:szCs w:val="24"/>
              </w:rPr>
            </w:pPr>
            <w:r w:rsidRPr="00AC4B48">
              <w:rPr>
                <w:rStyle w:val="Bodytext212pt"/>
                <w:rFonts w:ascii="Sylfaen" w:hAnsi="Sylfaen"/>
                <w:sz w:val="20"/>
              </w:rPr>
              <w:t>1</w:t>
            </w:r>
          </w:p>
        </w:tc>
        <w:tc>
          <w:tcPr>
            <w:tcW w:w="2585" w:type="dxa"/>
            <w:tcBorders>
              <w:top w:val="single" w:sz="4" w:space="0" w:color="auto"/>
              <w:left w:val="single" w:sz="4" w:space="0" w:color="auto"/>
              <w:bottom w:val="single" w:sz="4" w:space="0" w:color="auto"/>
            </w:tcBorders>
            <w:shd w:val="clear" w:color="auto" w:fill="FFFFFF"/>
          </w:tcPr>
          <w:p w14:paraId="692CDB0F" w14:textId="77777777" w:rsidR="0044028F" w:rsidRPr="00AC4B48" w:rsidRDefault="0044028F" w:rsidP="00AC4B48">
            <w:pPr>
              <w:pStyle w:val="Bodytext20"/>
              <w:shd w:val="clear" w:color="auto" w:fill="auto"/>
              <w:spacing w:before="0" w:after="120" w:line="240" w:lineRule="auto"/>
              <w:ind w:firstLine="0"/>
              <w:jc w:val="left"/>
              <w:rPr>
                <w:rFonts w:ascii="Sylfaen" w:hAnsi="Sylfaen"/>
                <w:sz w:val="20"/>
                <w:szCs w:val="24"/>
              </w:rPr>
            </w:pPr>
            <w:r w:rsidRPr="00AC4B48">
              <w:rPr>
                <w:rStyle w:val="Bodytext212pt"/>
                <w:rFonts w:ascii="Sylfaen" w:hAnsi="Sylfaen"/>
                <w:sz w:val="20"/>
              </w:rPr>
              <w:t>Ընդհանուր գործընթացին միացող մասնակիցը</w:t>
            </w:r>
          </w:p>
        </w:tc>
        <w:tc>
          <w:tcPr>
            <w:tcW w:w="3570" w:type="dxa"/>
            <w:tcBorders>
              <w:top w:val="single" w:sz="4" w:space="0" w:color="auto"/>
              <w:left w:val="single" w:sz="4" w:space="0" w:color="auto"/>
              <w:bottom w:val="single" w:sz="4" w:space="0" w:color="auto"/>
            </w:tcBorders>
            <w:shd w:val="clear" w:color="auto" w:fill="FFFFFF"/>
            <w:vAlign w:val="center"/>
          </w:tcPr>
          <w:p w14:paraId="78DCC6EE" w14:textId="6841D74D" w:rsidR="0044028F" w:rsidRPr="00AC4B48" w:rsidRDefault="0044028F" w:rsidP="00AC4B48">
            <w:pPr>
              <w:pStyle w:val="Bodytext20"/>
              <w:shd w:val="clear" w:color="auto" w:fill="auto"/>
              <w:spacing w:before="0" w:after="120" w:line="240" w:lineRule="auto"/>
              <w:ind w:firstLine="0"/>
              <w:jc w:val="left"/>
              <w:rPr>
                <w:rFonts w:ascii="Sylfaen" w:hAnsi="Sylfaen"/>
                <w:sz w:val="20"/>
                <w:szCs w:val="24"/>
              </w:rPr>
            </w:pPr>
            <w:r w:rsidRPr="00AC4B48">
              <w:rPr>
                <w:rStyle w:val="Bodytext212pt"/>
                <w:rFonts w:ascii="Sylfaen" w:hAnsi="Sylfaen"/>
                <w:sz w:val="20"/>
              </w:rPr>
              <w:t xml:space="preserve">միանում է ընդհանուր գործընթացին, ստանում </w:t>
            </w:r>
            <w:r w:rsidR="009073F5">
              <w:rPr>
                <w:rStyle w:val="Bodytext212pt"/>
                <w:rFonts w:ascii="Sylfaen" w:hAnsi="Sylfaen"/>
                <w:sz w:val="20"/>
              </w:rPr>
              <w:t>և</w:t>
            </w:r>
            <w:r w:rsidRPr="00AC4B48">
              <w:rPr>
                <w:rStyle w:val="Bodytext212pt"/>
                <w:rFonts w:ascii="Sylfaen" w:hAnsi="Sylfaen"/>
                <w:sz w:val="20"/>
              </w:rPr>
              <w:t xml:space="preserve"> սինքրոնացնում է անհրաժեշտ տեղեկագրքերը </w:t>
            </w:r>
            <w:r w:rsidR="009073F5">
              <w:rPr>
                <w:rStyle w:val="Bodytext212pt"/>
                <w:rFonts w:ascii="Sylfaen" w:hAnsi="Sylfaen"/>
                <w:sz w:val="20"/>
              </w:rPr>
              <w:t>և</w:t>
            </w:r>
            <w:r w:rsidRPr="00AC4B48">
              <w:rPr>
                <w:rStyle w:val="Bodytext212pt"/>
                <w:rFonts w:ascii="Sylfaen" w:hAnsi="Sylfaen"/>
                <w:sz w:val="20"/>
              </w:rPr>
              <w:t xml:space="preserve"> դասակարգիչները, վարում է լիազորված տնտեսական օպերատորների ռեեստրը (այսուհետ՝ անդամ պետության ռեեստր), ներկայացնում է անդամ պետության ռեեստրից լիազորված տնտեսական օպերատորների վերաբերյալ տեղեկություններ՝ լիազորված տնտեսական օպերատորների ընդհանուր ռեեստրում ընդգրկելու համար, կամ անցնում է ընդհանուր գործընթացի նոր տարբերակին</w:t>
            </w:r>
          </w:p>
        </w:tc>
        <w:tc>
          <w:tcPr>
            <w:tcW w:w="2634" w:type="dxa"/>
            <w:tcBorders>
              <w:top w:val="single" w:sz="4" w:space="0" w:color="auto"/>
              <w:left w:val="single" w:sz="4" w:space="0" w:color="auto"/>
              <w:bottom w:val="single" w:sz="4" w:space="0" w:color="auto"/>
              <w:right w:val="single" w:sz="4" w:space="0" w:color="auto"/>
            </w:tcBorders>
            <w:shd w:val="clear" w:color="auto" w:fill="FFFFFF"/>
          </w:tcPr>
          <w:p w14:paraId="48C89BA9" w14:textId="77777777" w:rsidR="0044028F" w:rsidRPr="00AC4B48" w:rsidRDefault="0044028F" w:rsidP="00AC4B48">
            <w:pPr>
              <w:pStyle w:val="Bodytext20"/>
              <w:shd w:val="clear" w:color="auto" w:fill="auto"/>
              <w:spacing w:before="0" w:after="120" w:line="240" w:lineRule="auto"/>
              <w:ind w:firstLine="0"/>
              <w:jc w:val="left"/>
              <w:rPr>
                <w:rFonts w:ascii="Sylfaen" w:hAnsi="Sylfaen"/>
                <w:sz w:val="20"/>
                <w:szCs w:val="24"/>
              </w:rPr>
            </w:pPr>
            <w:r w:rsidRPr="00AC4B48">
              <w:rPr>
                <w:rStyle w:val="Bodytext212pt"/>
                <w:rFonts w:ascii="Sylfaen" w:hAnsi="Sylfaen"/>
                <w:sz w:val="20"/>
              </w:rPr>
              <w:t>անդամ պետության լիազորված մարմին</w:t>
            </w:r>
          </w:p>
          <w:p w14:paraId="53087E55" w14:textId="77777777" w:rsidR="0044028F" w:rsidRPr="00AC4B48" w:rsidRDefault="0044028F" w:rsidP="00AC4B48">
            <w:pPr>
              <w:pStyle w:val="Bodytext20"/>
              <w:shd w:val="clear" w:color="auto" w:fill="auto"/>
              <w:spacing w:before="0" w:after="120" w:line="240" w:lineRule="auto"/>
              <w:ind w:firstLine="0"/>
              <w:jc w:val="left"/>
              <w:rPr>
                <w:rFonts w:ascii="Sylfaen" w:hAnsi="Sylfaen"/>
                <w:sz w:val="20"/>
                <w:szCs w:val="24"/>
              </w:rPr>
            </w:pPr>
            <w:r w:rsidRPr="00AC4B48">
              <w:rPr>
                <w:rStyle w:val="Bodytext212pt"/>
                <w:rFonts w:ascii="Sylfaen" w:hAnsi="Sylfaen"/>
                <w:sz w:val="20"/>
              </w:rPr>
              <w:t>(Р.СС.12.АСТ.001)</w:t>
            </w:r>
          </w:p>
        </w:tc>
      </w:tr>
      <w:tr w:rsidR="0044028F" w:rsidRPr="00AC4B48" w14:paraId="7E08EE6D" w14:textId="77777777" w:rsidTr="00AC4B48">
        <w:tc>
          <w:tcPr>
            <w:tcW w:w="851" w:type="dxa"/>
            <w:tcBorders>
              <w:top w:val="single" w:sz="4" w:space="0" w:color="auto"/>
              <w:left w:val="single" w:sz="4" w:space="0" w:color="auto"/>
              <w:bottom w:val="single" w:sz="4" w:space="0" w:color="auto"/>
            </w:tcBorders>
            <w:shd w:val="clear" w:color="auto" w:fill="FFFFFF"/>
          </w:tcPr>
          <w:p w14:paraId="37ADF8EC" w14:textId="77777777" w:rsidR="0044028F" w:rsidRPr="00AC4B48" w:rsidRDefault="0044028F" w:rsidP="00AC4B48">
            <w:pPr>
              <w:pStyle w:val="Bodytext20"/>
              <w:shd w:val="clear" w:color="auto" w:fill="auto"/>
              <w:spacing w:before="0" w:after="120" w:line="240" w:lineRule="auto"/>
              <w:ind w:left="240" w:firstLine="0"/>
              <w:jc w:val="left"/>
              <w:rPr>
                <w:rFonts w:ascii="Sylfaen" w:hAnsi="Sylfaen"/>
                <w:sz w:val="20"/>
                <w:szCs w:val="24"/>
              </w:rPr>
            </w:pPr>
            <w:r w:rsidRPr="00AC4B48">
              <w:rPr>
                <w:rStyle w:val="Bodytext212pt"/>
                <w:rFonts w:ascii="Sylfaen" w:hAnsi="Sylfaen"/>
                <w:sz w:val="20"/>
              </w:rPr>
              <w:t>2</w:t>
            </w:r>
          </w:p>
        </w:tc>
        <w:tc>
          <w:tcPr>
            <w:tcW w:w="2585" w:type="dxa"/>
            <w:tcBorders>
              <w:top w:val="single" w:sz="4" w:space="0" w:color="auto"/>
              <w:left w:val="single" w:sz="4" w:space="0" w:color="auto"/>
              <w:bottom w:val="single" w:sz="4" w:space="0" w:color="auto"/>
            </w:tcBorders>
            <w:shd w:val="clear" w:color="auto" w:fill="FFFFFF"/>
          </w:tcPr>
          <w:p w14:paraId="28334E74" w14:textId="77777777" w:rsidR="0044028F" w:rsidRPr="00AC4B48" w:rsidRDefault="0044028F" w:rsidP="00AC4B48">
            <w:pPr>
              <w:pStyle w:val="Bodytext20"/>
              <w:shd w:val="clear" w:color="auto" w:fill="auto"/>
              <w:spacing w:before="0" w:after="120" w:line="240" w:lineRule="auto"/>
              <w:ind w:firstLine="0"/>
              <w:jc w:val="left"/>
              <w:rPr>
                <w:rFonts w:ascii="Sylfaen" w:hAnsi="Sylfaen"/>
                <w:sz w:val="20"/>
                <w:szCs w:val="24"/>
              </w:rPr>
            </w:pPr>
            <w:r w:rsidRPr="00AC4B48">
              <w:rPr>
                <w:rStyle w:val="Bodytext212pt"/>
                <w:rFonts w:ascii="Sylfaen" w:hAnsi="Sylfaen"/>
                <w:sz w:val="20"/>
              </w:rPr>
              <w:t>Ադմինիստրատորը</w:t>
            </w:r>
          </w:p>
        </w:tc>
        <w:tc>
          <w:tcPr>
            <w:tcW w:w="3570" w:type="dxa"/>
            <w:tcBorders>
              <w:top w:val="single" w:sz="4" w:space="0" w:color="auto"/>
              <w:left w:val="single" w:sz="4" w:space="0" w:color="auto"/>
              <w:bottom w:val="single" w:sz="4" w:space="0" w:color="auto"/>
            </w:tcBorders>
            <w:shd w:val="clear" w:color="auto" w:fill="FFFFFF"/>
            <w:vAlign w:val="center"/>
          </w:tcPr>
          <w:p w14:paraId="53556E03" w14:textId="744EB5DD" w:rsidR="0044028F" w:rsidRPr="00AC4B48" w:rsidRDefault="0044028F" w:rsidP="00AC4B48">
            <w:pPr>
              <w:pStyle w:val="Bodytext20"/>
              <w:shd w:val="clear" w:color="auto" w:fill="auto"/>
              <w:spacing w:before="0" w:after="120" w:line="240" w:lineRule="auto"/>
              <w:ind w:firstLine="0"/>
              <w:jc w:val="left"/>
              <w:rPr>
                <w:rFonts w:ascii="Sylfaen" w:hAnsi="Sylfaen"/>
                <w:sz w:val="20"/>
                <w:szCs w:val="24"/>
              </w:rPr>
            </w:pPr>
            <w:r w:rsidRPr="00AC4B48">
              <w:rPr>
                <w:rStyle w:val="Bodytext212pt"/>
                <w:rFonts w:ascii="Sylfaen" w:hAnsi="Sylfaen"/>
                <w:sz w:val="20"/>
              </w:rPr>
              <w:t xml:space="preserve">համակարգում է սույն կարգով նախատեսված ընթացակարգերի իրականացումը </w:t>
            </w:r>
            <w:r w:rsidR="009073F5">
              <w:rPr>
                <w:rStyle w:val="Bodytext212pt"/>
                <w:rFonts w:ascii="Sylfaen" w:hAnsi="Sylfaen"/>
                <w:sz w:val="20"/>
              </w:rPr>
              <w:t>և</w:t>
            </w:r>
            <w:r w:rsidRPr="00AC4B48">
              <w:rPr>
                <w:rStyle w:val="Bodytext212pt"/>
                <w:rFonts w:ascii="Sylfaen" w:hAnsi="Sylfaen"/>
                <w:sz w:val="20"/>
              </w:rPr>
              <w:t xml:space="preserve"> ընդհանուր գործընթացին միացող մասնակցի հետ մասնակցում է տեղեկատվական փոխգործակցության թեստավորմանը</w:t>
            </w:r>
          </w:p>
        </w:tc>
        <w:tc>
          <w:tcPr>
            <w:tcW w:w="2634" w:type="dxa"/>
            <w:tcBorders>
              <w:top w:val="single" w:sz="4" w:space="0" w:color="auto"/>
              <w:left w:val="single" w:sz="4" w:space="0" w:color="auto"/>
              <w:bottom w:val="single" w:sz="4" w:space="0" w:color="auto"/>
              <w:right w:val="single" w:sz="4" w:space="0" w:color="auto"/>
            </w:tcBorders>
            <w:shd w:val="clear" w:color="auto" w:fill="FFFFFF"/>
          </w:tcPr>
          <w:p w14:paraId="0F6A59EF" w14:textId="77777777" w:rsidR="0044028F" w:rsidRPr="00AC4B48" w:rsidRDefault="0044028F" w:rsidP="00AC4B48">
            <w:pPr>
              <w:pStyle w:val="Bodytext20"/>
              <w:shd w:val="clear" w:color="auto" w:fill="auto"/>
              <w:spacing w:before="0" w:after="120" w:line="240" w:lineRule="auto"/>
              <w:ind w:firstLine="0"/>
              <w:jc w:val="left"/>
              <w:rPr>
                <w:rFonts w:ascii="Sylfaen" w:hAnsi="Sylfaen"/>
                <w:sz w:val="20"/>
                <w:szCs w:val="24"/>
              </w:rPr>
            </w:pPr>
            <w:r w:rsidRPr="00AC4B48">
              <w:rPr>
                <w:rStyle w:val="Bodytext212pt"/>
                <w:rFonts w:ascii="Sylfaen" w:hAnsi="Sylfaen"/>
                <w:sz w:val="20"/>
              </w:rPr>
              <w:t>Եվրասիական տնտեսական հանձնաժողով (Р.АСТ.001)</w:t>
            </w:r>
          </w:p>
        </w:tc>
      </w:tr>
    </w:tbl>
    <w:p w14:paraId="37AFCC2D" w14:textId="77777777" w:rsidR="0044028F" w:rsidRPr="0044028F" w:rsidRDefault="0044028F" w:rsidP="0044028F">
      <w:pPr>
        <w:pStyle w:val="Bodytext130"/>
        <w:shd w:val="clear" w:color="auto" w:fill="auto"/>
        <w:spacing w:after="160" w:line="360" w:lineRule="auto"/>
        <w:ind w:left="3380" w:right="2160" w:hanging="1220"/>
        <w:jc w:val="left"/>
        <w:rPr>
          <w:rFonts w:ascii="Sylfaen" w:hAnsi="Sylfaen"/>
          <w:sz w:val="24"/>
          <w:szCs w:val="24"/>
        </w:rPr>
      </w:pPr>
    </w:p>
    <w:p w14:paraId="6E38A87F" w14:textId="77777777" w:rsidR="0044028F" w:rsidRPr="004E72D2" w:rsidRDefault="0044028F" w:rsidP="00AC4B48">
      <w:pPr>
        <w:pStyle w:val="Bodytext130"/>
        <w:shd w:val="clear" w:color="auto" w:fill="auto"/>
        <w:spacing w:after="160" w:line="360" w:lineRule="auto"/>
        <w:ind w:right="-1" w:firstLine="0"/>
        <w:jc w:val="center"/>
        <w:rPr>
          <w:rFonts w:ascii="Sylfaen" w:hAnsi="Sylfaen"/>
          <w:sz w:val="24"/>
          <w:szCs w:val="24"/>
        </w:rPr>
      </w:pPr>
      <w:r w:rsidRPr="0044028F">
        <w:rPr>
          <w:rFonts w:ascii="Sylfaen" w:hAnsi="Sylfaen"/>
          <w:sz w:val="24"/>
          <w:szCs w:val="24"/>
        </w:rPr>
        <w:t>V. Միանալու ընթացակարգի նկարագրությունը</w:t>
      </w:r>
    </w:p>
    <w:p w14:paraId="0EA4FB4A" w14:textId="77777777" w:rsidR="00AC4B48" w:rsidRPr="004E72D2" w:rsidRDefault="00AC4B48" w:rsidP="00AC4B48">
      <w:pPr>
        <w:pStyle w:val="Bodytext130"/>
        <w:shd w:val="clear" w:color="auto" w:fill="auto"/>
        <w:spacing w:after="160" w:line="360" w:lineRule="auto"/>
        <w:ind w:right="-1" w:firstLine="0"/>
        <w:jc w:val="center"/>
        <w:rPr>
          <w:rFonts w:ascii="Sylfaen" w:hAnsi="Sylfaen"/>
          <w:sz w:val="24"/>
          <w:szCs w:val="24"/>
        </w:rPr>
      </w:pPr>
    </w:p>
    <w:p w14:paraId="6A48EFC4" w14:textId="77777777" w:rsidR="0044028F" w:rsidRPr="0044028F" w:rsidRDefault="0044028F" w:rsidP="00AC4B48">
      <w:pPr>
        <w:pStyle w:val="Bodytext130"/>
        <w:shd w:val="clear" w:color="auto" w:fill="auto"/>
        <w:spacing w:after="160" w:line="360" w:lineRule="auto"/>
        <w:ind w:right="-1" w:firstLine="0"/>
        <w:jc w:val="center"/>
        <w:rPr>
          <w:rFonts w:ascii="Sylfaen" w:hAnsi="Sylfaen"/>
          <w:sz w:val="24"/>
          <w:szCs w:val="24"/>
        </w:rPr>
      </w:pPr>
      <w:r w:rsidRPr="0044028F">
        <w:rPr>
          <w:rFonts w:ascii="Sylfaen" w:hAnsi="Sylfaen"/>
          <w:sz w:val="24"/>
          <w:szCs w:val="24"/>
        </w:rPr>
        <w:t>1. Ընդհանուր պահանջները</w:t>
      </w:r>
    </w:p>
    <w:p w14:paraId="0B2320A7" w14:textId="4CA4A604"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6.</w:t>
      </w:r>
      <w:r w:rsidR="00AC4B48" w:rsidRPr="004E72D2">
        <w:rPr>
          <w:rFonts w:ascii="Sylfaen" w:hAnsi="Sylfaen"/>
          <w:sz w:val="24"/>
          <w:szCs w:val="24"/>
        </w:rPr>
        <w:tab/>
      </w:r>
      <w:r w:rsidRPr="0044028F">
        <w:rPr>
          <w:rFonts w:ascii="Sylfaen" w:hAnsi="Sylfaen"/>
          <w:sz w:val="24"/>
          <w:szCs w:val="24"/>
        </w:rPr>
        <w:t>Ընդհանուր գործընթացին միանալու համար դրան միացող մասնակցի կողմից պետք է կատարվեն Եվրասիական տնտեսական միության ինտեգրված տեղեկատվական համակարգի աշխատանքի ապահովման ժամանակ կիրառվող փաստաթղթերում, տեխնոլոգիական փաստաթղթերում նշված պահանջները, ինչպես նա</w:t>
      </w:r>
      <w:r w:rsidR="009073F5">
        <w:rPr>
          <w:rFonts w:ascii="Sylfaen" w:hAnsi="Sylfaen"/>
          <w:sz w:val="24"/>
          <w:szCs w:val="24"/>
        </w:rPr>
        <w:t>և</w:t>
      </w:r>
      <w:r w:rsidRPr="0044028F">
        <w:rPr>
          <w:rFonts w:ascii="Sylfaen" w:hAnsi="Sylfaen"/>
          <w:sz w:val="24"/>
          <w:szCs w:val="24"/>
        </w:rPr>
        <w:t xml:space="preserve"> ազգային հատվածի շրջանակներում տեղեկատվական փոխգործակցությունը կանոնակարգող՝ Եվրասիական տնտեսական միության անդամ պետության (այսուհետ՝ անդամ պետություն) օրենսդրության պահանջները։</w:t>
      </w:r>
    </w:p>
    <w:p w14:paraId="5DA8501A"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7.</w:t>
      </w:r>
      <w:r w:rsidR="00AC4B48" w:rsidRPr="00AC4B48">
        <w:rPr>
          <w:rFonts w:ascii="Sylfaen" w:hAnsi="Sylfaen"/>
          <w:sz w:val="24"/>
          <w:szCs w:val="24"/>
        </w:rPr>
        <w:tab/>
      </w:r>
      <w:r w:rsidRPr="0044028F">
        <w:rPr>
          <w:rFonts w:ascii="Sylfaen" w:hAnsi="Sylfaen"/>
          <w:sz w:val="24"/>
          <w:szCs w:val="24"/>
        </w:rPr>
        <w:t>Ընդհանուր գործընթացին նոր մասնակից միանալու ընթացակարգի կատարումը ներառում է՝</w:t>
      </w:r>
    </w:p>
    <w:p w14:paraId="1D15E072"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ա)</w:t>
      </w:r>
      <w:r w:rsidR="00AC4B48" w:rsidRPr="00AC4B48">
        <w:rPr>
          <w:rFonts w:ascii="Sylfaen" w:hAnsi="Sylfaen"/>
          <w:sz w:val="24"/>
          <w:szCs w:val="24"/>
        </w:rPr>
        <w:tab/>
      </w:r>
      <w:r w:rsidRPr="0044028F">
        <w:rPr>
          <w:rFonts w:ascii="Sylfaen" w:hAnsi="Sylfaen"/>
          <w:sz w:val="24"/>
          <w:szCs w:val="24"/>
        </w:rPr>
        <w:t>անդամ պետության կողմից Հանձնաժողովին ընդհանուր գործընթացին նոր մասնակից միանալու մասին տեղեկացնելը (նշելով տեղեկատվական փոխգործակցության ապահովման համար պատասխանատու լիազորված մարմինը).</w:t>
      </w:r>
    </w:p>
    <w:p w14:paraId="6B503793" w14:textId="77777777" w:rsidR="0044028F" w:rsidRPr="004E72D2"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բ)</w:t>
      </w:r>
      <w:r w:rsidR="00AC4B48" w:rsidRPr="00AC4B48">
        <w:rPr>
          <w:rFonts w:ascii="Sylfaen" w:hAnsi="Sylfaen"/>
          <w:sz w:val="24"/>
          <w:szCs w:val="24"/>
        </w:rPr>
        <w:tab/>
      </w:r>
      <w:r w:rsidRPr="0044028F">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իրականացումն սկսելու օրվանից 2 ամսվա ընթացքում).</w:t>
      </w:r>
    </w:p>
    <w:p w14:paraId="7F70EB26" w14:textId="77777777" w:rsidR="00AC4B48" w:rsidRPr="004E72D2" w:rsidRDefault="00AC4B48" w:rsidP="00AC4B48">
      <w:pPr>
        <w:pStyle w:val="Bodytext130"/>
        <w:shd w:val="clear" w:color="auto" w:fill="auto"/>
        <w:tabs>
          <w:tab w:val="left" w:pos="1134"/>
        </w:tabs>
        <w:spacing w:after="160" w:line="360" w:lineRule="auto"/>
        <w:ind w:firstLine="580"/>
        <w:rPr>
          <w:rFonts w:ascii="Sylfaen" w:hAnsi="Sylfaen"/>
          <w:sz w:val="24"/>
          <w:szCs w:val="24"/>
        </w:rPr>
      </w:pPr>
    </w:p>
    <w:p w14:paraId="29FA0E9C"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գ)</w:t>
      </w:r>
      <w:r w:rsidR="00AC4B48" w:rsidRPr="00AC4B48">
        <w:rPr>
          <w:rFonts w:ascii="Sylfaen" w:hAnsi="Sylfaen"/>
          <w:sz w:val="24"/>
          <w:szCs w:val="24"/>
        </w:rPr>
        <w:tab/>
      </w:r>
      <w:r w:rsidRPr="0044028F">
        <w:rPr>
          <w:rFonts w:ascii="Sylfaen" w:hAnsi="Sylfaen"/>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3 ամսվա ընթացքում).</w:t>
      </w:r>
    </w:p>
    <w:p w14:paraId="790F4F9C"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դ)</w:t>
      </w:r>
      <w:r w:rsidR="00AC4B48" w:rsidRPr="00AC4B48">
        <w:rPr>
          <w:rFonts w:ascii="Sylfaen" w:hAnsi="Sylfaen"/>
          <w:sz w:val="24"/>
          <w:szCs w:val="24"/>
        </w:rPr>
        <w:tab/>
      </w:r>
      <w:r w:rsidRPr="0044028F">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3 ամսվա ընթացքում).</w:t>
      </w:r>
    </w:p>
    <w:p w14:paraId="5B6E04D0"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ե)</w:t>
      </w:r>
      <w:r w:rsidR="00AC4B48" w:rsidRPr="00AC4B48">
        <w:rPr>
          <w:rFonts w:ascii="Sylfaen" w:hAnsi="Sylfaen"/>
          <w:sz w:val="24"/>
          <w:szCs w:val="24"/>
        </w:rPr>
        <w:tab/>
      </w:r>
      <w:r w:rsidRPr="0044028F">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26BB8431" w14:textId="17F7FC14"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զ)</w:t>
      </w:r>
      <w:r w:rsidR="00AC4B48" w:rsidRPr="00AC4B48">
        <w:rPr>
          <w:rFonts w:ascii="Sylfaen" w:hAnsi="Sylfaen"/>
          <w:sz w:val="24"/>
          <w:szCs w:val="24"/>
        </w:rPr>
        <w:tab/>
      </w:r>
      <w:r w:rsidRPr="0044028F">
        <w:rPr>
          <w:rFonts w:ascii="Sylfaen" w:hAnsi="Sylfaen"/>
          <w:sz w:val="24"/>
          <w:szCs w:val="24"/>
        </w:rPr>
        <w:t xml:space="preserve">ընդհանուր գործընթացին միացող մասնակիցների </w:t>
      </w:r>
      <w:r w:rsidR="009073F5">
        <w:rPr>
          <w:rFonts w:ascii="Sylfaen" w:hAnsi="Sylfaen"/>
          <w:sz w:val="24"/>
          <w:szCs w:val="24"/>
        </w:rPr>
        <w:t>և</w:t>
      </w:r>
      <w:r w:rsidRPr="0044028F">
        <w:rPr>
          <w:rFonts w:ascii="Sylfaen" w:hAnsi="Sylfaen"/>
          <w:sz w:val="24"/>
          <w:szCs w:val="24"/>
        </w:rPr>
        <w:t xml:space="preserve"> ադմինիստրատորի տեղեկատվական համակարգերի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6 ամսվա ընթացքում)</w:t>
      </w:r>
      <w:r w:rsidRPr="0044028F">
        <w:rPr>
          <w:sz w:val="24"/>
          <w:szCs w:val="24"/>
        </w:rPr>
        <w:t>․</w:t>
      </w:r>
    </w:p>
    <w:p w14:paraId="02CB2379" w14:textId="7005C01C"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է)</w:t>
      </w:r>
      <w:r w:rsidR="00AC4B48" w:rsidRPr="00AC4B48">
        <w:rPr>
          <w:rFonts w:ascii="Sylfaen" w:hAnsi="Sylfaen"/>
          <w:sz w:val="24"/>
          <w:szCs w:val="24"/>
        </w:rPr>
        <w:tab/>
      </w:r>
      <w:r w:rsidRPr="0044028F">
        <w:rPr>
          <w:rFonts w:ascii="Sylfaen" w:hAnsi="Sylfaen"/>
          <w:sz w:val="24"/>
          <w:szCs w:val="24"/>
        </w:rPr>
        <w:t xml:space="preserve">անդամ պետության ռեեստրից ընդհանուր գործընթացին միացող մասնակցի կողմից բոլոր տեղեկությունների փոխանցումը՝ բացառությամբ այդպիսի ռեեստրից հանված՝ իրավաբանական անձանց մասին տեղեկությունների, ադմինիստրատորին լիազորված տնտեսական օպերատորների ընդհանուր ռեեստրում ընդգրկելու համար (ընդհանուր գործընթացին միացող մասնակիցների տեղեկատվական համակարգերի </w:t>
      </w:r>
      <w:r w:rsidR="009073F5">
        <w:rPr>
          <w:rFonts w:ascii="Sylfaen" w:hAnsi="Sylfaen"/>
          <w:sz w:val="24"/>
          <w:szCs w:val="24"/>
        </w:rPr>
        <w:t>և</w:t>
      </w:r>
      <w:r w:rsidRPr="0044028F">
        <w:rPr>
          <w:rFonts w:ascii="Sylfaen" w:hAnsi="Sylfaen"/>
          <w:sz w:val="24"/>
          <w:szCs w:val="24"/>
        </w:rPr>
        <w:t xml:space="preserve"> ադմինիստրատորի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թեստավորումն ավարտելուց հետո)</w:t>
      </w:r>
      <w:r w:rsidRPr="0044028F">
        <w:rPr>
          <w:sz w:val="24"/>
          <w:szCs w:val="24"/>
        </w:rPr>
        <w:t>․</w:t>
      </w:r>
    </w:p>
    <w:p w14:paraId="461C7A00" w14:textId="711B5DD8"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ը)</w:t>
      </w:r>
      <w:r w:rsidR="00AC4B48" w:rsidRPr="00AC4B48">
        <w:rPr>
          <w:rFonts w:ascii="Sylfaen" w:hAnsi="Sylfaen"/>
          <w:sz w:val="24"/>
          <w:szCs w:val="24"/>
        </w:rPr>
        <w:tab/>
      </w:r>
      <w:r w:rsidRPr="0044028F">
        <w:rPr>
          <w:rFonts w:ascii="Sylfaen" w:hAnsi="Sylfaen"/>
          <w:sz w:val="24"/>
          <w:szCs w:val="24"/>
        </w:rPr>
        <w:t xml:space="preserve">անդամ պետության ռեեստրից տեղեկությունների ստացման </w:t>
      </w:r>
      <w:r w:rsidR="009073F5">
        <w:rPr>
          <w:rFonts w:ascii="Sylfaen" w:hAnsi="Sylfaen"/>
          <w:sz w:val="24"/>
          <w:szCs w:val="24"/>
        </w:rPr>
        <w:t>և</w:t>
      </w:r>
      <w:r w:rsidRPr="0044028F">
        <w:rPr>
          <w:rFonts w:ascii="Sylfaen" w:hAnsi="Sylfaen"/>
          <w:sz w:val="24"/>
          <w:szCs w:val="24"/>
        </w:rPr>
        <w:t xml:space="preserve"> մշակման փաստի հաստատումն ադմինիստրատորի կողմից:</w:t>
      </w:r>
    </w:p>
    <w:p w14:paraId="4D812FD0" w14:textId="401C40B0"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8.</w:t>
      </w:r>
      <w:r w:rsidR="00AC4B48" w:rsidRPr="00AC4B48">
        <w:rPr>
          <w:rFonts w:ascii="Sylfaen" w:hAnsi="Sylfaen"/>
          <w:sz w:val="24"/>
          <w:szCs w:val="24"/>
        </w:rPr>
        <w:tab/>
      </w:r>
      <w:r w:rsidRPr="0044028F">
        <w:rPr>
          <w:rFonts w:ascii="Sylfaen" w:hAnsi="Sylfaen"/>
          <w:sz w:val="24"/>
          <w:szCs w:val="24"/>
        </w:rPr>
        <w:t xml:space="preserve">Տեղեկատվական փոխգործակցության կանոններում նշված տեղեկագրքերի </w:t>
      </w:r>
      <w:r w:rsidR="009073F5">
        <w:rPr>
          <w:rFonts w:ascii="Sylfaen" w:hAnsi="Sylfaen"/>
          <w:sz w:val="24"/>
          <w:szCs w:val="24"/>
        </w:rPr>
        <w:t>և</w:t>
      </w:r>
      <w:r w:rsidRPr="0044028F">
        <w:rPr>
          <w:rFonts w:ascii="Sylfaen" w:hAnsi="Sylfaen"/>
          <w:sz w:val="24"/>
          <w:szCs w:val="24"/>
        </w:rPr>
        <w:t xml:space="preserve"> դասակարգիչների ստացումն ընդհանուր գործընթացին միացող մասնակցի կողմից իրականացվում է Եվրասիական տնտեսական հանձնաժողովի կոլեգիայի 2015 թվականի ապրիլի 14-ի թիվ 29 որոշմամբ հաստատված՝ «Եվրասիական տնտեսական միության շրջանակներում ընդհանուր գործընթացի ցանկի» 11-րդ կետով սահմանված՝ ընդհանուր գործընթացն իրականացնելիս տեղեկատվական փոխգործակցությունը կանոնակարգող տեխնոլոգիական փաստաթղթերին համապատասխան, ինչպես նա</w:t>
      </w:r>
      <w:r w:rsidR="009073F5">
        <w:rPr>
          <w:rFonts w:ascii="Sylfaen" w:hAnsi="Sylfaen"/>
          <w:sz w:val="24"/>
          <w:szCs w:val="24"/>
        </w:rPr>
        <w:t>և</w:t>
      </w:r>
      <w:r w:rsidRPr="0044028F">
        <w:rPr>
          <w:rFonts w:ascii="Sylfaen" w:hAnsi="Sylfaen"/>
          <w:sz w:val="24"/>
          <w:szCs w:val="24"/>
        </w:rPr>
        <w:t xml:space="preserve"> օգտագործելով Միության տեղեկատվական պորտալի ռեսուրսները։</w:t>
      </w:r>
    </w:p>
    <w:p w14:paraId="701418EC" w14:textId="1DF9170D"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9.</w:t>
      </w:r>
      <w:r w:rsidR="00AC4B48" w:rsidRPr="00AC4B48">
        <w:rPr>
          <w:rFonts w:ascii="Sylfaen" w:hAnsi="Sylfaen"/>
          <w:sz w:val="24"/>
          <w:szCs w:val="24"/>
        </w:rPr>
        <w:tab/>
      </w:r>
      <w:r w:rsidRPr="0044028F">
        <w:rPr>
          <w:rFonts w:ascii="Sylfaen" w:hAnsi="Sylfaen"/>
          <w:sz w:val="24"/>
          <w:szCs w:val="24"/>
        </w:rPr>
        <w:t xml:space="preserve">Անդամ պետության ռեեստրից տեղեկությունները ներկայացվում են XML փաստաթղթի տեսքով: Անդամ պետության ռեեստրից տեղեկություններ պարունակող՝ փոխանցվող XML փաստաթղթի կառուցվածքը </w:t>
      </w:r>
      <w:r w:rsidR="009073F5">
        <w:rPr>
          <w:rFonts w:ascii="Sylfaen" w:hAnsi="Sylfaen"/>
          <w:sz w:val="24"/>
          <w:szCs w:val="24"/>
        </w:rPr>
        <w:t>և</w:t>
      </w:r>
      <w:r w:rsidRPr="0044028F">
        <w:rPr>
          <w:rFonts w:ascii="Sylfaen" w:hAnsi="Sylfaen"/>
          <w:sz w:val="24"/>
          <w:szCs w:val="24"/>
        </w:rPr>
        <w:t xml:space="preserve"> վավերապայմանների կազմը պետք է համապատասխանեն «Լիազորված տնտեսական օպերատորների ռեեստրում առկա տեղեկություններ» (R.CA.CC.12.001) էլեկտրոնային փաստաթղթի (տեղեկությունների) կառուցվածքին, որը ներկայացված է Եվրասիական տնտեսական հանձնաժողովի կոլեգիայի 2025</w:t>
      </w:r>
      <w:r w:rsidR="00AC4B48" w:rsidRPr="00AC4B48">
        <w:rPr>
          <w:rFonts w:ascii="Sylfaen" w:hAnsi="Sylfaen"/>
          <w:sz w:val="24"/>
          <w:szCs w:val="24"/>
        </w:rPr>
        <w:t> </w:t>
      </w:r>
      <w:r w:rsidRPr="0044028F">
        <w:rPr>
          <w:rFonts w:ascii="Sylfaen" w:hAnsi="Sylfaen"/>
          <w:sz w:val="24"/>
          <w:szCs w:val="24"/>
        </w:rPr>
        <w:t>թվականի փետրվարի 11–ի թիվ 13 որոշմամբ հաստատված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 xml:space="preserve">աչափերի ու կառուցվածքների նկարագրության մեջ (այսուհետ՝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 xml:space="preserve">աչափերի ու կառուցվածքների նկարագրություն): </w:t>
      </w:r>
    </w:p>
    <w:p w14:paraId="4E0D182F" w14:textId="17E36A11"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10.</w:t>
      </w:r>
      <w:r w:rsidR="00AC4B48" w:rsidRPr="00AC4B48">
        <w:rPr>
          <w:rFonts w:ascii="Sylfaen" w:hAnsi="Sylfaen"/>
          <w:sz w:val="24"/>
          <w:szCs w:val="24"/>
        </w:rPr>
        <w:tab/>
      </w:r>
      <w:r w:rsidRPr="0044028F">
        <w:rPr>
          <w:rFonts w:ascii="Sylfaen" w:hAnsi="Sylfaen"/>
          <w:sz w:val="24"/>
          <w:szCs w:val="24"/>
        </w:rPr>
        <w:t>Անդամ պետության ռեեստրից տեղեկություններ պարունակող XML փաստաթղթի առանձին վավերապայմանները լրացնելիս պահպանվում են «Լիազորված տնտեսական օպերատորի մասին տեղեկություններ՝ ընդհանուր ռեեստրում ներառելու համար» (Р.СС.12.MSG.001) հաղորդագրությամբ փոխանցվող տեղեկությունների մասով «Լիազորված տնտեսական օպերատորների ընդհանուր ռեեստրի ձ</w:t>
      </w:r>
      <w:r w:rsidR="009073F5">
        <w:rPr>
          <w:rFonts w:ascii="Sylfaen" w:hAnsi="Sylfaen"/>
          <w:sz w:val="24"/>
          <w:szCs w:val="24"/>
        </w:rPr>
        <w:t>և</w:t>
      </w:r>
      <w:r w:rsidRPr="0044028F">
        <w:rPr>
          <w:rFonts w:ascii="Sylfaen" w:hAnsi="Sylfaen"/>
          <w:sz w:val="24"/>
          <w:szCs w:val="24"/>
        </w:rPr>
        <w:t xml:space="preserve">ավորում, վարում </w:t>
      </w:r>
      <w:r w:rsidR="009073F5">
        <w:rPr>
          <w:rFonts w:ascii="Sylfaen" w:hAnsi="Sylfaen"/>
          <w:sz w:val="24"/>
          <w:szCs w:val="24"/>
        </w:rPr>
        <w:t>և</w:t>
      </w:r>
      <w:r w:rsidRPr="0044028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հանձնաժողովի կոլեգիայի 2025 թվականի փետրվարի 11-ի թիվ 13 որոշմամբ հաստատված՝ Եվրասիական տնտեսական միության անդամ պետությունների լիազորված մարմինների </w:t>
      </w:r>
      <w:r w:rsidR="009073F5">
        <w:rPr>
          <w:rFonts w:ascii="Sylfaen" w:hAnsi="Sylfaen"/>
          <w:sz w:val="24"/>
          <w:szCs w:val="24"/>
        </w:rPr>
        <w:t>և</w:t>
      </w:r>
      <w:r w:rsidRPr="0044028F">
        <w:rPr>
          <w:rFonts w:ascii="Sylfaen" w:hAnsi="Sylfaen"/>
          <w:sz w:val="24"/>
          <w:szCs w:val="24"/>
        </w:rPr>
        <w:t xml:space="preserve"> Եվրասիական տնտեսական հանձնաժողովի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կանոնակարգով (այսուհետ՝ Տեղեկատվական փոխգործակցության կանոնակարգ) սահմանված պահանջները՝ հաշվի առնելով հետ</w:t>
      </w:r>
      <w:r w:rsidR="009073F5">
        <w:rPr>
          <w:rFonts w:ascii="Sylfaen" w:hAnsi="Sylfaen"/>
          <w:sz w:val="24"/>
          <w:szCs w:val="24"/>
        </w:rPr>
        <w:t>և</w:t>
      </w:r>
      <w:r w:rsidRPr="0044028F">
        <w:rPr>
          <w:rFonts w:ascii="Sylfaen" w:hAnsi="Sylfaen"/>
          <w:sz w:val="24"/>
          <w:szCs w:val="24"/>
        </w:rPr>
        <w:t>յալ առանձնահատկությունները.</w:t>
      </w:r>
    </w:p>
    <w:p w14:paraId="6765A60D"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ա)</w:t>
      </w:r>
      <w:r w:rsidR="00AC4B48" w:rsidRPr="00AC4B48">
        <w:rPr>
          <w:rFonts w:ascii="Sylfaen" w:hAnsi="Sylfaen"/>
          <w:sz w:val="24"/>
          <w:szCs w:val="24"/>
        </w:rPr>
        <w:tab/>
      </w:r>
      <w:r w:rsidRPr="0044028F">
        <w:rPr>
          <w:rFonts w:ascii="Sylfaen" w:hAnsi="Sylfaen"/>
          <w:sz w:val="24"/>
          <w:szCs w:val="24"/>
        </w:rPr>
        <w:t>անդամ պետության ռեեստրից տեղեկություններ պարունակող XML փաստաթղթի առանձին վավերապայմանները լրացնելիս չեն կիրառվում 1, 2, 6, 8, 10, 11, 25, 26 ծածկագրերն ունեցող պահանջները.</w:t>
      </w:r>
    </w:p>
    <w:p w14:paraId="41A03EE7"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բ)</w:t>
      </w:r>
      <w:r w:rsidR="00AC4B48" w:rsidRPr="00AC4B48">
        <w:rPr>
          <w:rFonts w:ascii="Sylfaen" w:hAnsi="Sylfaen"/>
          <w:sz w:val="24"/>
          <w:szCs w:val="24"/>
        </w:rPr>
        <w:tab/>
      </w:r>
      <w:r w:rsidRPr="0044028F">
        <w:rPr>
          <w:rFonts w:ascii="Sylfaen" w:hAnsi="Sylfaen"/>
          <w:sz w:val="24"/>
          <w:szCs w:val="24"/>
        </w:rPr>
        <w:t>«Էլեկտրոնային փաստաթղթի (տեղեկությունների) ծածկագիր» (csdo:EDocCode) վավերապայմանի համար սահմանվում է «R.CA.CC.12.001» արժեքը.</w:t>
      </w:r>
    </w:p>
    <w:p w14:paraId="3B99F943"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գ)</w:t>
      </w:r>
      <w:r w:rsidR="00AC4B48" w:rsidRPr="00AC4B48">
        <w:rPr>
          <w:rFonts w:ascii="Sylfaen" w:hAnsi="Sylfaen"/>
          <w:sz w:val="24"/>
          <w:szCs w:val="24"/>
        </w:rPr>
        <w:tab/>
      </w:r>
      <w:r w:rsidRPr="0044028F">
        <w:rPr>
          <w:rFonts w:ascii="Sylfaen" w:hAnsi="Sylfaen"/>
          <w:sz w:val="24"/>
          <w:szCs w:val="24"/>
        </w:rPr>
        <w:t>«Ընդհանուր գործընթացի հաղորդագրության ծածկագիր» (csdo:InfEnvelopeCode) վավերապայմանի համար սահմանվում է «P.CC.12.MSG.000» արժեքը.</w:t>
      </w:r>
    </w:p>
    <w:p w14:paraId="1CFC54E9" w14:textId="344E7186"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դ)</w:t>
      </w:r>
      <w:r w:rsidR="00AC4B48" w:rsidRPr="00AC4B48">
        <w:rPr>
          <w:rFonts w:ascii="Sylfaen" w:hAnsi="Sylfaen"/>
          <w:sz w:val="24"/>
          <w:szCs w:val="24"/>
        </w:rPr>
        <w:tab/>
      </w:r>
      <w:r w:rsidRPr="0044028F">
        <w:rPr>
          <w:rFonts w:ascii="Sylfaen" w:hAnsi="Sylfaen"/>
          <w:sz w:val="24"/>
          <w:szCs w:val="24"/>
        </w:rPr>
        <w:t xml:space="preserve">եթե լրացվում է «Ավարտի ամսաթիվը </w:t>
      </w:r>
      <w:r w:rsidR="009073F5">
        <w:rPr>
          <w:rFonts w:ascii="Sylfaen" w:hAnsi="Sylfaen"/>
          <w:sz w:val="24"/>
          <w:szCs w:val="24"/>
        </w:rPr>
        <w:t>և</w:t>
      </w:r>
      <w:r w:rsidRPr="0044028F">
        <w:rPr>
          <w:rFonts w:ascii="Sylfaen" w:hAnsi="Sylfaen"/>
          <w:sz w:val="24"/>
          <w:szCs w:val="24"/>
        </w:rPr>
        <w:t xml:space="preserve"> ժամը» (csdo:EndDateTime) վավերապայմանը, ապա դրա արժեքը պետք է լինի ավելի կամ հավասար «Մեկնարկի ամսաթիվը </w:t>
      </w:r>
      <w:r w:rsidR="009073F5">
        <w:rPr>
          <w:rFonts w:ascii="Sylfaen" w:hAnsi="Sylfaen"/>
          <w:sz w:val="24"/>
          <w:szCs w:val="24"/>
        </w:rPr>
        <w:t>և</w:t>
      </w:r>
      <w:r w:rsidRPr="0044028F">
        <w:rPr>
          <w:rFonts w:ascii="Sylfaen" w:hAnsi="Sylfaen"/>
          <w:sz w:val="24"/>
          <w:szCs w:val="24"/>
        </w:rPr>
        <w:t xml:space="preserve"> ժամը» (csdo:StartDateTime) վավերապայմանի արժեքին:</w:t>
      </w:r>
    </w:p>
    <w:p w14:paraId="175232C2" w14:textId="23830E16"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11.</w:t>
      </w:r>
      <w:r w:rsidR="00AC4B48" w:rsidRPr="00AC4B48">
        <w:rPr>
          <w:rFonts w:ascii="Sylfaen" w:hAnsi="Sylfaen"/>
          <w:sz w:val="24"/>
          <w:szCs w:val="24"/>
        </w:rPr>
        <w:tab/>
      </w:r>
      <w:r w:rsidRPr="0044028F">
        <w:rPr>
          <w:rFonts w:ascii="Sylfaen" w:hAnsi="Sylfaen"/>
          <w:sz w:val="24"/>
          <w:szCs w:val="24"/>
        </w:rPr>
        <w:t xml:space="preserve">Լիազորված տնտեսական օպերատորների ընդհանուր ռեեստրի ադմինիստրատորը հաստատում է անդամ պետության ռեեստրից տեղեկությունների ստացումը </w:t>
      </w:r>
      <w:r w:rsidR="009073F5">
        <w:rPr>
          <w:rFonts w:ascii="Sylfaen" w:hAnsi="Sylfaen"/>
          <w:sz w:val="24"/>
          <w:szCs w:val="24"/>
        </w:rPr>
        <w:t>և</w:t>
      </w:r>
      <w:r w:rsidRPr="0044028F">
        <w:rPr>
          <w:rFonts w:ascii="Sylfaen" w:hAnsi="Sylfaen"/>
          <w:sz w:val="24"/>
          <w:szCs w:val="24"/>
        </w:rPr>
        <w:t xml:space="preserve"> հաջողությամբ մշակումը: Սխալների բացակայության դեպքում լիազորված տնտեսական օպերատորների ընդհանուր ռեեստրի ադմինիստրատորը նշված տեղեկությունները ներառում է լիազորված տնտեսական օպերատորների ընդհանուր ռեեստրում։</w:t>
      </w:r>
    </w:p>
    <w:p w14:paraId="4771F439" w14:textId="14B02F5A"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12.</w:t>
      </w:r>
      <w:r w:rsidR="00AC4B48" w:rsidRPr="00AC4B48">
        <w:rPr>
          <w:rFonts w:ascii="Sylfaen" w:hAnsi="Sylfaen"/>
          <w:sz w:val="24"/>
          <w:szCs w:val="24"/>
        </w:rPr>
        <w:tab/>
      </w:r>
      <w:r w:rsidRPr="0044028F">
        <w:rPr>
          <w:rFonts w:ascii="Sylfaen" w:hAnsi="Sylfaen"/>
          <w:sz w:val="24"/>
          <w:szCs w:val="24"/>
        </w:rPr>
        <w:t xml:space="preserve">Սխալների նկարագրությունը պարունակող՝ անդամ պետության ռեեստրից տեղեկությունների մշակման արձանագրությունն ստանալու դեպքում (այսուհետ՝ տեղեկությունների մշակման արձանագրություն) ընդհանուր գործընթացին միացող մասնակիցը վերացնում է սխալները </w:t>
      </w:r>
      <w:r w:rsidR="009073F5">
        <w:rPr>
          <w:rFonts w:ascii="Sylfaen" w:hAnsi="Sylfaen"/>
          <w:sz w:val="24"/>
          <w:szCs w:val="24"/>
        </w:rPr>
        <w:t>և</w:t>
      </w:r>
      <w:r w:rsidRPr="0044028F">
        <w:rPr>
          <w:rFonts w:ascii="Sylfaen" w:hAnsi="Sylfaen"/>
          <w:sz w:val="24"/>
          <w:szCs w:val="24"/>
        </w:rPr>
        <w:t xml:space="preserve"> կրկնում անդամ պետության ռեեստրից տեղեկություններ պարունակող XML փաստաթուղթը կազմելու </w:t>
      </w:r>
      <w:r w:rsidR="009073F5">
        <w:rPr>
          <w:rFonts w:ascii="Sylfaen" w:hAnsi="Sylfaen"/>
          <w:sz w:val="24"/>
          <w:szCs w:val="24"/>
        </w:rPr>
        <w:t>և</w:t>
      </w:r>
      <w:r w:rsidRPr="0044028F">
        <w:rPr>
          <w:rFonts w:ascii="Sylfaen" w:hAnsi="Sylfaen"/>
          <w:sz w:val="24"/>
          <w:szCs w:val="24"/>
        </w:rPr>
        <w:t xml:space="preserve"> լիազորված տնտեսական օպերատորների ընդհանուր ռեեստրի ադմինիստրատորին փոխանցելու գործընթացը:</w:t>
      </w:r>
    </w:p>
    <w:p w14:paraId="79B30DF0" w14:textId="0020F6DB"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13.</w:t>
      </w:r>
      <w:r w:rsidR="00AC4B48" w:rsidRPr="00AC4B48">
        <w:rPr>
          <w:rFonts w:ascii="Sylfaen" w:hAnsi="Sylfaen"/>
          <w:sz w:val="24"/>
          <w:szCs w:val="24"/>
        </w:rPr>
        <w:tab/>
      </w:r>
      <w:r w:rsidRPr="0044028F">
        <w:rPr>
          <w:rFonts w:ascii="Sylfaen" w:hAnsi="Sylfaen"/>
          <w:sz w:val="24"/>
          <w:szCs w:val="24"/>
        </w:rPr>
        <w:t xml:space="preserve">Տեղեկությունների մշակման արձանագրությունը կազմվում է ադմինիստրատորի կողմից ռուսերենով </w:t>
      </w:r>
      <w:r w:rsidR="009073F5">
        <w:rPr>
          <w:rFonts w:ascii="Sylfaen" w:hAnsi="Sylfaen"/>
          <w:sz w:val="24"/>
          <w:szCs w:val="24"/>
        </w:rPr>
        <w:t>և</w:t>
      </w:r>
      <w:r w:rsidRPr="0044028F">
        <w:rPr>
          <w:rFonts w:ascii="Sylfaen" w:hAnsi="Sylfaen"/>
          <w:sz w:val="24"/>
          <w:szCs w:val="24"/>
        </w:rPr>
        <w:t xml:space="preserve"> ներկայացվում է ընդհանուր գործընթացին միացող մասնակցին էլեկտրոնային փոստի այն հասցեով, որի վերաբերյալ տեղեկատվությունը տրամադրում է ընդհանուր գործընթացին միացող մասնակիցը՝ մինչ</w:t>
      </w:r>
      <w:r w:rsidR="009073F5">
        <w:rPr>
          <w:rFonts w:ascii="Sylfaen" w:hAnsi="Sylfaen"/>
          <w:sz w:val="24"/>
          <w:szCs w:val="24"/>
        </w:rPr>
        <w:t>և</w:t>
      </w:r>
      <w:r w:rsidRPr="0044028F">
        <w:rPr>
          <w:rFonts w:ascii="Sylfaen" w:hAnsi="Sylfaen"/>
          <w:sz w:val="24"/>
          <w:szCs w:val="24"/>
        </w:rPr>
        <w:t xml:space="preserve"> միացման գործընթացի կատարումը:</w:t>
      </w:r>
    </w:p>
    <w:p w14:paraId="652AAB38" w14:textId="0F7B6419"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14.</w:t>
      </w:r>
      <w:r w:rsidR="00AC4B48" w:rsidRPr="00AC4B48">
        <w:rPr>
          <w:rFonts w:ascii="Sylfaen" w:hAnsi="Sylfaen"/>
          <w:sz w:val="24"/>
          <w:szCs w:val="24"/>
        </w:rPr>
        <w:tab/>
      </w:r>
      <w:r w:rsidRPr="0044028F">
        <w:rPr>
          <w:rFonts w:ascii="Sylfaen" w:hAnsi="Sylfaen"/>
          <w:sz w:val="24"/>
          <w:szCs w:val="24"/>
        </w:rPr>
        <w:t xml:space="preserve">Սույն կարգի 6-11-րդ կետերին համապատասխան՝ պահանջների պահպանման </w:t>
      </w:r>
      <w:r w:rsidR="009073F5">
        <w:rPr>
          <w:rFonts w:ascii="Sylfaen" w:hAnsi="Sylfaen"/>
          <w:sz w:val="24"/>
          <w:szCs w:val="24"/>
        </w:rPr>
        <w:t>և</w:t>
      </w:r>
      <w:r w:rsidRPr="0044028F">
        <w:rPr>
          <w:rFonts w:ascii="Sylfaen" w:hAnsi="Sylfaen"/>
          <w:sz w:val="24"/>
          <w:szCs w:val="24"/>
        </w:rPr>
        <w:t xml:space="preserve"> գործողությունների կատարման դեպքում ընդհանուր գործընթացին միացող մասնակցի </w:t>
      </w:r>
      <w:r w:rsidR="009073F5">
        <w:rPr>
          <w:rFonts w:ascii="Sylfaen" w:hAnsi="Sylfaen"/>
          <w:sz w:val="24"/>
          <w:szCs w:val="24"/>
        </w:rPr>
        <w:t>և</w:t>
      </w:r>
      <w:r w:rsidRPr="0044028F">
        <w:rPr>
          <w:rFonts w:ascii="Sylfaen" w:hAnsi="Sylfaen"/>
          <w:sz w:val="24"/>
          <w:szCs w:val="24"/>
        </w:rPr>
        <w:t xml:space="preserve"> ադմինիստրատորի միջ</w:t>
      </w:r>
      <w:r w:rsidR="009073F5">
        <w:rPr>
          <w:rFonts w:ascii="Sylfaen" w:hAnsi="Sylfaen"/>
          <w:sz w:val="24"/>
          <w:szCs w:val="24"/>
        </w:rPr>
        <w:t>և</w:t>
      </w:r>
      <w:r w:rsidRPr="0044028F">
        <w:rPr>
          <w:rFonts w:ascii="Sylfaen" w:hAnsi="Sylfaen"/>
          <w:sz w:val="24"/>
          <w:szCs w:val="24"/>
        </w:rPr>
        <w:t xml:space="preserve">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14:paraId="30F76713" w14:textId="77777777" w:rsidR="00AC4B48" w:rsidRPr="004E72D2" w:rsidRDefault="00AC4B48" w:rsidP="0044028F">
      <w:pPr>
        <w:pStyle w:val="Bodytext130"/>
        <w:shd w:val="clear" w:color="auto" w:fill="auto"/>
        <w:spacing w:after="160" w:line="360" w:lineRule="auto"/>
        <w:ind w:firstLine="0"/>
        <w:jc w:val="center"/>
        <w:rPr>
          <w:rFonts w:ascii="Sylfaen" w:hAnsi="Sylfaen"/>
          <w:sz w:val="24"/>
          <w:szCs w:val="24"/>
        </w:rPr>
      </w:pPr>
    </w:p>
    <w:p w14:paraId="1E3A14AD" w14:textId="77777777" w:rsidR="0044028F" w:rsidRPr="0044028F" w:rsidRDefault="0044028F" w:rsidP="0044028F">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 xml:space="preserve">3. Փոխանցման պարամետրերին </w:t>
      </w:r>
      <w:r w:rsidRPr="0044028F">
        <w:rPr>
          <w:rFonts w:ascii="Sylfaen" w:hAnsi="Sylfaen" w:cs="Sylfaen"/>
          <w:sz w:val="24"/>
          <w:szCs w:val="24"/>
        </w:rPr>
        <w:t>ներկայացվող պահանջները</w:t>
      </w:r>
    </w:p>
    <w:p w14:paraId="35380358"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15.</w:t>
      </w:r>
      <w:r w:rsidR="00AC4B48" w:rsidRPr="00AC4B48">
        <w:rPr>
          <w:rFonts w:ascii="Sylfaen" w:hAnsi="Sylfaen"/>
          <w:sz w:val="24"/>
          <w:szCs w:val="24"/>
        </w:rPr>
        <w:tab/>
      </w:r>
      <w:r w:rsidRPr="0044028F">
        <w:rPr>
          <w:rFonts w:ascii="Sylfaen" w:hAnsi="Sylfaen"/>
          <w:sz w:val="24"/>
          <w:szCs w:val="24"/>
        </w:rPr>
        <w:t xml:space="preserve">Անդամ պետության ռեեստրի տեղեկություններ պարունակող XML փաստաթղթի փոխանցումն իրականացվում է էլեկտրոնային փոստով՝ </w:t>
      </w:r>
      <w:hyperlink r:id="rId38" w:history="1">
        <w:r w:rsidR="00AC4B48" w:rsidRPr="00547FBF">
          <w:rPr>
            <w:rStyle w:val="Hyperlink"/>
            <w:rFonts w:ascii="Sylfaen" w:hAnsi="Sylfaen"/>
            <w:sz w:val="24"/>
            <w:szCs w:val="24"/>
          </w:rPr>
          <w:t>CIS@eecommission.org</w:t>
        </w:r>
      </w:hyperlink>
      <w:r w:rsidRPr="0044028F">
        <w:rPr>
          <w:rFonts w:ascii="Sylfaen" w:hAnsi="Sylfaen"/>
          <w:sz w:val="24"/>
          <w:szCs w:val="24"/>
        </w:rPr>
        <w:t xml:space="preserve"> հասցեին:</w:t>
      </w:r>
    </w:p>
    <w:p w14:paraId="40E52049" w14:textId="3F4F9B84"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16.</w:t>
      </w:r>
      <w:r w:rsidR="00AC4B48" w:rsidRPr="00AC4B48">
        <w:rPr>
          <w:rFonts w:ascii="Sylfaen" w:hAnsi="Sylfaen"/>
          <w:sz w:val="24"/>
          <w:szCs w:val="24"/>
        </w:rPr>
        <w:tab/>
      </w:r>
      <w:r w:rsidRPr="0044028F">
        <w:rPr>
          <w:rFonts w:ascii="Sylfaen" w:hAnsi="Sylfaen"/>
          <w:sz w:val="24"/>
          <w:szCs w:val="24"/>
        </w:rPr>
        <w:t xml:space="preserve">Անդամ պետության ռեեստրից տեղեկություններ պարունակող XML փաստաթուղթ </w:t>
      </w:r>
      <w:r w:rsidR="009073F5">
        <w:rPr>
          <w:rFonts w:ascii="Sylfaen" w:hAnsi="Sylfaen"/>
          <w:sz w:val="24"/>
          <w:szCs w:val="24"/>
        </w:rPr>
        <w:t>և</w:t>
      </w:r>
      <w:r w:rsidRPr="0044028F">
        <w:rPr>
          <w:rFonts w:ascii="Sylfaen" w:hAnsi="Sylfaen"/>
          <w:sz w:val="24"/>
          <w:szCs w:val="24"/>
        </w:rPr>
        <w:t xml:space="preserve"> դրանց մշակման ընթացակարգեր կազմելիս օգտագործվում է UTF-8 ծածկագրումը։</w:t>
      </w:r>
    </w:p>
    <w:p w14:paraId="311457C7"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17.</w:t>
      </w:r>
      <w:r w:rsidR="00AC4B48" w:rsidRPr="00AC4B48">
        <w:rPr>
          <w:rFonts w:ascii="Sylfaen" w:hAnsi="Sylfaen"/>
          <w:sz w:val="24"/>
          <w:szCs w:val="24"/>
        </w:rPr>
        <w:tab/>
      </w:r>
      <w:r w:rsidRPr="0044028F">
        <w:rPr>
          <w:rFonts w:ascii="Sylfaen" w:hAnsi="Sylfaen"/>
          <w:sz w:val="24"/>
          <w:szCs w:val="24"/>
        </w:rPr>
        <w:t>Անդամ պետության ռեեստրից տեղեկություններ պարունակող XML փաստաթղթի անվանման կառուցվածքը պետք է ունենա CC12_XXYYYYMMDDhhmm.xml տեսքը, որտեղ՝</w:t>
      </w:r>
    </w:p>
    <w:p w14:paraId="74783D2A"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ա)</w:t>
      </w:r>
      <w:r w:rsidR="00AC4B48" w:rsidRPr="00AC4B48">
        <w:rPr>
          <w:rFonts w:ascii="Sylfaen" w:hAnsi="Sylfaen"/>
          <w:sz w:val="24"/>
          <w:szCs w:val="24"/>
        </w:rPr>
        <w:tab/>
      </w:r>
      <w:r w:rsidRPr="0044028F">
        <w:rPr>
          <w:rFonts w:ascii="Sylfaen" w:hAnsi="Sylfaen"/>
          <w:sz w:val="24"/>
          <w:szCs w:val="24"/>
        </w:rPr>
        <w:t>R-ը հաստատագրված արժեքն է, որով նշվում է սկզբնական վերբեռնման համար ռեեստրում առկա տեղեկությունները ներկայացնելը</w:t>
      </w:r>
      <w:r w:rsidRPr="00AC4B48">
        <w:rPr>
          <w:rFonts w:ascii="Sylfaen" w:hAnsi="Sylfaen"/>
          <w:sz w:val="24"/>
          <w:szCs w:val="24"/>
        </w:rPr>
        <w:t>․</w:t>
      </w:r>
    </w:p>
    <w:p w14:paraId="43CF6639"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բ)</w:t>
      </w:r>
      <w:r w:rsidR="00AC4B48" w:rsidRPr="00AC4B48">
        <w:rPr>
          <w:rFonts w:ascii="Sylfaen" w:hAnsi="Sylfaen"/>
          <w:sz w:val="24"/>
          <w:szCs w:val="24"/>
        </w:rPr>
        <w:tab/>
      </w:r>
      <w:r w:rsidRPr="0044028F">
        <w:rPr>
          <w:rFonts w:ascii="Sylfaen" w:hAnsi="Sylfaen"/>
          <w:sz w:val="24"/>
          <w:szCs w:val="24"/>
        </w:rPr>
        <w:t>СС12-ը հաստատագրված արժեքն է, որով նշվում է ընդհանուր գործընթացի ծածկագիրը.</w:t>
      </w:r>
    </w:p>
    <w:p w14:paraId="06917D31"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գ)</w:t>
      </w:r>
      <w:r w:rsidR="00AC4B48" w:rsidRPr="00AC4B48">
        <w:rPr>
          <w:rFonts w:ascii="Sylfaen" w:hAnsi="Sylfaen"/>
          <w:sz w:val="24"/>
          <w:szCs w:val="24"/>
        </w:rPr>
        <w:tab/>
      </w:r>
      <w:r w:rsidRPr="0044028F">
        <w:rPr>
          <w:rFonts w:ascii="Sylfaen" w:hAnsi="Sylfaen"/>
          <w:sz w:val="24"/>
          <w:szCs w:val="24"/>
        </w:rPr>
        <w:t>XX-ն այն անդամ պետության տառային ծածկագիրն է, որի լիազորված մարմինը ներկայացնում է «Մաքսային փաստաթղթերը լրացնելու համար օգտագործվող դասակարգիչների մասին» Մաքսային միության հանձնաժողովի 2010 թվականի սեպտեմբերի 20-ի թիվ 378 որոշման համաձայն կիրառվող աշխարհի երկրների դասակարգչին համապատասխան տեղեկությունները.</w:t>
      </w:r>
    </w:p>
    <w:p w14:paraId="167C642B"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դ)</w:t>
      </w:r>
      <w:r w:rsidR="00AC4B48" w:rsidRPr="00AC4B48">
        <w:rPr>
          <w:rFonts w:ascii="Sylfaen" w:hAnsi="Sylfaen"/>
          <w:sz w:val="24"/>
          <w:szCs w:val="24"/>
        </w:rPr>
        <w:tab/>
      </w:r>
      <w:r w:rsidRPr="0044028F">
        <w:rPr>
          <w:rFonts w:ascii="Sylfaen" w:hAnsi="Sylfaen"/>
          <w:sz w:val="24"/>
          <w:szCs w:val="24"/>
        </w:rPr>
        <w:t>YYYYMMDD-ն նիշքի կազմման ամսաթիվն է (օրացուցային տարի, ամիս, օր).</w:t>
      </w:r>
    </w:p>
    <w:p w14:paraId="3D1B9545"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ե)</w:t>
      </w:r>
      <w:r w:rsidR="00AC4B48" w:rsidRPr="00AC4B48">
        <w:rPr>
          <w:rFonts w:ascii="Sylfaen" w:hAnsi="Sylfaen"/>
          <w:sz w:val="24"/>
          <w:szCs w:val="24"/>
        </w:rPr>
        <w:tab/>
      </w:r>
      <w:r w:rsidRPr="0044028F">
        <w:rPr>
          <w:rFonts w:ascii="Sylfaen" w:hAnsi="Sylfaen"/>
          <w:sz w:val="24"/>
          <w:szCs w:val="24"/>
        </w:rPr>
        <w:t>hhmm-ը նիշքի կազմման ժամն է (ժամեր, րոպեներ):</w:t>
      </w:r>
    </w:p>
    <w:p w14:paraId="663A5520" w14:textId="1C71CDFC"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18.</w:t>
      </w:r>
      <w:r w:rsidR="00AC4B48" w:rsidRPr="00AC4B48">
        <w:rPr>
          <w:rFonts w:ascii="Sylfaen" w:hAnsi="Sylfaen"/>
          <w:sz w:val="24"/>
          <w:szCs w:val="24"/>
        </w:rPr>
        <w:tab/>
      </w:r>
      <w:r w:rsidRPr="0044028F">
        <w:rPr>
          <w:rFonts w:ascii="Sylfaen" w:hAnsi="Sylfaen"/>
          <w:sz w:val="24"/>
          <w:szCs w:val="24"/>
        </w:rPr>
        <w:t>Նիշքերի փոխանցումն էլեկտրոնային փոստով իրականացվում է արխիվային նիշքի տեսքով՝ ZIP ձ</w:t>
      </w:r>
      <w:r w:rsidR="009073F5">
        <w:rPr>
          <w:rFonts w:ascii="Sylfaen" w:hAnsi="Sylfaen"/>
          <w:sz w:val="24"/>
          <w:szCs w:val="24"/>
        </w:rPr>
        <w:t>և</w:t>
      </w:r>
      <w:r w:rsidRPr="0044028F">
        <w:rPr>
          <w:rFonts w:ascii="Sylfaen" w:hAnsi="Sylfaen"/>
          <w:sz w:val="24"/>
          <w:szCs w:val="24"/>
        </w:rPr>
        <w:t xml:space="preserve">աչափով (ալգորիթմի տարբերակը պետք է լինի 2.0-ից ոչ ցածր, իսկ նիշքի ընդլայնումը՝ *.zip)։ Արխիվային նիշքի անվանումը պետք է համապատասխանի սույն կարգի 17-րդ կետով սահմանված պահանջներին (օրինակ՝ RCC12JBY201410061733.zip արխիվը պետք է պարունակի RCC12_BY201410061733.xml նիշքը): Էլեկտրոնային փոստի հաղորդագրության թեմայում նշվում են էլեկտրոնային փաստաթղթի կառուցվածքի ծածկագիրը </w:t>
      </w:r>
      <w:r w:rsidR="009073F5">
        <w:rPr>
          <w:rFonts w:ascii="Sylfaen" w:hAnsi="Sylfaen"/>
          <w:sz w:val="24"/>
          <w:szCs w:val="24"/>
        </w:rPr>
        <w:t>և</w:t>
      </w:r>
      <w:r w:rsidRPr="0044028F">
        <w:rPr>
          <w:rFonts w:ascii="Sylfaen" w:hAnsi="Sylfaen"/>
          <w:sz w:val="24"/>
          <w:szCs w:val="24"/>
        </w:rPr>
        <w:t xml:space="preserve"> էլեկտրոնային փաստաթղթի կառուցվածքի տարբերակը՝ Էլեկտրոնային փաստաթղթերի </w:t>
      </w:r>
      <w:r w:rsidR="009073F5">
        <w:rPr>
          <w:rFonts w:ascii="Sylfaen" w:hAnsi="Sylfaen"/>
          <w:sz w:val="24"/>
          <w:szCs w:val="24"/>
        </w:rPr>
        <w:t>և</w:t>
      </w:r>
      <w:r w:rsidRPr="0044028F">
        <w:rPr>
          <w:rFonts w:ascii="Sylfaen" w:hAnsi="Sylfaen"/>
          <w:sz w:val="24"/>
          <w:szCs w:val="24"/>
        </w:rPr>
        <w:t xml:space="preserve"> տեղեկությունների ձ</w:t>
      </w:r>
      <w:r w:rsidR="009073F5">
        <w:rPr>
          <w:rFonts w:ascii="Sylfaen" w:hAnsi="Sylfaen"/>
          <w:sz w:val="24"/>
          <w:szCs w:val="24"/>
        </w:rPr>
        <w:t>և</w:t>
      </w:r>
      <w:r w:rsidRPr="0044028F">
        <w:rPr>
          <w:rFonts w:ascii="Sylfaen" w:hAnsi="Sylfaen"/>
          <w:sz w:val="24"/>
          <w:szCs w:val="24"/>
        </w:rPr>
        <w:t>աչափերի ու կառուցվածքների նկարագրությանը համապատասխան (օրինակ՝ R_CA_CC_12_001_V_x_y_z, որտեղ x_y_z-ը էլեկտրոնային փաստաթղթի կառուցվածքի տարբերակի համարն է), ինչպես նա</w:t>
      </w:r>
      <w:r w:rsidR="009073F5">
        <w:rPr>
          <w:rFonts w:ascii="Sylfaen" w:hAnsi="Sylfaen"/>
          <w:sz w:val="24"/>
          <w:szCs w:val="24"/>
        </w:rPr>
        <w:t>և</w:t>
      </w:r>
      <w:r w:rsidRPr="0044028F">
        <w:rPr>
          <w:rFonts w:ascii="Sylfaen" w:hAnsi="Sylfaen"/>
          <w:sz w:val="24"/>
          <w:szCs w:val="24"/>
        </w:rPr>
        <w:t xml:space="preserve"> ռեեստրի անվանումը՝ «Լիազորված տնտեսական օպերատորների ռեեստր»։</w:t>
      </w:r>
    </w:p>
    <w:p w14:paraId="66E09D64"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19.</w:t>
      </w:r>
      <w:r w:rsidR="00AC4B48" w:rsidRPr="00AC4B48">
        <w:rPr>
          <w:rFonts w:ascii="Sylfaen" w:hAnsi="Sylfaen"/>
          <w:sz w:val="24"/>
          <w:szCs w:val="24"/>
        </w:rPr>
        <w:tab/>
      </w:r>
      <w:r w:rsidRPr="0044028F">
        <w:rPr>
          <w:rFonts w:ascii="Sylfaen" w:hAnsi="Sylfaen"/>
          <w:sz w:val="24"/>
          <w:szCs w:val="24"/>
        </w:rPr>
        <w:t>Մշակման արձանագրությունը փոխանցվում է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p w14:paraId="5202ED54" w14:textId="77777777" w:rsidR="0044028F" w:rsidRPr="0044028F" w:rsidRDefault="0044028F" w:rsidP="0044028F">
      <w:pPr>
        <w:pStyle w:val="Bodytext130"/>
        <w:shd w:val="clear" w:color="auto" w:fill="auto"/>
        <w:spacing w:after="160" w:line="360" w:lineRule="auto"/>
        <w:ind w:firstLine="600"/>
        <w:rPr>
          <w:rFonts w:ascii="Sylfaen" w:hAnsi="Sylfaen"/>
          <w:sz w:val="24"/>
          <w:szCs w:val="24"/>
        </w:rPr>
      </w:pPr>
    </w:p>
    <w:p w14:paraId="55578DD9" w14:textId="77777777" w:rsidR="0044028F" w:rsidRPr="0044028F" w:rsidRDefault="0044028F" w:rsidP="00AC4B48">
      <w:pPr>
        <w:pStyle w:val="Bodytext130"/>
        <w:shd w:val="clear" w:color="auto" w:fill="auto"/>
        <w:spacing w:after="160" w:line="360" w:lineRule="auto"/>
        <w:ind w:firstLine="0"/>
        <w:jc w:val="center"/>
        <w:rPr>
          <w:rFonts w:ascii="Sylfaen" w:hAnsi="Sylfaen"/>
          <w:sz w:val="24"/>
          <w:szCs w:val="24"/>
        </w:rPr>
      </w:pPr>
      <w:r w:rsidRPr="0044028F">
        <w:rPr>
          <w:rFonts w:ascii="Sylfaen" w:hAnsi="Sylfaen"/>
          <w:sz w:val="24"/>
          <w:szCs w:val="24"/>
        </w:rPr>
        <w:t>VI. Տեխնոլոգիական փաստաթղթերի նոր տարբերակը գործողության մեջ դնելու ընթացակարգի նկարագրությունը</w:t>
      </w:r>
    </w:p>
    <w:p w14:paraId="1AE9B1F9" w14:textId="7777777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20.</w:t>
      </w:r>
      <w:r w:rsidR="00AC4B48" w:rsidRPr="00AC4B48">
        <w:rPr>
          <w:rFonts w:ascii="Sylfaen" w:hAnsi="Sylfaen"/>
          <w:sz w:val="24"/>
          <w:szCs w:val="24"/>
        </w:rPr>
        <w:tab/>
      </w:r>
      <w:r w:rsidRPr="0044028F">
        <w:rPr>
          <w:rFonts w:ascii="Sylfaen" w:hAnsi="Sylfaen"/>
          <w:sz w:val="24"/>
          <w:szCs w:val="24"/>
        </w:rPr>
        <w:t xml:space="preserve">«Ընդհանուր գործընթացն իրականացնելիս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անցնում են ընդհանուր գործընթացի մասնակցի՝ ընդհանուր գործընթացի նոր տարբերակին անցնելու ընթացակարգի կատարմանը։ </w:t>
      </w:r>
    </w:p>
    <w:p w14:paraId="125D65C4" w14:textId="7662CCDC"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21.</w:t>
      </w:r>
      <w:r w:rsidR="00AC4B48" w:rsidRPr="00AC4B48">
        <w:rPr>
          <w:rFonts w:ascii="Sylfaen" w:hAnsi="Sylfaen"/>
          <w:sz w:val="24"/>
          <w:szCs w:val="24"/>
        </w:rPr>
        <w:tab/>
      </w:r>
      <w:r w:rsidRPr="0044028F">
        <w:rPr>
          <w:rFonts w:ascii="Sylfaen" w:hAnsi="Sylfaen"/>
          <w:sz w:val="24"/>
          <w:szCs w:val="24"/>
        </w:rPr>
        <w:t xml:space="preserve">Ընդհանուր գործընթացի մասնակցի՝ ընդհանուր գործընթացի նոր տարբերակին անցնելու ընթացակարգը նախատեսում է ընդհանուր գործընթացին միացող մասնակցի տեղեկատվական համակարգի լրամշակումը </w:t>
      </w:r>
      <w:r w:rsidR="009073F5">
        <w:rPr>
          <w:rFonts w:ascii="Sylfaen" w:hAnsi="Sylfaen"/>
          <w:sz w:val="24"/>
          <w:szCs w:val="24"/>
        </w:rPr>
        <w:t>և</w:t>
      </w:r>
      <w:r w:rsidRPr="0044028F">
        <w:rPr>
          <w:rFonts w:ascii="Sylfaen" w:hAnsi="Sylfaen"/>
          <w:sz w:val="24"/>
          <w:szCs w:val="24"/>
        </w:rPr>
        <w:t xml:space="preserve"> անհրաժեշտության դեպքում ընդհանուր գործընթացին միացող մասնակցի կողմից Տեղեկատվական փոխգործակցության կանոնների մեջ նշված՝ ադմինիստրատորի կողմից տարածվող տեղեկագրքերի </w:t>
      </w:r>
      <w:r w:rsidR="009073F5">
        <w:rPr>
          <w:rFonts w:ascii="Sylfaen" w:hAnsi="Sylfaen"/>
          <w:sz w:val="24"/>
          <w:szCs w:val="24"/>
        </w:rPr>
        <w:t>և</w:t>
      </w:r>
      <w:r w:rsidRPr="0044028F">
        <w:rPr>
          <w:rFonts w:ascii="Sylfaen" w:hAnsi="Sylfaen"/>
          <w:sz w:val="24"/>
          <w:szCs w:val="24"/>
        </w:rPr>
        <w:t xml:space="preserve"> դասակարգիչների ստացումը, ինչպես նա</w:t>
      </w:r>
      <w:r w:rsidR="009073F5">
        <w:rPr>
          <w:rFonts w:ascii="Sylfaen" w:hAnsi="Sylfaen"/>
          <w:sz w:val="24"/>
          <w:szCs w:val="24"/>
        </w:rPr>
        <w:t>և</w:t>
      </w:r>
      <w:r w:rsidRPr="0044028F">
        <w:rPr>
          <w:rFonts w:ascii="Sylfaen" w:hAnsi="Sylfaen"/>
          <w:sz w:val="24"/>
          <w:szCs w:val="24"/>
        </w:rPr>
        <w:t xml:space="preserve"> ընդհանուր գործընթացի մասնակցի </w:t>
      </w:r>
      <w:r w:rsidR="009073F5">
        <w:rPr>
          <w:rFonts w:ascii="Sylfaen" w:hAnsi="Sylfaen"/>
          <w:sz w:val="24"/>
          <w:szCs w:val="24"/>
        </w:rPr>
        <w:t>և</w:t>
      </w:r>
      <w:r w:rsidRPr="0044028F">
        <w:rPr>
          <w:rFonts w:ascii="Sylfaen" w:hAnsi="Sylfaen"/>
          <w:sz w:val="24"/>
          <w:szCs w:val="24"/>
        </w:rPr>
        <w:t xml:space="preserve"> ադմինիստրատորի տեղեկատվական համակարգի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թեստավորման անցկացումը՝ տեխնոլոգիական փաստաթղթերի նոր խմբագրությունը կանոններին համապատասխանելու մասով։</w:t>
      </w:r>
    </w:p>
    <w:p w14:paraId="2415CE8C" w14:textId="30C7AF16"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22.</w:t>
      </w:r>
      <w:r w:rsidR="00AC4B48" w:rsidRPr="00AC4B48">
        <w:rPr>
          <w:rFonts w:ascii="Sylfaen" w:hAnsi="Sylfaen"/>
          <w:sz w:val="24"/>
          <w:szCs w:val="24"/>
        </w:rPr>
        <w:tab/>
      </w:r>
      <w:r w:rsidRPr="0044028F">
        <w:rPr>
          <w:rFonts w:ascii="Sylfaen" w:hAnsi="Sylfaen"/>
          <w:sz w:val="24"/>
          <w:szCs w:val="24"/>
        </w:rPr>
        <w:t xml:space="preserve">Ընդհանուր գործընթացի մասնակցի` ընդհանուր գործընթացի նոր տարբերակին անցնելու ընթացակարգն ավարտվում է 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մասով ընդհանուր գործընթացի մասնակցի տեղեկատվական համակարգի </w:t>
      </w:r>
      <w:r w:rsidR="009073F5">
        <w:rPr>
          <w:rFonts w:ascii="Sylfaen" w:hAnsi="Sylfaen"/>
          <w:sz w:val="24"/>
          <w:szCs w:val="24"/>
        </w:rPr>
        <w:t>և</w:t>
      </w:r>
      <w:r w:rsidRPr="0044028F">
        <w:rPr>
          <w:rFonts w:ascii="Sylfaen" w:hAnsi="Sylfaen"/>
          <w:sz w:val="24"/>
          <w:szCs w:val="24"/>
        </w:rPr>
        <w:t xml:space="preserve"> ադմինիստրատորի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թեստավորման արդյունքների հիման վրա։</w:t>
      </w:r>
    </w:p>
    <w:p w14:paraId="73A18921" w14:textId="1FBAC748"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23.</w:t>
      </w:r>
      <w:r w:rsidR="00AC4B48" w:rsidRPr="00AC4B48">
        <w:rPr>
          <w:rFonts w:ascii="Sylfaen" w:hAnsi="Sylfaen"/>
          <w:sz w:val="24"/>
          <w:szCs w:val="24"/>
        </w:rPr>
        <w:tab/>
      </w:r>
      <w:r w:rsidRPr="0044028F">
        <w:rPr>
          <w:rFonts w:ascii="Sylfaen" w:hAnsi="Sylfaen"/>
          <w:sz w:val="24"/>
          <w:szCs w:val="24"/>
        </w:rPr>
        <w:t xml:space="preserve">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մասով ընդհանուր գործընթացի մասնակցի տեղեկատվական համակարգի </w:t>
      </w:r>
      <w:r w:rsidR="009073F5">
        <w:rPr>
          <w:rFonts w:ascii="Sylfaen" w:hAnsi="Sylfaen"/>
          <w:sz w:val="24"/>
          <w:szCs w:val="24"/>
        </w:rPr>
        <w:t>և</w:t>
      </w:r>
      <w:r w:rsidRPr="0044028F">
        <w:rPr>
          <w:rFonts w:ascii="Sylfaen" w:hAnsi="Sylfaen"/>
          <w:sz w:val="24"/>
          <w:szCs w:val="24"/>
        </w:rPr>
        <w:t xml:space="preserve"> ադմինիստրատորի միջ</w:t>
      </w:r>
      <w:r w:rsidR="009073F5">
        <w:rPr>
          <w:rFonts w:ascii="Sylfaen" w:hAnsi="Sylfaen"/>
          <w:sz w:val="24"/>
          <w:szCs w:val="24"/>
        </w:rPr>
        <w:t>և</w:t>
      </w:r>
      <w:r w:rsidRPr="0044028F">
        <w:rPr>
          <w:rFonts w:ascii="Sylfaen" w:hAnsi="Sylfaen"/>
          <w:sz w:val="24"/>
          <w:szCs w:val="24"/>
        </w:rPr>
        <w:t xml:space="preserve"> տեղեկատվական փոխգործակցության թեստավորման շրջանակներում անցկացվող ստուգումների կազմը սահմանվում է Հանձնաժողովի կողմից՝ անդամ պետությունների լիազորված մարմինների հետ համաձայնեցմամբ։</w:t>
      </w:r>
    </w:p>
    <w:p w14:paraId="1716A0A4" w14:textId="04E3E917" w:rsidR="0044028F" w:rsidRPr="0044028F" w:rsidRDefault="0044028F" w:rsidP="00AC4B48">
      <w:pPr>
        <w:pStyle w:val="Bodytext130"/>
        <w:shd w:val="clear" w:color="auto" w:fill="auto"/>
        <w:tabs>
          <w:tab w:val="left" w:pos="1134"/>
        </w:tabs>
        <w:spacing w:after="160" w:line="360" w:lineRule="auto"/>
        <w:ind w:firstLine="580"/>
        <w:rPr>
          <w:rFonts w:ascii="Sylfaen" w:hAnsi="Sylfaen"/>
          <w:sz w:val="24"/>
          <w:szCs w:val="24"/>
        </w:rPr>
      </w:pPr>
      <w:r w:rsidRPr="0044028F">
        <w:rPr>
          <w:rFonts w:ascii="Sylfaen" w:hAnsi="Sylfaen"/>
          <w:sz w:val="24"/>
          <w:szCs w:val="24"/>
        </w:rPr>
        <w:t>24.</w:t>
      </w:r>
      <w:r w:rsidR="00AC4B48" w:rsidRPr="00AC4B48">
        <w:rPr>
          <w:rFonts w:ascii="Sylfaen" w:hAnsi="Sylfaen"/>
          <w:sz w:val="24"/>
          <w:szCs w:val="24"/>
        </w:rPr>
        <w:tab/>
      </w:r>
      <w:r w:rsidRPr="0044028F">
        <w:rPr>
          <w:rFonts w:ascii="Sylfaen" w:hAnsi="Sylfaen"/>
          <w:sz w:val="24"/>
          <w:szCs w:val="24"/>
        </w:rPr>
        <w:t xml:space="preserve">Ընդհանուր գործընթացի մասնակցի կողմից ընդհանուր գործընթացի նոր տարբերակին անցնելու ընթացակարգը կատարելուց հետո նրա </w:t>
      </w:r>
      <w:r w:rsidR="009073F5">
        <w:rPr>
          <w:rFonts w:ascii="Sylfaen" w:hAnsi="Sylfaen"/>
          <w:sz w:val="24"/>
          <w:szCs w:val="24"/>
        </w:rPr>
        <w:t>և</w:t>
      </w:r>
      <w:r w:rsidRPr="0044028F">
        <w:rPr>
          <w:rFonts w:ascii="Sylfaen" w:hAnsi="Sylfaen"/>
          <w:sz w:val="24"/>
          <w:szCs w:val="24"/>
        </w:rPr>
        <w:t xml:space="preserve"> Հանձնաժողովի միջ</w:t>
      </w:r>
      <w:r w:rsidR="009073F5">
        <w:rPr>
          <w:rFonts w:ascii="Sylfaen" w:hAnsi="Sylfaen"/>
          <w:sz w:val="24"/>
          <w:szCs w:val="24"/>
        </w:rPr>
        <w:t>և</w:t>
      </w:r>
      <w:r w:rsidRPr="0044028F">
        <w:rPr>
          <w:rFonts w:ascii="Sylfaen" w:hAnsi="Sylfaen"/>
          <w:sz w:val="24"/>
          <w:szCs w:val="24"/>
        </w:rPr>
        <w:t xml:space="preserve"> տեղեկությունների հետագա փոխանակումն իրականացվում է ընդհանուր գործընթացի նոր տարբերակն իրագործելիս տեղեկատվական փոխգործակցությունը կանոնակարգող տեխնոլոգիական փաստաթղթերի նոր խմբագրությանը համապատասխան։</w:t>
      </w:r>
    </w:p>
    <w:p w14:paraId="5A1D6B8C" w14:textId="77777777" w:rsidR="0044028F" w:rsidRPr="00AC4B48" w:rsidRDefault="0044028F" w:rsidP="00AC4B48">
      <w:pPr>
        <w:pStyle w:val="Bodytext130"/>
        <w:shd w:val="clear" w:color="auto" w:fill="auto"/>
        <w:tabs>
          <w:tab w:val="left" w:pos="1134"/>
        </w:tabs>
        <w:spacing w:after="160" w:line="360" w:lineRule="auto"/>
        <w:ind w:firstLine="580"/>
        <w:rPr>
          <w:rFonts w:ascii="Sylfaen" w:hAnsi="Sylfaen"/>
          <w:sz w:val="24"/>
          <w:szCs w:val="24"/>
        </w:rPr>
      </w:pPr>
    </w:p>
    <w:p w14:paraId="35B3CE00" w14:textId="77777777" w:rsidR="00032192" w:rsidRPr="00AC4B48" w:rsidRDefault="00AC4B48" w:rsidP="00AC4B48">
      <w:pPr>
        <w:pStyle w:val="Bodytext130"/>
        <w:shd w:val="clear" w:color="auto" w:fill="auto"/>
        <w:spacing w:after="160" w:line="360" w:lineRule="auto"/>
        <w:ind w:right="180" w:firstLine="567"/>
        <w:jc w:val="center"/>
        <w:rPr>
          <w:rFonts w:ascii="Sylfaen" w:hAnsi="Sylfaen"/>
          <w:sz w:val="24"/>
          <w:szCs w:val="24"/>
          <w:lang w:val="en-US"/>
        </w:rPr>
      </w:pPr>
      <w:r>
        <w:rPr>
          <w:rFonts w:ascii="Sylfaen" w:hAnsi="Sylfaen"/>
          <w:sz w:val="24"/>
          <w:szCs w:val="24"/>
          <w:lang w:val="en-US"/>
        </w:rPr>
        <w:t>___________</w:t>
      </w:r>
    </w:p>
    <w:sectPr w:rsidR="00032192" w:rsidRPr="00AC4B48" w:rsidSect="007E17AC">
      <w:pgSz w:w="11907" w:h="16839" w:code="9"/>
      <w:pgMar w:top="1418" w:right="1418" w:bottom="1418" w:left="1418" w:header="0" w:footer="63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3D41" w14:textId="77777777" w:rsidR="00363FC9" w:rsidRDefault="00363FC9" w:rsidP="00EC3D2E">
      <w:r>
        <w:separator/>
      </w:r>
    </w:p>
  </w:endnote>
  <w:endnote w:type="continuationSeparator" w:id="0">
    <w:p w14:paraId="28040AC3" w14:textId="77777777" w:rsidR="00363FC9" w:rsidRDefault="00363FC9" w:rsidP="00EC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B5F7" w14:textId="77777777" w:rsidR="007E17AC" w:rsidRDefault="007E1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251"/>
      <w:docPartObj>
        <w:docPartGallery w:val="Page Numbers (Bottom of Page)"/>
        <w:docPartUnique/>
      </w:docPartObj>
    </w:sdtPr>
    <w:sdtEndPr>
      <w:rPr>
        <w:rFonts w:ascii="Sylfaen" w:hAnsi="Sylfaen"/>
        <w:sz w:val="24"/>
      </w:rPr>
    </w:sdtEndPr>
    <w:sdtContent>
      <w:p w14:paraId="675AD97C" w14:textId="77777777" w:rsidR="007E17AC" w:rsidRPr="007E17AC" w:rsidRDefault="00AB7D71">
        <w:pPr>
          <w:pStyle w:val="Footer"/>
          <w:jc w:val="center"/>
          <w:rPr>
            <w:rFonts w:ascii="Sylfaen" w:hAnsi="Sylfaen"/>
            <w:sz w:val="24"/>
          </w:rPr>
        </w:pPr>
        <w:r w:rsidRPr="007E17AC">
          <w:rPr>
            <w:rFonts w:ascii="Sylfaen" w:hAnsi="Sylfaen"/>
            <w:sz w:val="24"/>
          </w:rPr>
          <w:fldChar w:fldCharType="begin"/>
        </w:r>
        <w:r w:rsidR="007E17AC" w:rsidRPr="007E17AC">
          <w:rPr>
            <w:rFonts w:ascii="Sylfaen" w:hAnsi="Sylfaen"/>
            <w:sz w:val="24"/>
          </w:rPr>
          <w:instrText xml:space="preserve"> PAGE   \* MERGEFORMAT </w:instrText>
        </w:r>
        <w:r w:rsidRPr="007E17AC">
          <w:rPr>
            <w:rFonts w:ascii="Sylfaen" w:hAnsi="Sylfaen"/>
            <w:sz w:val="24"/>
          </w:rPr>
          <w:fldChar w:fldCharType="separate"/>
        </w:r>
        <w:r w:rsidR="004E72D2">
          <w:rPr>
            <w:rFonts w:ascii="Sylfaen" w:hAnsi="Sylfaen"/>
            <w:noProof/>
            <w:sz w:val="24"/>
          </w:rPr>
          <w:t>43</w:t>
        </w:r>
        <w:r w:rsidRPr="007E17AC">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68BB" w14:textId="77777777" w:rsidR="007E17AC" w:rsidRDefault="007E1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13E85" w14:textId="77777777" w:rsidR="00363FC9" w:rsidRDefault="00363FC9" w:rsidP="00EC3D2E">
      <w:r>
        <w:separator/>
      </w:r>
    </w:p>
  </w:footnote>
  <w:footnote w:type="continuationSeparator" w:id="0">
    <w:p w14:paraId="60C6294E" w14:textId="77777777" w:rsidR="00363FC9" w:rsidRDefault="00363FC9" w:rsidP="00EC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9F0E6" w14:textId="77777777" w:rsidR="007E17AC" w:rsidRDefault="007E1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F5B0" w14:textId="77777777" w:rsidR="007E17AC" w:rsidRDefault="007E17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833C" w14:textId="77777777" w:rsidR="007E17AC" w:rsidRDefault="007E1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1288"/>
    <w:multiLevelType w:val="multilevel"/>
    <w:tmpl w:val="5C7A17B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41A2D"/>
    <w:multiLevelType w:val="multilevel"/>
    <w:tmpl w:val="B5CCE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92197C"/>
    <w:multiLevelType w:val="multilevel"/>
    <w:tmpl w:val="DA7A17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475337"/>
    <w:multiLevelType w:val="multilevel"/>
    <w:tmpl w:val="C01C965A"/>
    <w:lvl w:ilvl="0">
      <w:start w:val="1"/>
      <w:numFmt w:val="russianUpper"/>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4" w15:restartNumberingAfterBreak="0">
    <w:nsid w:val="121D1AAC"/>
    <w:multiLevelType w:val="multilevel"/>
    <w:tmpl w:val="C820251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7B3A72"/>
    <w:multiLevelType w:val="multilevel"/>
    <w:tmpl w:val="C4187BE6"/>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F921B8"/>
    <w:multiLevelType w:val="multilevel"/>
    <w:tmpl w:val="95D80DF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9312B01"/>
    <w:multiLevelType w:val="multilevel"/>
    <w:tmpl w:val="272AC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9826FC"/>
    <w:multiLevelType w:val="multilevel"/>
    <w:tmpl w:val="9FFAC800"/>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9202D6"/>
    <w:multiLevelType w:val="multilevel"/>
    <w:tmpl w:val="E32EE6D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themeColor="text1"/>
        <w:sz w:val="24"/>
      </w:rPr>
    </w:lvl>
    <w:lvl w:ilvl="1">
      <w:start w:val="1"/>
      <w:numFmt w:val="decimal"/>
      <w:lvlText w:val="%1.%2."/>
      <w:lvlJc w:val="left"/>
      <w:pPr>
        <w:ind w:left="0" w:firstLine="0"/>
      </w:pPr>
      <w:rPr>
        <w:rFonts w:ascii="Times New Roman" w:hAnsi="Times New Roman" w:hint="default"/>
        <w:b w:val="0"/>
        <w:i w:val="0"/>
        <w:color w:val="000000" w:themeColor="text1"/>
        <w:sz w:val="24"/>
      </w:rPr>
    </w:lvl>
    <w:lvl w:ilvl="2">
      <w:start w:val="1"/>
      <w:numFmt w:val="decimal"/>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28E521B2"/>
    <w:multiLevelType w:val="multilevel"/>
    <w:tmpl w:val="C55CE39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832C6E"/>
    <w:multiLevelType w:val="multilevel"/>
    <w:tmpl w:val="789A13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9B546F"/>
    <w:multiLevelType w:val="multilevel"/>
    <w:tmpl w:val="4F46A874"/>
    <w:styleLink w:val="a"/>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6" w15:restartNumberingAfterBreak="0">
    <w:nsid w:val="338F25DD"/>
    <w:multiLevelType w:val="multilevel"/>
    <w:tmpl w:val="72BAA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754B2F"/>
    <w:multiLevelType w:val="multilevel"/>
    <w:tmpl w:val="0E02E30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BB5C97"/>
    <w:multiLevelType w:val="multilevel"/>
    <w:tmpl w:val="C7D83C8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8B0E88"/>
    <w:multiLevelType w:val="multilevel"/>
    <w:tmpl w:val="625240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3747B7"/>
    <w:multiLevelType w:val="multilevel"/>
    <w:tmpl w:val="D770818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F35564"/>
    <w:multiLevelType w:val="multilevel"/>
    <w:tmpl w:val="3B92DCCA"/>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3" w15:restartNumberingAfterBreak="0">
    <w:nsid w:val="4A584E4D"/>
    <w:multiLevelType w:val="multilevel"/>
    <w:tmpl w:val="31AE53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5436A1"/>
    <w:multiLevelType w:val="multilevel"/>
    <w:tmpl w:val="EE24A072"/>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9F7BD5"/>
    <w:multiLevelType w:val="multilevel"/>
    <w:tmpl w:val="EDF8EDC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D1699B"/>
    <w:multiLevelType w:val="multilevel"/>
    <w:tmpl w:val="49C6B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2B1027"/>
    <w:multiLevelType w:val="multilevel"/>
    <w:tmpl w:val="D59A0606"/>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E320C0"/>
    <w:multiLevelType w:val="multilevel"/>
    <w:tmpl w:val="2F10E2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8C0EB5"/>
    <w:multiLevelType w:val="multilevel"/>
    <w:tmpl w:val="C608AC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8963C7"/>
    <w:multiLevelType w:val="multilevel"/>
    <w:tmpl w:val="1A185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F30091F"/>
    <w:multiLevelType w:val="multilevel"/>
    <w:tmpl w:val="383CB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213877"/>
    <w:multiLevelType w:val="multilevel"/>
    <w:tmpl w:val="F692F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AE74E2"/>
    <w:multiLevelType w:val="multilevel"/>
    <w:tmpl w:val="9BDA61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3886860"/>
    <w:multiLevelType w:val="multilevel"/>
    <w:tmpl w:val="CB8C5394"/>
    <w:lvl w:ilvl="0">
      <w:start w:val="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780810">
    <w:abstractNumId w:val="30"/>
  </w:num>
  <w:num w:numId="2" w16cid:durableId="2073502817">
    <w:abstractNumId w:val="2"/>
  </w:num>
  <w:num w:numId="3" w16cid:durableId="299500213">
    <w:abstractNumId w:val="7"/>
  </w:num>
  <w:num w:numId="4" w16cid:durableId="1594701944">
    <w:abstractNumId w:val="18"/>
  </w:num>
  <w:num w:numId="5" w16cid:durableId="1789426070">
    <w:abstractNumId w:val="35"/>
  </w:num>
  <w:num w:numId="6" w16cid:durableId="1359698709">
    <w:abstractNumId w:val="26"/>
  </w:num>
  <w:num w:numId="7" w16cid:durableId="835651850">
    <w:abstractNumId w:val="32"/>
  </w:num>
  <w:num w:numId="8" w16cid:durableId="1937128632">
    <w:abstractNumId w:val="21"/>
  </w:num>
  <w:num w:numId="9" w16cid:durableId="919631945">
    <w:abstractNumId w:val="29"/>
  </w:num>
  <w:num w:numId="10" w16cid:durableId="385639805">
    <w:abstractNumId w:val="36"/>
  </w:num>
  <w:num w:numId="11" w16cid:durableId="350883647">
    <w:abstractNumId w:val="27"/>
  </w:num>
  <w:num w:numId="12" w16cid:durableId="868690484">
    <w:abstractNumId w:val="17"/>
  </w:num>
  <w:num w:numId="13" w16cid:durableId="917592195">
    <w:abstractNumId w:val="16"/>
  </w:num>
  <w:num w:numId="14" w16cid:durableId="1146432048">
    <w:abstractNumId w:val="12"/>
  </w:num>
  <w:num w:numId="15" w16cid:durableId="1363436540">
    <w:abstractNumId w:val="23"/>
  </w:num>
  <w:num w:numId="16" w16cid:durableId="445975524">
    <w:abstractNumId w:val="1"/>
  </w:num>
  <w:num w:numId="17" w16cid:durableId="786005290">
    <w:abstractNumId w:val="28"/>
  </w:num>
  <w:num w:numId="18" w16cid:durableId="61569262">
    <w:abstractNumId w:val="20"/>
  </w:num>
  <w:num w:numId="19" w16cid:durableId="1325934048">
    <w:abstractNumId w:val="24"/>
  </w:num>
  <w:num w:numId="20" w16cid:durableId="424882128">
    <w:abstractNumId w:val="34"/>
  </w:num>
  <w:num w:numId="21" w16cid:durableId="572735570">
    <w:abstractNumId w:val="5"/>
  </w:num>
  <w:num w:numId="22" w16cid:durableId="1990936159">
    <w:abstractNumId w:val="25"/>
  </w:num>
  <w:num w:numId="23" w16cid:durableId="1277983067">
    <w:abstractNumId w:val="19"/>
  </w:num>
  <w:num w:numId="24" w16cid:durableId="2082369658">
    <w:abstractNumId w:val="4"/>
  </w:num>
  <w:num w:numId="25" w16cid:durableId="1675187430">
    <w:abstractNumId w:val="13"/>
  </w:num>
  <w:num w:numId="26" w16cid:durableId="176507452">
    <w:abstractNumId w:val="8"/>
  </w:num>
  <w:num w:numId="27" w16cid:durableId="1808165104">
    <w:abstractNumId w:val="9"/>
  </w:num>
  <w:num w:numId="28" w16cid:durableId="336423763">
    <w:abstractNumId w:val="0"/>
  </w:num>
  <w:num w:numId="29" w16cid:durableId="1213545103">
    <w:abstractNumId w:val="15"/>
  </w:num>
  <w:num w:numId="30" w16cid:durableId="1826236268">
    <w:abstractNumId w:val="6"/>
  </w:num>
  <w:num w:numId="31" w16cid:durableId="777211919">
    <w:abstractNumId w:val="33"/>
  </w:num>
  <w:num w:numId="32" w16cid:durableId="278949664">
    <w:abstractNumId w:val="3"/>
  </w:num>
  <w:num w:numId="33" w16cid:durableId="694966836">
    <w:abstractNumId w:val="14"/>
  </w:num>
  <w:num w:numId="34" w16cid:durableId="49892361">
    <w:abstractNumId w:val="11"/>
  </w:num>
  <w:num w:numId="35" w16cid:durableId="1137067612">
    <w:abstractNumId w:val="15"/>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6" w16cid:durableId="1099833454">
    <w:abstractNumId w:val="15"/>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7" w16cid:durableId="1749690944">
    <w:abstractNumId w:val="31"/>
  </w:num>
  <w:num w:numId="38" w16cid:durableId="1398629617">
    <w:abstractNumId w:val="10"/>
  </w:num>
  <w:num w:numId="39" w16cid:durableId="372585490">
    <w:abstractNumId w:val="22"/>
  </w:num>
  <w:num w:numId="40" w16cid:durableId="1199777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192"/>
    <w:rsid w:val="000011BA"/>
    <w:rsid w:val="000054F6"/>
    <w:rsid w:val="000121A8"/>
    <w:rsid w:val="00024B3E"/>
    <w:rsid w:val="00026C65"/>
    <w:rsid w:val="00032192"/>
    <w:rsid w:val="00036625"/>
    <w:rsid w:val="00041F36"/>
    <w:rsid w:val="00045DC6"/>
    <w:rsid w:val="00050C6A"/>
    <w:rsid w:val="00050DB9"/>
    <w:rsid w:val="00052EF2"/>
    <w:rsid w:val="00056C0F"/>
    <w:rsid w:val="00057664"/>
    <w:rsid w:val="000633C6"/>
    <w:rsid w:val="0006365C"/>
    <w:rsid w:val="0006455C"/>
    <w:rsid w:val="0007417B"/>
    <w:rsid w:val="00076396"/>
    <w:rsid w:val="00080B53"/>
    <w:rsid w:val="0008304E"/>
    <w:rsid w:val="00083143"/>
    <w:rsid w:val="00090AF6"/>
    <w:rsid w:val="00090DE9"/>
    <w:rsid w:val="00094F12"/>
    <w:rsid w:val="000A02E3"/>
    <w:rsid w:val="000A7220"/>
    <w:rsid w:val="000B0684"/>
    <w:rsid w:val="000B5206"/>
    <w:rsid w:val="000B7B62"/>
    <w:rsid w:val="000C09B6"/>
    <w:rsid w:val="000C127F"/>
    <w:rsid w:val="000D06C8"/>
    <w:rsid w:val="000D09CD"/>
    <w:rsid w:val="000D3C6E"/>
    <w:rsid w:val="000D6925"/>
    <w:rsid w:val="000D7D62"/>
    <w:rsid w:val="000E03E8"/>
    <w:rsid w:val="000E5443"/>
    <w:rsid w:val="0010090D"/>
    <w:rsid w:val="001044B8"/>
    <w:rsid w:val="001050A1"/>
    <w:rsid w:val="00106BB0"/>
    <w:rsid w:val="00107AE5"/>
    <w:rsid w:val="001148E7"/>
    <w:rsid w:val="0012700F"/>
    <w:rsid w:val="0013091A"/>
    <w:rsid w:val="00134705"/>
    <w:rsid w:val="00136E00"/>
    <w:rsid w:val="001471C7"/>
    <w:rsid w:val="00147B8B"/>
    <w:rsid w:val="001524C1"/>
    <w:rsid w:val="0016089A"/>
    <w:rsid w:val="00160B80"/>
    <w:rsid w:val="0016794E"/>
    <w:rsid w:val="001A5755"/>
    <w:rsid w:val="001B2D47"/>
    <w:rsid w:val="001C07B3"/>
    <w:rsid w:val="001C6D81"/>
    <w:rsid w:val="001D20AF"/>
    <w:rsid w:val="001D6622"/>
    <w:rsid w:val="001E7B22"/>
    <w:rsid w:val="0020234D"/>
    <w:rsid w:val="002035C4"/>
    <w:rsid w:val="0020691B"/>
    <w:rsid w:val="002076A5"/>
    <w:rsid w:val="00215436"/>
    <w:rsid w:val="002324A8"/>
    <w:rsid w:val="00232D7D"/>
    <w:rsid w:val="00233AFE"/>
    <w:rsid w:val="00236805"/>
    <w:rsid w:val="0024348C"/>
    <w:rsid w:val="00245FB2"/>
    <w:rsid w:val="00261D1A"/>
    <w:rsid w:val="00262D40"/>
    <w:rsid w:val="002632DD"/>
    <w:rsid w:val="0026393D"/>
    <w:rsid w:val="00265524"/>
    <w:rsid w:val="002663D2"/>
    <w:rsid w:val="00266849"/>
    <w:rsid w:val="0027208D"/>
    <w:rsid w:val="002725A9"/>
    <w:rsid w:val="00272B3C"/>
    <w:rsid w:val="00273058"/>
    <w:rsid w:val="00273B14"/>
    <w:rsid w:val="00275E37"/>
    <w:rsid w:val="00277F54"/>
    <w:rsid w:val="0028248B"/>
    <w:rsid w:val="002834D9"/>
    <w:rsid w:val="00283E3F"/>
    <w:rsid w:val="00285F94"/>
    <w:rsid w:val="0028637A"/>
    <w:rsid w:val="002864D5"/>
    <w:rsid w:val="00287679"/>
    <w:rsid w:val="0029369D"/>
    <w:rsid w:val="00297384"/>
    <w:rsid w:val="002A5C6B"/>
    <w:rsid w:val="002B3254"/>
    <w:rsid w:val="002C140E"/>
    <w:rsid w:val="002C2DBC"/>
    <w:rsid w:val="002C7DD4"/>
    <w:rsid w:val="002D3163"/>
    <w:rsid w:val="002E24A9"/>
    <w:rsid w:val="002E33F3"/>
    <w:rsid w:val="002E639F"/>
    <w:rsid w:val="002F3B08"/>
    <w:rsid w:val="002F518F"/>
    <w:rsid w:val="002F55B7"/>
    <w:rsid w:val="00300906"/>
    <w:rsid w:val="00306BD6"/>
    <w:rsid w:val="00306F25"/>
    <w:rsid w:val="003261EB"/>
    <w:rsid w:val="003263E7"/>
    <w:rsid w:val="00332E23"/>
    <w:rsid w:val="00334B74"/>
    <w:rsid w:val="00335FA1"/>
    <w:rsid w:val="00342AF4"/>
    <w:rsid w:val="00351124"/>
    <w:rsid w:val="0035164B"/>
    <w:rsid w:val="00352AF4"/>
    <w:rsid w:val="003561E6"/>
    <w:rsid w:val="00357EB1"/>
    <w:rsid w:val="00362151"/>
    <w:rsid w:val="003634AC"/>
    <w:rsid w:val="00363FC9"/>
    <w:rsid w:val="00366D99"/>
    <w:rsid w:val="00367993"/>
    <w:rsid w:val="0037248D"/>
    <w:rsid w:val="00377FD1"/>
    <w:rsid w:val="00385780"/>
    <w:rsid w:val="00385E16"/>
    <w:rsid w:val="003860B8"/>
    <w:rsid w:val="00392022"/>
    <w:rsid w:val="00392809"/>
    <w:rsid w:val="00394FB9"/>
    <w:rsid w:val="003A05D9"/>
    <w:rsid w:val="003A206F"/>
    <w:rsid w:val="003A5086"/>
    <w:rsid w:val="003A5717"/>
    <w:rsid w:val="003B2EE3"/>
    <w:rsid w:val="003B5A82"/>
    <w:rsid w:val="003C09B7"/>
    <w:rsid w:val="003C1D06"/>
    <w:rsid w:val="003C654F"/>
    <w:rsid w:val="003C7D5B"/>
    <w:rsid w:val="003D0B08"/>
    <w:rsid w:val="003D3095"/>
    <w:rsid w:val="003D4C30"/>
    <w:rsid w:val="003D6AB6"/>
    <w:rsid w:val="003E0709"/>
    <w:rsid w:val="003E0BBB"/>
    <w:rsid w:val="003E5CD2"/>
    <w:rsid w:val="003E73C4"/>
    <w:rsid w:val="003F14BB"/>
    <w:rsid w:val="003F2587"/>
    <w:rsid w:val="003F557C"/>
    <w:rsid w:val="00403469"/>
    <w:rsid w:val="00403945"/>
    <w:rsid w:val="00403971"/>
    <w:rsid w:val="00405CAD"/>
    <w:rsid w:val="00406BEB"/>
    <w:rsid w:val="00406DCA"/>
    <w:rsid w:val="00410206"/>
    <w:rsid w:val="00425C29"/>
    <w:rsid w:val="0042669E"/>
    <w:rsid w:val="00427219"/>
    <w:rsid w:val="004320C1"/>
    <w:rsid w:val="0043341A"/>
    <w:rsid w:val="0043449E"/>
    <w:rsid w:val="00435EB5"/>
    <w:rsid w:val="0044028F"/>
    <w:rsid w:val="004409A6"/>
    <w:rsid w:val="00450DCF"/>
    <w:rsid w:val="004656BD"/>
    <w:rsid w:val="004659A8"/>
    <w:rsid w:val="0046683B"/>
    <w:rsid w:val="0048159A"/>
    <w:rsid w:val="00482575"/>
    <w:rsid w:val="00486EB0"/>
    <w:rsid w:val="00491CCA"/>
    <w:rsid w:val="00492B6E"/>
    <w:rsid w:val="00494EAC"/>
    <w:rsid w:val="0049511D"/>
    <w:rsid w:val="0049552D"/>
    <w:rsid w:val="004A4D0A"/>
    <w:rsid w:val="004A624E"/>
    <w:rsid w:val="004A674E"/>
    <w:rsid w:val="004B0CCF"/>
    <w:rsid w:val="004B5DFE"/>
    <w:rsid w:val="004C4C97"/>
    <w:rsid w:val="004C5222"/>
    <w:rsid w:val="004D062E"/>
    <w:rsid w:val="004D479F"/>
    <w:rsid w:val="004E05A5"/>
    <w:rsid w:val="004E72D2"/>
    <w:rsid w:val="004F0BBD"/>
    <w:rsid w:val="004F11BE"/>
    <w:rsid w:val="004F13FB"/>
    <w:rsid w:val="004F5579"/>
    <w:rsid w:val="00500D21"/>
    <w:rsid w:val="00507C59"/>
    <w:rsid w:val="00515DC2"/>
    <w:rsid w:val="00516541"/>
    <w:rsid w:val="0052447F"/>
    <w:rsid w:val="00524C55"/>
    <w:rsid w:val="00525677"/>
    <w:rsid w:val="005303AE"/>
    <w:rsid w:val="005319C9"/>
    <w:rsid w:val="00534790"/>
    <w:rsid w:val="005434EF"/>
    <w:rsid w:val="00544F38"/>
    <w:rsid w:val="00556FB3"/>
    <w:rsid w:val="005625A6"/>
    <w:rsid w:val="00565957"/>
    <w:rsid w:val="0057144E"/>
    <w:rsid w:val="005717D8"/>
    <w:rsid w:val="00577116"/>
    <w:rsid w:val="00580D86"/>
    <w:rsid w:val="005844F4"/>
    <w:rsid w:val="00584723"/>
    <w:rsid w:val="00587E0A"/>
    <w:rsid w:val="00590F07"/>
    <w:rsid w:val="00591BCE"/>
    <w:rsid w:val="00592557"/>
    <w:rsid w:val="005A012E"/>
    <w:rsid w:val="005A10FE"/>
    <w:rsid w:val="005A5F47"/>
    <w:rsid w:val="005A6C95"/>
    <w:rsid w:val="005B3CB3"/>
    <w:rsid w:val="005C4E42"/>
    <w:rsid w:val="005C697B"/>
    <w:rsid w:val="005D752E"/>
    <w:rsid w:val="005E113A"/>
    <w:rsid w:val="005E3B74"/>
    <w:rsid w:val="005E4BFD"/>
    <w:rsid w:val="005F34CD"/>
    <w:rsid w:val="005F4B50"/>
    <w:rsid w:val="005F6E3E"/>
    <w:rsid w:val="006008C0"/>
    <w:rsid w:val="006035F4"/>
    <w:rsid w:val="00607164"/>
    <w:rsid w:val="00612094"/>
    <w:rsid w:val="006140A6"/>
    <w:rsid w:val="00616C40"/>
    <w:rsid w:val="00617D43"/>
    <w:rsid w:val="00622626"/>
    <w:rsid w:val="006301D4"/>
    <w:rsid w:val="00635B54"/>
    <w:rsid w:val="006462EF"/>
    <w:rsid w:val="00646CE0"/>
    <w:rsid w:val="00652A29"/>
    <w:rsid w:val="006631BA"/>
    <w:rsid w:val="00666E17"/>
    <w:rsid w:val="006711D4"/>
    <w:rsid w:val="00672DE7"/>
    <w:rsid w:val="0068528E"/>
    <w:rsid w:val="0069303F"/>
    <w:rsid w:val="0069534F"/>
    <w:rsid w:val="0069548B"/>
    <w:rsid w:val="006A1688"/>
    <w:rsid w:val="006A1995"/>
    <w:rsid w:val="006A502F"/>
    <w:rsid w:val="006B0F63"/>
    <w:rsid w:val="006B3598"/>
    <w:rsid w:val="006B6784"/>
    <w:rsid w:val="006B67BC"/>
    <w:rsid w:val="006C0413"/>
    <w:rsid w:val="006C0E5B"/>
    <w:rsid w:val="006C7049"/>
    <w:rsid w:val="006C70B0"/>
    <w:rsid w:val="006E1365"/>
    <w:rsid w:val="006E5B14"/>
    <w:rsid w:val="006F0C2D"/>
    <w:rsid w:val="006F2A48"/>
    <w:rsid w:val="006F44F6"/>
    <w:rsid w:val="006F7AD2"/>
    <w:rsid w:val="00702D37"/>
    <w:rsid w:val="00704217"/>
    <w:rsid w:val="0070761C"/>
    <w:rsid w:val="007204EF"/>
    <w:rsid w:val="00724A0E"/>
    <w:rsid w:val="0073333B"/>
    <w:rsid w:val="007338FB"/>
    <w:rsid w:val="007339F8"/>
    <w:rsid w:val="00736C59"/>
    <w:rsid w:val="00737308"/>
    <w:rsid w:val="0073787F"/>
    <w:rsid w:val="00737F48"/>
    <w:rsid w:val="00741FBB"/>
    <w:rsid w:val="00742585"/>
    <w:rsid w:val="00747250"/>
    <w:rsid w:val="00750E14"/>
    <w:rsid w:val="00755D9E"/>
    <w:rsid w:val="0075703D"/>
    <w:rsid w:val="00757D96"/>
    <w:rsid w:val="007730FC"/>
    <w:rsid w:val="00775806"/>
    <w:rsid w:val="007767FA"/>
    <w:rsid w:val="00786CF3"/>
    <w:rsid w:val="00792AD9"/>
    <w:rsid w:val="00797595"/>
    <w:rsid w:val="007A46E7"/>
    <w:rsid w:val="007A74D4"/>
    <w:rsid w:val="007B1416"/>
    <w:rsid w:val="007B60A8"/>
    <w:rsid w:val="007B6D41"/>
    <w:rsid w:val="007B77FE"/>
    <w:rsid w:val="007C538A"/>
    <w:rsid w:val="007C54C0"/>
    <w:rsid w:val="007C59BF"/>
    <w:rsid w:val="007C674D"/>
    <w:rsid w:val="007D08B8"/>
    <w:rsid w:val="007D31BF"/>
    <w:rsid w:val="007D69F2"/>
    <w:rsid w:val="007E055C"/>
    <w:rsid w:val="007E17AC"/>
    <w:rsid w:val="007F2A35"/>
    <w:rsid w:val="007F3FF2"/>
    <w:rsid w:val="007F677C"/>
    <w:rsid w:val="00800244"/>
    <w:rsid w:val="008004B6"/>
    <w:rsid w:val="0080283E"/>
    <w:rsid w:val="008057CC"/>
    <w:rsid w:val="00805ABF"/>
    <w:rsid w:val="00811489"/>
    <w:rsid w:val="0081208C"/>
    <w:rsid w:val="0082469F"/>
    <w:rsid w:val="00825F22"/>
    <w:rsid w:val="008319E1"/>
    <w:rsid w:val="00834289"/>
    <w:rsid w:val="0083697A"/>
    <w:rsid w:val="00840FD5"/>
    <w:rsid w:val="00844899"/>
    <w:rsid w:val="00852B42"/>
    <w:rsid w:val="00853F67"/>
    <w:rsid w:val="0086020D"/>
    <w:rsid w:val="0086027D"/>
    <w:rsid w:val="00861CF6"/>
    <w:rsid w:val="00863266"/>
    <w:rsid w:val="00865769"/>
    <w:rsid w:val="00866F9F"/>
    <w:rsid w:val="008678CC"/>
    <w:rsid w:val="00896C98"/>
    <w:rsid w:val="008A5273"/>
    <w:rsid w:val="008A5E6A"/>
    <w:rsid w:val="008A672F"/>
    <w:rsid w:val="008A68D7"/>
    <w:rsid w:val="008B1604"/>
    <w:rsid w:val="008B6F24"/>
    <w:rsid w:val="008C2432"/>
    <w:rsid w:val="008C718B"/>
    <w:rsid w:val="008D0102"/>
    <w:rsid w:val="008D58C7"/>
    <w:rsid w:val="008D7A97"/>
    <w:rsid w:val="008E0645"/>
    <w:rsid w:val="008E22A6"/>
    <w:rsid w:val="008E3D5C"/>
    <w:rsid w:val="008E5AAD"/>
    <w:rsid w:val="008E68FD"/>
    <w:rsid w:val="008F207E"/>
    <w:rsid w:val="008F48AC"/>
    <w:rsid w:val="008F4DBC"/>
    <w:rsid w:val="009028E7"/>
    <w:rsid w:val="009073F5"/>
    <w:rsid w:val="0091009D"/>
    <w:rsid w:val="00911918"/>
    <w:rsid w:val="009123C7"/>
    <w:rsid w:val="009124E7"/>
    <w:rsid w:val="009134A9"/>
    <w:rsid w:val="00915896"/>
    <w:rsid w:val="00915B2B"/>
    <w:rsid w:val="00920FB1"/>
    <w:rsid w:val="00922D1B"/>
    <w:rsid w:val="009240E9"/>
    <w:rsid w:val="00931D79"/>
    <w:rsid w:val="009431F1"/>
    <w:rsid w:val="0094429A"/>
    <w:rsid w:val="00945827"/>
    <w:rsid w:val="009463F1"/>
    <w:rsid w:val="00950F6F"/>
    <w:rsid w:val="00952412"/>
    <w:rsid w:val="009615FB"/>
    <w:rsid w:val="00970617"/>
    <w:rsid w:val="0097350B"/>
    <w:rsid w:val="00980237"/>
    <w:rsid w:val="00985459"/>
    <w:rsid w:val="0099070A"/>
    <w:rsid w:val="0099592A"/>
    <w:rsid w:val="009963B8"/>
    <w:rsid w:val="00996658"/>
    <w:rsid w:val="009979F0"/>
    <w:rsid w:val="009A0D4A"/>
    <w:rsid w:val="009A1A54"/>
    <w:rsid w:val="009A6BD9"/>
    <w:rsid w:val="009B3F9F"/>
    <w:rsid w:val="009C2A5C"/>
    <w:rsid w:val="009C3972"/>
    <w:rsid w:val="009C3E91"/>
    <w:rsid w:val="009D2F78"/>
    <w:rsid w:val="009D2FDB"/>
    <w:rsid w:val="009D54AF"/>
    <w:rsid w:val="009E244F"/>
    <w:rsid w:val="009E2CD2"/>
    <w:rsid w:val="009F760F"/>
    <w:rsid w:val="00A00B9B"/>
    <w:rsid w:val="00A0569E"/>
    <w:rsid w:val="00A074F9"/>
    <w:rsid w:val="00A07BDE"/>
    <w:rsid w:val="00A2045F"/>
    <w:rsid w:val="00A20E0C"/>
    <w:rsid w:val="00A22DAF"/>
    <w:rsid w:val="00A24CEB"/>
    <w:rsid w:val="00A30418"/>
    <w:rsid w:val="00A310F6"/>
    <w:rsid w:val="00A324A6"/>
    <w:rsid w:val="00A32E02"/>
    <w:rsid w:val="00A36D1C"/>
    <w:rsid w:val="00A42476"/>
    <w:rsid w:val="00A779A4"/>
    <w:rsid w:val="00A81BC6"/>
    <w:rsid w:val="00A8227C"/>
    <w:rsid w:val="00A84625"/>
    <w:rsid w:val="00A8757C"/>
    <w:rsid w:val="00AA4499"/>
    <w:rsid w:val="00AA49B6"/>
    <w:rsid w:val="00AB2017"/>
    <w:rsid w:val="00AB5587"/>
    <w:rsid w:val="00AB55D5"/>
    <w:rsid w:val="00AB5AF8"/>
    <w:rsid w:val="00AB7D71"/>
    <w:rsid w:val="00AC4B48"/>
    <w:rsid w:val="00AC79EC"/>
    <w:rsid w:val="00AD690A"/>
    <w:rsid w:val="00AD7624"/>
    <w:rsid w:val="00AD7C85"/>
    <w:rsid w:val="00AE4F60"/>
    <w:rsid w:val="00AE54A8"/>
    <w:rsid w:val="00AF103D"/>
    <w:rsid w:val="00AF3A4F"/>
    <w:rsid w:val="00AF4997"/>
    <w:rsid w:val="00AF7CB4"/>
    <w:rsid w:val="00AF7F2E"/>
    <w:rsid w:val="00B1079A"/>
    <w:rsid w:val="00B10FD3"/>
    <w:rsid w:val="00B12AAA"/>
    <w:rsid w:val="00B160ED"/>
    <w:rsid w:val="00B1674F"/>
    <w:rsid w:val="00B17505"/>
    <w:rsid w:val="00B175DF"/>
    <w:rsid w:val="00B20A9D"/>
    <w:rsid w:val="00B224D5"/>
    <w:rsid w:val="00B30792"/>
    <w:rsid w:val="00B30BC3"/>
    <w:rsid w:val="00B314A4"/>
    <w:rsid w:val="00B31633"/>
    <w:rsid w:val="00B4183B"/>
    <w:rsid w:val="00B43855"/>
    <w:rsid w:val="00B475B7"/>
    <w:rsid w:val="00B47CE3"/>
    <w:rsid w:val="00B51BB7"/>
    <w:rsid w:val="00B57D86"/>
    <w:rsid w:val="00B6353F"/>
    <w:rsid w:val="00B63DAA"/>
    <w:rsid w:val="00B678E6"/>
    <w:rsid w:val="00B70068"/>
    <w:rsid w:val="00B73A3C"/>
    <w:rsid w:val="00B83FD6"/>
    <w:rsid w:val="00B85400"/>
    <w:rsid w:val="00B87787"/>
    <w:rsid w:val="00BA17D1"/>
    <w:rsid w:val="00BA1BFA"/>
    <w:rsid w:val="00BA40B3"/>
    <w:rsid w:val="00BA4B00"/>
    <w:rsid w:val="00BA54E5"/>
    <w:rsid w:val="00BA7524"/>
    <w:rsid w:val="00BB7E76"/>
    <w:rsid w:val="00BC19B4"/>
    <w:rsid w:val="00BC2564"/>
    <w:rsid w:val="00BC309B"/>
    <w:rsid w:val="00BC3FD1"/>
    <w:rsid w:val="00BD3503"/>
    <w:rsid w:val="00BD4B60"/>
    <w:rsid w:val="00BF580B"/>
    <w:rsid w:val="00C05F61"/>
    <w:rsid w:val="00C06443"/>
    <w:rsid w:val="00C109A5"/>
    <w:rsid w:val="00C14464"/>
    <w:rsid w:val="00C31091"/>
    <w:rsid w:val="00C33E76"/>
    <w:rsid w:val="00C34322"/>
    <w:rsid w:val="00C43183"/>
    <w:rsid w:val="00C438D9"/>
    <w:rsid w:val="00C534E0"/>
    <w:rsid w:val="00C54D1A"/>
    <w:rsid w:val="00C62F95"/>
    <w:rsid w:val="00C658F4"/>
    <w:rsid w:val="00C70676"/>
    <w:rsid w:val="00C87DE6"/>
    <w:rsid w:val="00C97039"/>
    <w:rsid w:val="00CA364D"/>
    <w:rsid w:val="00CA5BF4"/>
    <w:rsid w:val="00CB2803"/>
    <w:rsid w:val="00CB3BB1"/>
    <w:rsid w:val="00CC0E91"/>
    <w:rsid w:val="00CE01C9"/>
    <w:rsid w:val="00CE236C"/>
    <w:rsid w:val="00CE67F4"/>
    <w:rsid w:val="00D030A0"/>
    <w:rsid w:val="00D06C3D"/>
    <w:rsid w:val="00D141CD"/>
    <w:rsid w:val="00D16252"/>
    <w:rsid w:val="00D2031E"/>
    <w:rsid w:val="00D20560"/>
    <w:rsid w:val="00D20859"/>
    <w:rsid w:val="00D271C9"/>
    <w:rsid w:val="00D27605"/>
    <w:rsid w:val="00D31499"/>
    <w:rsid w:val="00D31875"/>
    <w:rsid w:val="00D326FE"/>
    <w:rsid w:val="00D37D0F"/>
    <w:rsid w:val="00D42A52"/>
    <w:rsid w:val="00D43D10"/>
    <w:rsid w:val="00D451B5"/>
    <w:rsid w:val="00D47017"/>
    <w:rsid w:val="00D47A43"/>
    <w:rsid w:val="00D47D43"/>
    <w:rsid w:val="00D5210E"/>
    <w:rsid w:val="00D52421"/>
    <w:rsid w:val="00D60076"/>
    <w:rsid w:val="00D65FAB"/>
    <w:rsid w:val="00D675C5"/>
    <w:rsid w:val="00D677F9"/>
    <w:rsid w:val="00D81005"/>
    <w:rsid w:val="00D87E22"/>
    <w:rsid w:val="00D92A42"/>
    <w:rsid w:val="00D97234"/>
    <w:rsid w:val="00DA040C"/>
    <w:rsid w:val="00DB1625"/>
    <w:rsid w:val="00DB2557"/>
    <w:rsid w:val="00DB28AD"/>
    <w:rsid w:val="00DC0337"/>
    <w:rsid w:val="00DC1BB5"/>
    <w:rsid w:val="00DC31B8"/>
    <w:rsid w:val="00DC50BD"/>
    <w:rsid w:val="00DD1302"/>
    <w:rsid w:val="00DD36CE"/>
    <w:rsid w:val="00DD6D8F"/>
    <w:rsid w:val="00DD769A"/>
    <w:rsid w:val="00DE3201"/>
    <w:rsid w:val="00E02EF2"/>
    <w:rsid w:val="00E0664C"/>
    <w:rsid w:val="00E1176E"/>
    <w:rsid w:val="00E12253"/>
    <w:rsid w:val="00E13D00"/>
    <w:rsid w:val="00E16F68"/>
    <w:rsid w:val="00E2338F"/>
    <w:rsid w:val="00E275C1"/>
    <w:rsid w:val="00E31B36"/>
    <w:rsid w:val="00E363BC"/>
    <w:rsid w:val="00E44CEC"/>
    <w:rsid w:val="00E469B9"/>
    <w:rsid w:val="00E57BCD"/>
    <w:rsid w:val="00E60ED5"/>
    <w:rsid w:val="00E677D1"/>
    <w:rsid w:val="00E701DB"/>
    <w:rsid w:val="00E7395F"/>
    <w:rsid w:val="00E73A43"/>
    <w:rsid w:val="00E74B92"/>
    <w:rsid w:val="00E84541"/>
    <w:rsid w:val="00E85164"/>
    <w:rsid w:val="00E900E9"/>
    <w:rsid w:val="00E952F9"/>
    <w:rsid w:val="00EA2415"/>
    <w:rsid w:val="00EA32DD"/>
    <w:rsid w:val="00EA447E"/>
    <w:rsid w:val="00EA6078"/>
    <w:rsid w:val="00EB680A"/>
    <w:rsid w:val="00EC219C"/>
    <w:rsid w:val="00EC3D2E"/>
    <w:rsid w:val="00EC40C9"/>
    <w:rsid w:val="00ED559B"/>
    <w:rsid w:val="00EE1ED9"/>
    <w:rsid w:val="00EE24AC"/>
    <w:rsid w:val="00EE5808"/>
    <w:rsid w:val="00EF4315"/>
    <w:rsid w:val="00EF6D6A"/>
    <w:rsid w:val="00F01C12"/>
    <w:rsid w:val="00F0274A"/>
    <w:rsid w:val="00F03264"/>
    <w:rsid w:val="00F10A6E"/>
    <w:rsid w:val="00F12B2C"/>
    <w:rsid w:val="00F20F06"/>
    <w:rsid w:val="00F22E16"/>
    <w:rsid w:val="00F25695"/>
    <w:rsid w:val="00F349F5"/>
    <w:rsid w:val="00F37021"/>
    <w:rsid w:val="00F3773B"/>
    <w:rsid w:val="00F4131A"/>
    <w:rsid w:val="00F46602"/>
    <w:rsid w:val="00F46D8F"/>
    <w:rsid w:val="00F52048"/>
    <w:rsid w:val="00F55EAE"/>
    <w:rsid w:val="00F67873"/>
    <w:rsid w:val="00F749AD"/>
    <w:rsid w:val="00F854F9"/>
    <w:rsid w:val="00F90846"/>
    <w:rsid w:val="00FB4F72"/>
    <w:rsid w:val="00FB5881"/>
    <w:rsid w:val="00FB673E"/>
    <w:rsid w:val="00FD1D5B"/>
    <w:rsid w:val="00FD2AED"/>
    <w:rsid w:val="00FE02AD"/>
    <w:rsid w:val="00FE5DEA"/>
    <w:rsid w:val="00FE657F"/>
    <w:rsid w:val="00FF1682"/>
    <w:rsid w:val="00FF3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2"/>
    <o:shapelayout v:ext="edit">
      <o:idmap v:ext="edit" data="1"/>
    </o:shapelayout>
  </w:shapeDefaults>
  <w:decimalSymbol w:val="."/>
  <w:listSeparator w:val=","/>
  <w14:docId w14:val="2B34D28F"/>
  <w15:docId w15:val="{3EA91BB1-647E-4BC7-B38D-F750997C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2192"/>
    <w:pPr>
      <w:widowControl w:val="0"/>
      <w:spacing w:after="0" w:line="240" w:lineRule="auto"/>
    </w:pPr>
    <w:rPr>
      <w:rFonts w:ascii="Microsoft Sans Serif" w:eastAsia="Microsoft Sans Serif" w:hAnsi="Microsoft Sans Serif" w:cs="Microsoft Sans Serif"/>
      <w:color w:val="000000"/>
      <w:sz w:val="24"/>
      <w:szCs w:val="24"/>
    </w:rPr>
  </w:style>
  <w:style w:type="paragraph" w:styleId="Heading1">
    <w:name w:val="heading 1"/>
    <w:basedOn w:val="Normal"/>
    <w:next w:val="Normal"/>
    <w:link w:val="Heading1Char"/>
    <w:uiPriority w:val="9"/>
    <w:qFormat/>
    <w:rsid w:val="00032192"/>
    <w:pPr>
      <w:keepNext/>
      <w:keepLines/>
      <w:widowControl/>
      <w:spacing w:before="360" w:after="360"/>
      <w:contextualSpacing/>
      <w:jc w:val="center"/>
      <w:outlineLvl w:val="0"/>
    </w:pPr>
    <w:rPr>
      <w:rFonts w:ascii="Times New Roman" w:eastAsiaTheme="majorEastAsia" w:hAnsi="Times New Roman" w:cstheme="majorBidi"/>
      <w:bCs/>
      <w:color w:val="auto"/>
      <w:sz w:val="30"/>
      <w:szCs w:val="28"/>
    </w:rPr>
  </w:style>
  <w:style w:type="paragraph" w:styleId="Heading2">
    <w:name w:val="heading 2"/>
    <w:basedOn w:val="Heading1"/>
    <w:next w:val="Normal"/>
    <w:link w:val="Heading2Char"/>
    <w:uiPriority w:val="9"/>
    <w:unhideWhenUsed/>
    <w:qFormat/>
    <w:rsid w:val="00032192"/>
    <w:pPr>
      <w:outlineLvl w:val="1"/>
    </w:pPr>
    <w:rPr>
      <w:bCs w:val="0"/>
      <w:szCs w:val="26"/>
    </w:rPr>
  </w:style>
  <w:style w:type="paragraph" w:styleId="Heading3">
    <w:name w:val="heading 3"/>
    <w:basedOn w:val="Normal"/>
    <w:next w:val="Normal"/>
    <w:link w:val="Heading3Char"/>
    <w:uiPriority w:val="9"/>
    <w:unhideWhenUsed/>
    <w:rsid w:val="00032192"/>
    <w:pPr>
      <w:keepNext/>
      <w:keepLines/>
      <w:widowControl/>
      <w:spacing w:line="360" w:lineRule="auto"/>
      <w:ind w:firstLine="709"/>
      <w:jc w:val="both"/>
      <w:outlineLvl w:val="2"/>
    </w:pPr>
    <w:rPr>
      <w:rFonts w:ascii="Times New Roman" w:eastAsiaTheme="majorEastAsia" w:hAnsi="Times New Roman" w:cstheme="majorBidi"/>
      <w:bCs/>
      <w:color w:val="000000" w:themeColor="text1"/>
      <w:sz w:val="30"/>
      <w:szCs w:val="28"/>
    </w:rPr>
  </w:style>
  <w:style w:type="paragraph" w:styleId="Heading4">
    <w:name w:val="heading 4"/>
    <w:basedOn w:val="Normal"/>
    <w:next w:val="Normal"/>
    <w:link w:val="Heading4Char"/>
    <w:uiPriority w:val="9"/>
    <w:unhideWhenUsed/>
    <w:rsid w:val="00032192"/>
    <w:pPr>
      <w:keepNext/>
      <w:keepLines/>
      <w:widowControl/>
      <w:spacing w:before="200" w:line="360" w:lineRule="auto"/>
      <w:jc w:val="both"/>
      <w:outlineLvl w:val="3"/>
    </w:pPr>
    <w:rPr>
      <w:rFonts w:asciiTheme="majorHAnsi" w:eastAsiaTheme="majorEastAsia" w:hAnsiTheme="majorHAnsi" w:cstheme="majorBidi"/>
      <w:b/>
      <w:bCs/>
      <w:i/>
      <w:iCs/>
      <w:color w:val="4F81BD" w:themeColor="accent1"/>
      <w:sz w:val="30"/>
      <w:szCs w:val="28"/>
    </w:rPr>
  </w:style>
  <w:style w:type="paragraph" w:styleId="Heading5">
    <w:name w:val="heading 5"/>
    <w:basedOn w:val="Normal"/>
    <w:next w:val="Normal"/>
    <w:link w:val="Heading5Char"/>
    <w:uiPriority w:val="9"/>
    <w:semiHidden/>
    <w:unhideWhenUsed/>
    <w:rsid w:val="00032192"/>
    <w:pPr>
      <w:keepNext/>
      <w:keepLines/>
      <w:widowControl/>
      <w:spacing w:before="200" w:line="360" w:lineRule="auto"/>
      <w:jc w:val="both"/>
      <w:outlineLvl w:val="4"/>
    </w:pPr>
    <w:rPr>
      <w:rFonts w:asciiTheme="majorHAnsi" w:eastAsiaTheme="majorEastAsia" w:hAnsiTheme="majorHAnsi" w:cstheme="majorBidi"/>
      <w:color w:val="243F60" w:themeColor="accent1" w:themeShade="7F"/>
      <w:sz w:val="30"/>
      <w:szCs w:val="28"/>
    </w:rPr>
  </w:style>
  <w:style w:type="paragraph" w:styleId="Heading6">
    <w:name w:val="heading 6"/>
    <w:basedOn w:val="Normal"/>
    <w:next w:val="Normal"/>
    <w:link w:val="Heading6Char"/>
    <w:uiPriority w:val="9"/>
    <w:semiHidden/>
    <w:unhideWhenUsed/>
    <w:qFormat/>
    <w:rsid w:val="00032192"/>
    <w:pPr>
      <w:keepNext/>
      <w:keepLines/>
      <w:widowControl/>
      <w:spacing w:before="200" w:line="360" w:lineRule="auto"/>
      <w:jc w:val="both"/>
      <w:outlineLvl w:val="5"/>
    </w:pPr>
    <w:rPr>
      <w:rFonts w:asciiTheme="majorHAnsi" w:eastAsiaTheme="majorEastAsia" w:hAnsiTheme="majorHAnsi" w:cstheme="majorBidi"/>
      <w:i/>
      <w:iCs/>
      <w:color w:val="243F60" w:themeColor="accent1" w:themeShade="7F"/>
      <w:sz w:val="30"/>
      <w:szCs w:val="28"/>
    </w:rPr>
  </w:style>
  <w:style w:type="paragraph" w:styleId="Heading7">
    <w:name w:val="heading 7"/>
    <w:basedOn w:val="Normal"/>
    <w:next w:val="Normal"/>
    <w:link w:val="Heading7Char"/>
    <w:uiPriority w:val="9"/>
    <w:semiHidden/>
    <w:unhideWhenUsed/>
    <w:qFormat/>
    <w:rsid w:val="00032192"/>
    <w:pPr>
      <w:keepNext/>
      <w:keepLines/>
      <w:widowControl/>
      <w:spacing w:before="200" w:line="360" w:lineRule="auto"/>
      <w:jc w:val="both"/>
      <w:outlineLvl w:val="6"/>
    </w:pPr>
    <w:rPr>
      <w:rFonts w:asciiTheme="majorHAnsi" w:eastAsiaTheme="majorEastAsia" w:hAnsiTheme="majorHAnsi" w:cstheme="majorBidi"/>
      <w:i/>
      <w:iCs/>
      <w:color w:val="404040" w:themeColor="text1" w:themeTint="BF"/>
      <w:sz w:val="30"/>
      <w:szCs w:val="28"/>
    </w:rPr>
  </w:style>
  <w:style w:type="paragraph" w:styleId="Heading8">
    <w:name w:val="heading 8"/>
    <w:basedOn w:val="Normal"/>
    <w:next w:val="Normal"/>
    <w:link w:val="Heading8Char"/>
    <w:uiPriority w:val="9"/>
    <w:semiHidden/>
    <w:unhideWhenUsed/>
    <w:qFormat/>
    <w:rsid w:val="00032192"/>
    <w:pPr>
      <w:keepNext/>
      <w:keepLines/>
      <w:widowControl/>
      <w:spacing w:before="200" w:line="360" w:lineRule="auto"/>
      <w:jc w:val="both"/>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32192"/>
    <w:pPr>
      <w:keepNext/>
      <w:keepLines/>
      <w:widowControl/>
      <w:spacing w:before="20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69F2"/>
    <w:rPr>
      <w:rFonts w:ascii="Tahoma" w:hAnsi="Tahoma" w:cs="Tahoma"/>
      <w:sz w:val="16"/>
      <w:szCs w:val="16"/>
    </w:rPr>
  </w:style>
  <w:style w:type="character" w:customStyle="1" w:styleId="BalloonTextChar">
    <w:name w:val="Balloon Text Char"/>
    <w:basedOn w:val="DefaultParagraphFont"/>
    <w:link w:val="BalloonText"/>
    <w:uiPriority w:val="99"/>
    <w:semiHidden/>
    <w:rsid w:val="007D69F2"/>
    <w:rPr>
      <w:rFonts w:ascii="Tahoma" w:hAnsi="Tahoma" w:cs="Tahoma"/>
      <w:sz w:val="16"/>
      <w:szCs w:val="16"/>
    </w:rPr>
  </w:style>
  <w:style w:type="character" w:customStyle="1" w:styleId="Heading1Char">
    <w:name w:val="Heading 1 Char"/>
    <w:basedOn w:val="DefaultParagraphFont"/>
    <w:link w:val="Heading1"/>
    <w:uiPriority w:val="9"/>
    <w:rsid w:val="00032192"/>
    <w:rPr>
      <w:rFonts w:ascii="Times New Roman" w:eastAsiaTheme="majorEastAsia" w:hAnsi="Times New Roman" w:cstheme="majorBidi"/>
      <w:bCs/>
      <w:sz w:val="30"/>
      <w:szCs w:val="28"/>
    </w:rPr>
  </w:style>
  <w:style w:type="character" w:customStyle="1" w:styleId="Heading2Char">
    <w:name w:val="Heading 2 Char"/>
    <w:basedOn w:val="DefaultParagraphFont"/>
    <w:link w:val="Heading2"/>
    <w:uiPriority w:val="9"/>
    <w:rsid w:val="00032192"/>
    <w:rPr>
      <w:rFonts w:ascii="Times New Roman" w:eastAsiaTheme="majorEastAsia" w:hAnsi="Times New Roman" w:cstheme="majorBidi"/>
      <w:sz w:val="30"/>
      <w:szCs w:val="26"/>
    </w:rPr>
  </w:style>
  <w:style w:type="character" w:customStyle="1" w:styleId="Heading3Char">
    <w:name w:val="Heading 3 Char"/>
    <w:basedOn w:val="DefaultParagraphFont"/>
    <w:link w:val="Heading3"/>
    <w:uiPriority w:val="9"/>
    <w:rsid w:val="00032192"/>
    <w:rPr>
      <w:rFonts w:ascii="Times New Roman" w:eastAsiaTheme="majorEastAsia" w:hAnsi="Times New Roman" w:cstheme="majorBidi"/>
      <w:bCs/>
      <w:color w:val="000000" w:themeColor="text1"/>
      <w:sz w:val="30"/>
      <w:szCs w:val="28"/>
    </w:rPr>
  </w:style>
  <w:style w:type="character" w:customStyle="1" w:styleId="Heading4Char">
    <w:name w:val="Heading 4 Char"/>
    <w:basedOn w:val="DefaultParagraphFont"/>
    <w:link w:val="Heading4"/>
    <w:uiPriority w:val="9"/>
    <w:rsid w:val="00032192"/>
    <w:rPr>
      <w:rFonts w:asciiTheme="majorHAnsi" w:eastAsiaTheme="majorEastAsia" w:hAnsiTheme="majorHAnsi" w:cstheme="majorBidi"/>
      <w:b/>
      <w:bCs/>
      <w:i/>
      <w:iCs/>
      <w:color w:val="4F81BD" w:themeColor="accent1"/>
      <w:sz w:val="30"/>
      <w:szCs w:val="28"/>
    </w:rPr>
  </w:style>
  <w:style w:type="character" w:customStyle="1" w:styleId="Heading5Char">
    <w:name w:val="Heading 5 Char"/>
    <w:basedOn w:val="DefaultParagraphFont"/>
    <w:link w:val="Heading5"/>
    <w:uiPriority w:val="9"/>
    <w:semiHidden/>
    <w:rsid w:val="00032192"/>
    <w:rPr>
      <w:rFonts w:asciiTheme="majorHAnsi" w:eastAsiaTheme="majorEastAsia" w:hAnsiTheme="majorHAnsi" w:cstheme="majorBidi"/>
      <w:color w:val="243F60" w:themeColor="accent1" w:themeShade="7F"/>
      <w:sz w:val="30"/>
      <w:szCs w:val="28"/>
    </w:rPr>
  </w:style>
  <w:style w:type="character" w:customStyle="1" w:styleId="Heading6Char">
    <w:name w:val="Heading 6 Char"/>
    <w:basedOn w:val="DefaultParagraphFont"/>
    <w:link w:val="Heading6"/>
    <w:uiPriority w:val="9"/>
    <w:semiHidden/>
    <w:rsid w:val="00032192"/>
    <w:rPr>
      <w:rFonts w:asciiTheme="majorHAnsi" w:eastAsiaTheme="majorEastAsia" w:hAnsiTheme="majorHAnsi" w:cstheme="majorBidi"/>
      <w:i/>
      <w:iCs/>
      <w:color w:val="243F60" w:themeColor="accent1" w:themeShade="7F"/>
      <w:sz w:val="30"/>
      <w:szCs w:val="28"/>
    </w:rPr>
  </w:style>
  <w:style w:type="character" w:customStyle="1" w:styleId="Heading7Char">
    <w:name w:val="Heading 7 Char"/>
    <w:basedOn w:val="DefaultParagraphFont"/>
    <w:link w:val="Heading7"/>
    <w:uiPriority w:val="9"/>
    <w:semiHidden/>
    <w:rsid w:val="00032192"/>
    <w:rPr>
      <w:rFonts w:asciiTheme="majorHAnsi" w:eastAsiaTheme="majorEastAsia" w:hAnsiTheme="majorHAnsi" w:cstheme="majorBidi"/>
      <w:i/>
      <w:iCs/>
      <w:color w:val="404040" w:themeColor="text1" w:themeTint="BF"/>
      <w:sz w:val="30"/>
      <w:szCs w:val="28"/>
    </w:rPr>
  </w:style>
  <w:style w:type="character" w:customStyle="1" w:styleId="Heading8Char">
    <w:name w:val="Heading 8 Char"/>
    <w:basedOn w:val="DefaultParagraphFont"/>
    <w:link w:val="Heading8"/>
    <w:uiPriority w:val="9"/>
    <w:semiHidden/>
    <w:rsid w:val="0003219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32192"/>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rsid w:val="00032192"/>
    <w:rPr>
      <w:color w:val="0066CC"/>
      <w:u w:val="single"/>
    </w:rPr>
  </w:style>
  <w:style w:type="character" w:customStyle="1" w:styleId="Bodytext3">
    <w:name w:val="Body text (3)_"/>
    <w:basedOn w:val="DefaultParagraphFont"/>
    <w:link w:val="Bodytext30"/>
    <w:rsid w:val="00032192"/>
    <w:rPr>
      <w:rFonts w:ascii="Times New Roman" w:eastAsia="Times New Roman" w:hAnsi="Times New Roman" w:cs="Times New Roman"/>
      <w:b/>
      <w:bCs/>
      <w:sz w:val="30"/>
      <w:szCs w:val="30"/>
      <w:shd w:val="clear" w:color="auto" w:fill="FFFFFF"/>
    </w:rPr>
  </w:style>
  <w:style w:type="character" w:customStyle="1" w:styleId="Heading13">
    <w:name w:val="Heading #1 (3)_"/>
    <w:basedOn w:val="DefaultParagraphFont"/>
    <w:link w:val="Heading130"/>
    <w:rsid w:val="00032192"/>
    <w:rPr>
      <w:rFonts w:ascii="Times New Roman" w:eastAsia="Times New Roman" w:hAnsi="Times New Roman" w:cs="Times New Roman"/>
      <w:b/>
      <w:bCs/>
      <w:sz w:val="36"/>
      <w:szCs w:val="36"/>
      <w:shd w:val="clear" w:color="auto" w:fill="FFFFFF"/>
    </w:rPr>
  </w:style>
  <w:style w:type="character" w:customStyle="1" w:styleId="Bodytext3Spacing4pt">
    <w:name w:val="Body text (3) + Spacing 4 pt"/>
    <w:basedOn w:val="Bodytext3"/>
    <w:rsid w:val="00032192"/>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032192"/>
    <w:rPr>
      <w:rFonts w:ascii="Times New Roman" w:eastAsia="Times New Roman" w:hAnsi="Times New Roman" w:cs="Times New Roman"/>
      <w:sz w:val="30"/>
      <w:szCs w:val="30"/>
      <w:shd w:val="clear" w:color="auto" w:fill="FFFFFF"/>
    </w:rPr>
  </w:style>
  <w:style w:type="character" w:customStyle="1" w:styleId="Bodytext2Bold">
    <w:name w:val="Body text (2) + Bold"/>
    <w:aliases w:val="Spacing 2 pt"/>
    <w:basedOn w:val="Bodytext2"/>
    <w:rsid w:val="00032192"/>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Spacing2pt">
    <w:name w:val="Body text (2) + Spacing 2 pt"/>
    <w:basedOn w:val="Bodytext2"/>
    <w:rsid w:val="00032192"/>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032192"/>
    <w:rPr>
      <w:rFonts w:ascii="Times New Roman" w:eastAsia="Times New Roman" w:hAnsi="Times New Roman" w:cs="Times New Roman"/>
      <w:b/>
      <w:bCs/>
      <w:sz w:val="30"/>
      <w:szCs w:val="30"/>
      <w:shd w:val="clear" w:color="auto" w:fill="FFFFFF"/>
    </w:rPr>
  </w:style>
  <w:style w:type="character" w:customStyle="1" w:styleId="Bodytext5Spacing1pt">
    <w:name w:val="Body text (5) + Spacing 1 pt"/>
    <w:basedOn w:val="Bodytext5"/>
    <w:rsid w:val="00032192"/>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032192"/>
    <w:rPr>
      <w:rFonts w:ascii="Times New Roman" w:eastAsia="Times New Roman" w:hAnsi="Times New Roman" w:cs="Times New Roman"/>
      <w:sz w:val="30"/>
      <w:szCs w:val="30"/>
      <w:shd w:val="clear" w:color="auto" w:fill="FFFFFF"/>
    </w:rPr>
  </w:style>
  <w:style w:type="character" w:customStyle="1" w:styleId="Bodytext211pt">
    <w:name w:val="Body text (2) + 11 pt"/>
    <w:basedOn w:val="Bodytext2"/>
    <w:rsid w:val="00032192"/>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8">
    <w:name w:val="Body text (8)_"/>
    <w:basedOn w:val="DefaultParagraphFont"/>
    <w:link w:val="Bodytext80"/>
    <w:rsid w:val="00032192"/>
    <w:rPr>
      <w:rFonts w:ascii="Times New Roman" w:eastAsia="Times New Roman" w:hAnsi="Times New Roman" w:cs="Times New Roman"/>
      <w:shd w:val="clear" w:color="auto" w:fill="FFFFFF"/>
    </w:rPr>
  </w:style>
  <w:style w:type="character" w:customStyle="1" w:styleId="Picturecaption">
    <w:name w:val="Picture caption_"/>
    <w:basedOn w:val="DefaultParagraphFont"/>
    <w:link w:val="Picturecaption0"/>
    <w:rsid w:val="00032192"/>
    <w:rPr>
      <w:rFonts w:ascii="Times New Roman" w:eastAsia="Times New Roman" w:hAnsi="Times New Roman" w:cs="Times New Roman"/>
      <w:shd w:val="clear" w:color="auto" w:fill="FFFFFF"/>
    </w:rPr>
  </w:style>
  <w:style w:type="character" w:customStyle="1" w:styleId="Bodytext13">
    <w:name w:val="Body text (13)_"/>
    <w:basedOn w:val="DefaultParagraphFont"/>
    <w:link w:val="Bodytext130"/>
    <w:rsid w:val="00032192"/>
    <w:rPr>
      <w:rFonts w:ascii="Times New Roman" w:eastAsia="Times New Roman" w:hAnsi="Times New Roman" w:cs="Times New Roman"/>
      <w:sz w:val="30"/>
      <w:szCs w:val="30"/>
      <w:shd w:val="clear" w:color="auto" w:fill="FFFFFF"/>
    </w:rPr>
  </w:style>
  <w:style w:type="character" w:customStyle="1" w:styleId="Heading20">
    <w:name w:val="Heading #2_"/>
    <w:basedOn w:val="DefaultParagraphFont"/>
    <w:link w:val="Heading21"/>
    <w:rsid w:val="00032192"/>
    <w:rPr>
      <w:rFonts w:ascii="Times New Roman" w:eastAsia="Times New Roman" w:hAnsi="Times New Roman" w:cs="Times New Roman"/>
      <w:b/>
      <w:bCs/>
      <w:sz w:val="30"/>
      <w:szCs w:val="30"/>
      <w:shd w:val="clear" w:color="auto" w:fill="FFFFFF"/>
    </w:rPr>
  </w:style>
  <w:style w:type="character" w:customStyle="1" w:styleId="Heading2Spacing2pt">
    <w:name w:val="Heading #2 + Spacing 2 pt"/>
    <w:basedOn w:val="Heading20"/>
    <w:rsid w:val="00032192"/>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2">
    <w:name w:val="Table caption (2)_"/>
    <w:basedOn w:val="DefaultParagraphFont"/>
    <w:link w:val="Tablecaption20"/>
    <w:rsid w:val="00032192"/>
    <w:rPr>
      <w:rFonts w:ascii="Times New Roman" w:eastAsia="Times New Roman" w:hAnsi="Times New Roman" w:cs="Times New Roman"/>
      <w:sz w:val="30"/>
      <w:szCs w:val="30"/>
      <w:shd w:val="clear" w:color="auto" w:fill="FFFFFF"/>
    </w:rPr>
  </w:style>
  <w:style w:type="character" w:customStyle="1" w:styleId="Bodytext212pt">
    <w:name w:val="Body text (2) + 12 pt"/>
    <w:basedOn w:val="Bodytext2"/>
    <w:rsid w:val="00032192"/>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2Garamond">
    <w:name w:val="Body text (2) + Garamond"/>
    <w:aliases w:val="7 pt,4.5 pt,Body text (2) + Georgia"/>
    <w:basedOn w:val="Bodytext2"/>
    <w:rsid w:val="00032192"/>
    <w:rPr>
      <w:rFonts w:ascii="Garamond" w:eastAsia="Garamond" w:hAnsi="Garamond" w:cs="Garamond"/>
      <w:color w:val="000000"/>
      <w:spacing w:val="0"/>
      <w:w w:val="100"/>
      <w:position w:val="0"/>
      <w:sz w:val="14"/>
      <w:szCs w:val="14"/>
      <w:shd w:val="clear" w:color="auto" w:fill="FFFFFF"/>
      <w:lang w:val="hy-AM" w:eastAsia="hy-AM" w:bidi="hy-AM"/>
    </w:rPr>
  </w:style>
  <w:style w:type="character" w:customStyle="1" w:styleId="Picturecaption4">
    <w:name w:val="Picture caption (4)_"/>
    <w:basedOn w:val="DefaultParagraphFont"/>
    <w:link w:val="Picturecaption40"/>
    <w:rsid w:val="00032192"/>
    <w:rPr>
      <w:rFonts w:ascii="Times New Roman" w:eastAsia="Times New Roman" w:hAnsi="Times New Roman" w:cs="Times New Roman"/>
      <w:shd w:val="clear" w:color="auto" w:fill="FFFFFF"/>
    </w:rPr>
  </w:style>
  <w:style w:type="character" w:customStyle="1" w:styleId="Bodytext2BookmanOldStyle">
    <w:name w:val="Body text (2) + Bookman Old Style"/>
    <w:aliases w:val="6.5 pt,Body text (2) + Courier New"/>
    <w:basedOn w:val="Bodytext2"/>
    <w:rsid w:val="00032192"/>
    <w:rPr>
      <w:rFonts w:ascii="Bookman Old Style" w:eastAsia="Bookman Old Style" w:hAnsi="Bookman Old Style" w:cs="Bookman Old Style"/>
      <w:color w:val="000000"/>
      <w:spacing w:val="0"/>
      <w:w w:val="100"/>
      <w:position w:val="0"/>
      <w:sz w:val="13"/>
      <w:szCs w:val="13"/>
      <w:shd w:val="clear" w:color="auto" w:fill="FFFFFF"/>
      <w:lang w:val="hy-AM" w:eastAsia="hy-AM" w:bidi="hy-AM"/>
    </w:rPr>
  </w:style>
  <w:style w:type="character" w:customStyle="1" w:styleId="Bodytext295pt">
    <w:name w:val="Body text (2) + 9.5 pt"/>
    <w:aliases w:val="Italic,Body text (2) + 7 pt,Body text (2) + 10 pt,Body text (2) + 5.5 pt,Spacing 1 pt,Body text (2) + 4 pt,Bold"/>
    <w:basedOn w:val="Bodytext2"/>
    <w:rsid w:val="00032192"/>
    <w:rPr>
      <w:rFonts w:ascii="Times New Roman" w:eastAsia="Times New Roman" w:hAnsi="Times New Roman" w:cs="Times New Roman"/>
      <w:i/>
      <w:iCs/>
      <w:color w:val="000000"/>
      <w:spacing w:val="0"/>
      <w:w w:val="100"/>
      <w:position w:val="0"/>
      <w:sz w:val="19"/>
      <w:szCs w:val="19"/>
      <w:shd w:val="clear" w:color="auto" w:fill="FFFFFF"/>
      <w:lang w:val="hy-AM" w:eastAsia="hy-AM" w:bidi="hy-AM"/>
    </w:rPr>
  </w:style>
  <w:style w:type="character" w:customStyle="1" w:styleId="Bodytext265pt">
    <w:name w:val="Body text (2) + 6.5 pt"/>
    <w:basedOn w:val="Bodytext2"/>
    <w:rsid w:val="00032192"/>
    <w:rPr>
      <w:rFonts w:ascii="Times New Roman" w:eastAsia="Times New Roman" w:hAnsi="Times New Roman" w:cs="Times New Roman"/>
      <w:color w:val="000000"/>
      <w:spacing w:val="0"/>
      <w:w w:val="100"/>
      <w:position w:val="0"/>
      <w:sz w:val="13"/>
      <w:szCs w:val="13"/>
      <w:shd w:val="clear" w:color="auto" w:fill="FFFFFF"/>
      <w:lang w:val="hy-AM" w:eastAsia="hy-AM" w:bidi="hy-AM"/>
    </w:rPr>
  </w:style>
  <w:style w:type="character" w:customStyle="1" w:styleId="Bodytext26pt">
    <w:name w:val="Body text (2) + 6 pt"/>
    <w:basedOn w:val="Bodytext2"/>
    <w:rsid w:val="00032192"/>
    <w:rPr>
      <w:rFonts w:ascii="Times New Roman" w:eastAsia="Times New Roman" w:hAnsi="Times New Roman" w:cs="Times New Roman"/>
      <w:color w:val="000000"/>
      <w:spacing w:val="0"/>
      <w:w w:val="100"/>
      <w:position w:val="0"/>
      <w:sz w:val="12"/>
      <w:szCs w:val="12"/>
      <w:shd w:val="clear" w:color="auto" w:fill="FFFFFF"/>
      <w:lang w:val="hy-AM" w:eastAsia="hy-AM" w:bidi="hy-AM"/>
    </w:rPr>
  </w:style>
  <w:style w:type="character" w:customStyle="1" w:styleId="Heading2Spacing3pt">
    <w:name w:val="Heading #2 + Spacing 3 pt"/>
    <w:basedOn w:val="Heading20"/>
    <w:rsid w:val="00032192"/>
    <w:rPr>
      <w:rFonts w:ascii="Times New Roman" w:eastAsia="Times New Roman" w:hAnsi="Times New Roman" w:cs="Times New Roman"/>
      <w:b/>
      <w:bCs/>
      <w:color w:val="000000"/>
      <w:spacing w:val="60"/>
      <w:w w:val="100"/>
      <w:position w:val="0"/>
      <w:sz w:val="30"/>
      <w:szCs w:val="30"/>
      <w:shd w:val="clear" w:color="auto" w:fill="FFFFFF"/>
      <w:lang w:val="hy-AM" w:eastAsia="hy-AM" w:bidi="hy-AM"/>
    </w:rPr>
  </w:style>
  <w:style w:type="character" w:customStyle="1" w:styleId="Heading22">
    <w:name w:val="Heading #2 (2)_"/>
    <w:basedOn w:val="DefaultParagraphFont"/>
    <w:link w:val="Heading220"/>
    <w:rsid w:val="00032192"/>
    <w:rPr>
      <w:rFonts w:ascii="Times New Roman" w:eastAsia="Times New Roman" w:hAnsi="Times New Roman" w:cs="Times New Roman"/>
      <w:spacing w:val="30"/>
      <w:sz w:val="30"/>
      <w:szCs w:val="30"/>
      <w:shd w:val="clear" w:color="auto" w:fill="FFFFFF"/>
      <w:lang w:val="hy-AM" w:bidi="hy-AM"/>
    </w:rPr>
  </w:style>
  <w:style w:type="character" w:customStyle="1" w:styleId="Bodytext2ArialNarrow">
    <w:name w:val="Body text (2) + Arial Narrow"/>
    <w:aliases w:val="11 pt"/>
    <w:basedOn w:val="Bodytext2"/>
    <w:rsid w:val="00032192"/>
    <w:rPr>
      <w:rFonts w:ascii="Arial Narrow" w:eastAsia="Arial Narrow" w:hAnsi="Arial Narrow" w:cs="Arial Narrow"/>
      <w:color w:val="000000"/>
      <w:spacing w:val="0"/>
      <w:w w:val="100"/>
      <w:position w:val="0"/>
      <w:sz w:val="22"/>
      <w:szCs w:val="22"/>
      <w:shd w:val="clear" w:color="auto" w:fill="FFFFFF"/>
      <w:lang w:val="hy-AM" w:eastAsia="hy-AM" w:bidi="hy-AM"/>
    </w:rPr>
  </w:style>
  <w:style w:type="character" w:customStyle="1" w:styleId="Bodytext13Spacing5pt">
    <w:name w:val="Body text (13) + Spacing 5 pt"/>
    <w:basedOn w:val="Bodytext13"/>
    <w:rsid w:val="00032192"/>
    <w:rPr>
      <w:rFonts w:ascii="Times New Roman" w:eastAsia="Times New Roman" w:hAnsi="Times New Roman" w:cs="Times New Roman"/>
      <w:color w:val="000000"/>
      <w:spacing w:val="100"/>
      <w:w w:val="100"/>
      <w:position w:val="0"/>
      <w:sz w:val="30"/>
      <w:szCs w:val="30"/>
      <w:shd w:val="clear" w:color="auto" w:fill="FFFFFF"/>
      <w:lang w:val="hy-AM" w:eastAsia="hy-AM" w:bidi="hy-AM"/>
    </w:rPr>
  </w:style>
  <w:style w:type="paragraph" w:customStyle="1" w:styleId="Bodytext30">
    <w:name w:val="Body text (3)"/>
    <w:basedOn w:val="Normal"/>
    <w:link w:val="Bodytext3"/>
    <w:rsid w:val="00032192"/>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30">
    <w:name w:val="Heading #1 (3)"/>
    <w:basedOn w:val="Normal"/>
    <w:link w:val="Heading13"/>
    <w:rsid w:val="00032192"/>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Bodytext20">
    <w:name w:val="Body text (2)"/>
    <w:basedOn w:val="Normal"/>
    <w:link w:val="Bodytext2"/>
    <w:rsid w:val="00032192"/>
    <w:pPr>
      <w:shd w:val="clear" w:color="auto" w:fill="FFFFFF"/>
      <w:spacing w:before="420" w:after="540" w:line="0" w:lineRule="atLeast"/>
      <w:ind w:hanging="360"/>
      <w:jc w:val="both"/>
    </w:pPr>
    <w:rPr>
      <w:rFonts w:ascii="Times New Roman" w:eastAsia="Times New Roman" w:hAnsi="Times New Roman" w:cs="Times New Roman"/>
      <w:color w:val="auto"/>
      <w:sz w:val="30"/>
      <w:szCs w:val="30"/>
    </w:rPr>
  </w:style>
  <w:style w:type="paragraph" w:customStyle="1" w:styleId="Bodytext50">
    <w:name w:val="Body text (5)"/>
    <w:basedOn w:val="Normal"/>
    <w:link w:val="Bodytext5"/>
    <w:rsid w:val="00032192"/>
    <w:pPr>
      <w:shd w:val="clear" w:color="auto" w:fill="FFFFFF"/>
      <w:spacing w:before="840" w:line="346" w:lineRule="exact"/>
      <w:jc w:val="center"/>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032192"/>
    <w:pPr>
      <w:shd w:val="clear" w:color="auto" w:fill="FFFFFF"/>
      <w:spacing w:line="0" w:lineRule="atLeast"/>
    </w:pPr>
    <w:rPr>
      <w:rFonts w:ascii="Times New Roman" w:eastAsia="Times New Roman" w:hAnsi="Times New Roman" w:cs="Times New Roman"/>
      <w:color w:val="auto"/>
      <w:sz w:val="30"/>
      <w:szCs w:val="30"/>
    </w:rPr>
  </w:style>
  <w:style w:type="paragraph" w:customStyle="1" w:styleId="Bodytext80">
    <w:name w:val="Body text (8)"/>
    <w:basedOn w:val="Normal"/>
    <w:link w:val="Bodytext8"/>
    <w:rsid w:val="00032192"/>
    <w:pPr>
      <w:shd w:val="clear" w:color="auto" w:fill="FFFFFF"/>
      <w:spacing w:line="0" w:lineRule="atLeast"/>
    </w:pPr>
    <w:rPr>
      <w:rFonts w:ascii="Times New Roman" w:eastAsia="Times New Roman" w:hAnsi="Times New Roman" w:cs="Times New Roman"/>
      <w:color w:val="auto"/>
      <w:sz w:val="22"/>
      <w:szCs w:val="22"/>
    </w:rPr>
  </w:style>
  <w:style w:type="paragraph" w:customStyle="1" w:styleId="Picturecaption0">
    <w:name w:val="Picture caption"/>
    <w:basedOn w:val="Normal"/>
    <w:link w:val="Picturecaption"/>
    <w:rsid w:val="00032192"/>
    <w:pPr>
      <w:shd w:val="clear" w:color="auto" w:fill="FFFFFF"/>
      <w:spacing w:line="283" w:lineRule="exact"/>
      <w:jc w:val="center"/>
    </w:pPr>
    <w:rPr>
      <w:rFonts w:ascii="Times New Roman" w:eastAsia="Times New Roman" w:hAnsi="Times New Roman" w:cs="Times New Roman"/>
      <w:color w:val="auto"/>
      <w:sz w:val="22"/>
      <w:szCs w:val="22"/>
    </w:rPr>
  </w:style>
  <w:style w:type="paragraph" w:customStyle="1" w:styleId="Bodytext130">
    <w:name w:val="Body text (13)"/>
    <w:basedOn w:val="Normal"/>
    <w:link w:val="Bodytext13"/>
    <w:rsid w:val="00032192"/>
    <w:pPr>
      <w:shd w:val="clear" w:color="auto" w:fill="FFFFFF"/>
      <w:spacing w:after="480" w:line="0" w:lineRule="atLeast"/>
      <w:ind w:hanging="300"/>
      <w:jc w:val="both"/>
    </w:pPr>
    <w:rPr>
      <w:rFonts w:ascii="Times New Roman" w:eastAsia="Times New Roman" w:hAnsi="Times New Roman" w:cs="Times New Roman"/>
      <w:color w:val="auto"/>
      <w:sz w:val="30"/>
      <w:szCs w:val="30"/>
    </w:rPr>
  </w:style>
  <w:style w:type="paragraph" w:customStyle="1" w:styleId="Heading21">
    <w:name w:val="Heading #2"/>
    <w:basedOn w:val="Normal"/>
    <w:link w:val="Heading20"/>
    <w:rsid w:val="00032192"/>
    <w:pPr>
      <w:shd w:val="clear" w:color="auto" w:fill="FFFFFF"/>
      <w:spacing w:before="1020" w:after="420" w:line="0" w:lineRule="atLeast"/>
      <w:jc w:val="center"/>
      <w:outlineLvl w:val="1"/>
    </w:pPr>
    <w:rPr>
      <w:rFonts w:ascii="Times New Roman" w:eastAsia="Times New Roman" w:hAnsi="Times New Roman" w:cs="Times New Roman"/>
      <w:b/>
      <w:bCs/>
      <w:color w:val="auto"/>
      <w:sz w:val="30"/>
      <w:szCs w:val="30"/>
    </w:rPr>
  </w:style>
  <w:style w:type="paragraph" w:customStyle="1" w:styleId="Tablecaption20">
    <w:name w:val="Table caption (2)"/>
    <w:basedOn w:val="Normal"/>
    <w:link w:val="Tablecaption2"/>
    <w:rsid w:val="00032192"/>
    <w:pPr>
      <w:shd w:val="clear" w:color="auto" w:fill="FFFFFF"/>
      <w:spacing w:line="0" w:lineRule="atLeast"/>
    </w:pPr>
    <w:rPr>
      <w:rFonts w:ascii="Times New Roman" w:eastAsia="Times New Roman" w:hAnsi="Times New Roman" w:cs="Times New Roman"/>
      <w:color w:val="auto"/>
      <w:sz w:val="30"/>
      <w:szCs w:val="30"/>
    </w:rPr>
  </w:style>
  <w:style w:type="paragraph" w:customStyle="1" w:styleId="Picturecaption40">
    <w:name w:val="Picture caption (4)"/>
    <w:basedOn w:val="Normal"/>
    <w:link w:val="Picturecaption4"/>
    <w:rsid w:val="00032192"/>
    <w:pPr>
      <w:shd w:val="clear" w:color="auto" w:fill="FFFFFF"/>
      <w:spacing w:line="0" w:lineRule="atLeast"/>
    </w:pPr>
    <w:rPr>
      <w:rFonts w:ascii="Times New Roman" w:eastAsia="Times New Roman" w:hAnsi="Times New Roman" w:cs="Times New Roman"/>
      <w:color w:val="auto"/>
      <w:sz w:val="22"/>
      <w:szCs w:val="22"/>
    </w:rPr>
  </w:style>
  <w:style w:type="paragraph" w:customStyle="1" w:styleId="Heading220">
    <w:name w:val="Heading #2 (2)"/>
    <w:basedOn w:val="Normal"/>
    <w:link w:val="Heading22"/>
    <w:rsid w:val="00032192"/>
    <w:pPr>
      <w:shd w:val="clear" w:color="auto" w:fill="FFFFFF"/>
      <w:spacing w:line="518" w:lineRule="exact"/>
      <w:outlineLvl w:val="1"/>
    </w:pPr>
    <w:rPr>
      <w:rFonts w:ascii="Times New Roman" w:eastAsia="Times New Roman" w:hAnsi="Times New Roman" w:cs="Times New Roman"/>
      <w:color w:val="auto"/>
      <w:spacing w:val="30"/>
      <w:sz w:val="30"/>
      <w:szCs w:val="30"/>
    </w:rPr>
  </w:style>
  <w:style w:type="table" w:styleId="TableGrid">
    <w:name w:val="Table Grid"/>
    <w:basedOn w:val="TableNormal"/>
    <w:uiPriority w:val="59"/>
    <w:rsid w:val="00032192"/>
    <w:pPr>
      <w:widowControl w:val="0"/>
      <w:spacing w:after="0" w:line="240" w:lineRule="auto"/>
    </w:pPr>
    <w:rPr>
      <w:rFonts w:ascii="Microsoft Sans Serif" w:eastAsia="Microsoft Sans Serif" w:hAnsi="Microsoft Sans Serif" w:cs="Microsoft Sans Seri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Табл. Заголовок"/>
    <w:qFormat/>
    <w:rsid w:val="00032192"/>
    <w:pPr>
      <w:keepNext/>
      <w:spacing w:after="0" w:line="240" w:lineRule="auto"/>
      <w:jc w:val="center"/>
    </w:pPr>
    <w:rPr>
      <w:rFonts w:ascii="Times New Roman" w:eastAsia="Times New Roman" w:hAnsi="Times New Roman" w:cs="Times New Roman"/>
      <w:sz w:val="30"/>
      <w:szCs w:val="24"/>
    </w:rPr>
  </w:style>
  <w:style w:type="paragraph" w:customStyle="1" w:styleId="a2">
    <w:name w:val="Табл. Влево"/>
    <w:link w:val="a3"/>
    <w:qFormat/>
    <w:rsid w:val="00032192"/>
    <w:pPr>
      <w:spacing w:after="0" w:line="264" w:lineRule="auto"/>
    </w:pPr>
    <w:rPr>
      <w:rFonts w:ascii="Times New Roman" w:eastAsia="Times New Roman" w:hAnsi="Times New Roman" w:cs="Arial"/>
      <w:bCs/>
      <w:sz w:val="24"/>
      <w:szCs w:val="20"/>
    </w:rPr>
  </w:style>
  <w:style w:type="character" w:customStyle="1" w:styleId="a3">
    <w:name w:val="Табл. Влево Знак"/>
    <w:basedOn w:val="DefaultParagraphFont"/>
    <w:link w:val="a2"/>
    <w:rsid w:val="00032192"/>
    <w:rPr>
      <w:rFonts w:ascii="Times New Roman" w:eastAsia="Times New Roman" w:hAnsi="Times New Roman" w:cs="Arial"/>
      <w:bCs/>
      <w:sz w:val="24"/>
      <w:szCs w:val="20"/>
      <w:lang w:eastAsia="hy-AM"/>
    </w:rPr>
  </w:style>
  <w:style w:type="paragraph" w:customStyle="1" w:styleId="a4">
    <w:name w:val="Табл. По ширине"/>
    <w:link w:val="a5"/>
    <w:qFormat/>
    <w:rsid w:val="00032192"/>
    <w:pPr>
      <w:spacing w:after="0" w:line="240" w:lineRule="auto"/>
      <w:jc w:val="both"/>
    </w:pPr>
    <w:rPr>
      <w:rFonts w:ascii="Times New Roman" w:eastAsia="Times New Roman" w:hAnsi="Times New Roman" w:cs="Arial"/>
      <w:bCs/>
      <w:sz w:val="24"/>
      <w:szCs w:val="20"/>
    </w:rPr>
  </w:style>
  <w:style w:type="character" w:customStyle="1" w:styleId="a5">
    <w:name w:val="Табл. По ширине Знак"/>
    <w:basedOn w:val="DefaultParagraphFont"/>
    <w:link w:val="a4"/>
    <w:rsid w:val="00032192"/>
    <w:rPr>
      <w:rFonts w:ascii="Times New Roman" w:eastAsia="Times New Roman" w:hAnsi="Times New Roman" w:cs="Arial"/>
      <w:bCs/>
      <w:sz w:val="24"/>
      <w:szCs w:val="20"/>
      <w:lang w:eastAsia="hy-AM"/>
    </w:rPr>
  </w:style>
  <w:style w:type="paragraph" w:customStyle="1" w:styleId="a6">
    <w:name w:val="Табл. Название"/>
    <w:qFormat/>
    <w:rsid w:val="00032192"/>
    <w:pPr>
      <w:keepNext/>
      <w:spacing w:after="120" w:line="240" w:lineRule="auto"/>
      <w:contextualSpacing/>
      <w:jc w:val="center"/>
    </w:pPr>
    <w:rPr>
      <w:rFonts w:ascii="Times New Roman" w:eastAsia="Times New Roman" w:hAnsi="Times New Roman" w:cs="Times New Roman"/>
      <w:bCs/>
      <w:sz w:val="30"/>
      <w:szCs w:val="28"/>
    </w:rPr>
  </w:style>
  <w:style w:type="paragraph" w:customStyle="1" w:styleId="a7">
    <w:name w:val="Табл. нумерация"/>
    <w:basedOn w:val="Normal"/>
    <w:link w:val="a8"/>
    <w:qFormat/>
    <w:rsid w:val="00032192"/>
    <w:pPr>
      <w:keepNext/>
      <w:widowControl/>
      <w:spacing w:before="240" w:after="240"/>
      <w:jc w:val="right"/>
    </w:pPr>
    <w:rPr>
      <w:rFonts w:ascii="Times New Roman" w:eastAsia="Times New Roman" w:hAnsi="Times New Roman" w:cs="Times New Roman"/>
      <w:noProof/>
      <w:color w:val="auto"/>
      <w:sz w:val="30"/>
    </w:rPr>
  </w:style>
  <w:style w:type="character" w:customStyle="1" w:styleId="a8">
    <w:name w:val="Табл. нумерация Знак"/>
    <w:basedOn w:val="DefaultParagraphFont"/>
    <w:link w:val="a7"/>
    <w:rsid w:val="00032192"/>
    <w:rPr>
      <w:rFonts w:ascii="Times New Roman" w:eastAsia="Times New Roman" w:hAnsi="Times New Roman" w:cs="Times New Roman"/>
      <w:noProof/>
      <w:sz w:val="30"/>
      <w:szCs w:val="24"/>
      <w:lang w:eastAsia="hy-AM"/>
    </w:rPr>
  </w:style>
  <w:style w:type="paragraph" w:customStyle="1" w:styleId="a9">
    <w:name w:val="Обычный с красной строки"/>
    <w:basedOn w:val="Normal"/>
    <w:link w:val="aa"/>
    <w:qFormat/>
    <w:rsid w:val="00032192"/>
    <w:pPr>
      <w:widowControl/>
      <w:spacing w:line="360" w:lineRule="auto"/>
      <w:ind w:firstLine="709"/>
      <w:jc w:val="both"/>
    </w:pPr>
    <w:rPr>
      <w:rFonts w:ascii="Times New Roman" w:eastAsia="Times New Roman" w:hAnsi="Times New Roman" w:cs="Times New Roman"/>
      <w:color w:val="auto"/>
      <w:sz w:val="30"/>
    </w:rPr>
  </w:style>
  <w:style w:type="character" w:customStyle="1" w:styleId="aa">
    <w:name w:val="Обычный с красной строки Знак"/>
    <w:link w:val="a9"/>
    <w:rsid w:val="00032192"/>
    <w:rPr>
      <w:rFonts w:ascii="Times New Roman" w:eastAsia="Times New Roman" w:hAnsi="Times New Roman" w:cs="Times New Roman"/>
      <w:sz w:val="30"/>
      <w:szCs w:val="24"/>
      <w:lang w:eastAsia="hy-AM"/>
    </w:rPr>
  </w:style>
  <w:style w:type="paragraph" w:customStyle="1" w:styleId="ab">
    <w:name w:val="Титул. Название документа"/>
    <w:basedOn w:val="Normal"/>
    <w:link w:val="ac"/>
    <w:qFormat/>
    <w:rsid w:val="00032192"/>
    <w:pPr>
      <w:widowControl/>
      <w:spacing w:before="1500"/>
      <w:jc w:val="center"/>
    </w:pPr>
    <w:rPr>
      <w:rFonts w:ascii="Times New Roman" w:eastAsia="Times New Roman" w:hAnsi="Times New Roman" w:cs="Times New Roman"/>
      <w:b/>
      <w:caps/>
      <w:color w:val="auto"/>
      <w:sz w:val="32"/>
    </w:rPr>
  </w:style>
  <w:style w:type="paragraph" w:customStyle="1" w:styleId="ad">
    <w:name w:val="Титул. Название сервиса"/>
    <w:basedOn w:val="Normal"/>
    <w:link w:val="ae"/>
    <w:rsid w:val="00032192"/>
    <w:pPr>
      <w:widowControl/>
      <w:spacing w:before="120"/>
      <w:jc w:val="center"/>
    </w:pPr>
    <w:rPr>
      <w:rFonts w:ascii="Times New Roman" w:eastAsia="Times New Roman" w:hAnsi="Times New Roman" w:cs="Times New Roman"/>
      <w:b/>
      <w:color w:val="auto"/>
      <w:sz w:val="36"/>
      <w:szCs w:val="36"/>
    </w:rPr>
  </w:style>
  <w:style w:type="character" w:customStyle="1" w:styleId="ae">
    <w:name w:val="Титул. Название сервиса Знак"/>
    <w:link w:val="ad"/>
    <w:rsid w:val="00032192"/>
    <w:rPr>
      <w:rFonts w:ascii="Times New Roman" w:eastAsia="Times New Roman" w:hAnsi="Times New Roman" w:cs="Times New Roman"/>
      <w:b/>
      <w:sz w:val="36"/>
      <w:szCs w:val="36"/>
      <w:lang w:eastAsia="hy-AM"/>
    </w:rPr>
  </w:style>
  <w:style w:type="character" w:customStyle="1" w:styleId="ac">
    <w:name w:val="Титул. Название документа Знак"/>
    <w:link w:val="ab"/>
    <w:rsid w:val="00032192"/>
    <w:rPr>
      <w:rFonts w:ascii="Times New Roman" w:eastAsia="Times New Roman" w:hAnsi="Times New Roman" w:cs="Times New Roman"/>
      <w:b/>
      <w:caps/>
      <w:sz w:val="32"/>
      <w:szCs w:val="24"/>
      <w:lang w:eastAsia="hy-AM"/>
    </w:rPr>
  </w:style>
  <w:style w:type="paragraph" w:styleId="Footer">
    <w:name w:val="footer"/>
    <w:basedOn w:val="Normal"/>
    <w:link w:val="FooterChar"/>
    <w:uiPriority w:val="99"/>
    <w:unhideWhenUsed/>
    <w:rsid w:val="00032192"/>
    <w:pPr>
      <w:widowControl/>
      <w:tabs>
        <w:tab w:val="center" w:pos="4677"/>
        <w:tab w:val="right" w:pos="9355"/>
      </w:tabs>
      <w:jc w:val="both"/>
    </w:pPr>
    <w:rPr>
      <w:rFonts w:ascii="Times New Roman" w:eastAsiaTheme="minorEastAsia" w:hAnsi="Times New Roman" w:cs="Times New Roman"/>
      <w:color w:val="auto"/>
      <w:sz w:val="30"/>
      <w:szCs w:val="28"/>
    </w:rPr>
  </w:style>
  <w:style w:type="character" w:customStyle="1" w:styleId="FooterChar">
    <w:name w:val="Footer Char"/>
    <w:basedOn w:val="DefaultParagraphFont"/>
    <w:link w:val="Footer"/>
    <w:uiPriority w:val="99"/>
    <w:rsid w:val="00032192"/>
    <w:rPr>
      <w:rFonts w:ascii="Times New Roman" w:eastAsiaTheme="minorEastAsia" w:hAnsi="Times New Roman" w:cs="Times New Roman"/>
      <w:sz w:val="30"/>
      <w:szCs w:val="28"/>
    </w:rPr>
  </w:style>
  <w:style w:type="paragraph" w:customStyle="1" w:styleId="af">
    <w:name w:val="Титул. Дата"/>
    <w:basedOn w:val="Normal"/>
    <w:link w:val="af0"/>
    <w:rsid w:val="00032192"/>
    <w:pPr>
      <w:widowControl/>
      <w:spacing w:before="200"/>
      <w:jc w:val="center"/>
    </w:pPr>
    <w:rPr>
      <w:rFonts w:ascii="Times New Roman" w:eastAsia="Times New Roman" w:hAnsi="Times New Roman" w:cs="Times New Roman"/>
      <w:color w:val="auto"/>
      <w:sz w:val="30"/>
    </w:rPr>
  </w:style>
  <w:style w:type="numbering" w:customStyle="1" w:styleId="a">
    <w:name w:val="Заголовок_список"/>
    <w:basedOn w:val="NoList"/>
    <w:rsid w:val="00032192"/>
    <w:pPr>
      <w:numPr>
        <w:numId w:val="29"/>
      </w:numPr>
    </w:pPr>
  </w:style>
  <w:style w:type="table" w:styleId="TableWeb1">
    <w:name w:val="Table Web 1"/>
    <w:basedOn w:val="TableNormal"/>
    <w:rsid w:val="00032192"/>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032192"/>
    <w:rPr>
      <w:sz w:val="16"/>
      <w:szCs w:val="16"/>
    </w:rPr>
  </w:style>
  <w:style w:type="paragraph" w:styleId="CommentText">
    <w:name w:val="annotation text"/>
    <w:basedOn w:val="Normal"/>
    <w:link w:val="CommentTextChar"/>
    <w:uiPriority w:val="99"/>
    <w:semiHidden/>
    <w:unhideWhenUsed/>
    <w:rsid w:val="00032192"/>
    <w:rPr>
      <w:sz w:val="20"/>
      <w:szCs w:val="20"/>
    </w:rPr>
  </w:style>
  <w:style w:type="character" w:customStyle="1" w:styleId="CommentTextChar">
    <w:name w:val="Comment Text Char"/>
    <w:basedOn w:val="DefaultParagraphFont"/>
    <w:link w:val="CommentText"/>
    <w:uiPriority w:val="99"/>
    <w:semiHidden/>
    <w:rsid w:val="00032192"/>
    <w:rPr>
      <w:rFonts w:ascii="Microsoft Sans Serif" w:eastAsia="Microsoft Sans Serif" w:hAnsi="Microsoft Sans Serif" w:cs="Microsoft Sans Serif"/>
      <w:color w:val="000000"/>
      <w:sz w:val="20"/>
      <w:szCs w:val="20"/>
      <w:lang w:eastAsia="hy-AM" w:bidi="hy-AM"/>
    </w:rPr>
  </w:style>
  <w:style w:type="paragraph" w:styleId="CommentSubject">
    <w:name w:val="annotation subject"/>
    <w:basedOn w:val="Normal"/>
    <w:link w:val="CommentSubjectChar"/>
    <w:uiPriority w:val="99"/>
    <w:semiHidden/>
    <w:unhideWhenUsed/>
    <w:rsid w:val="00032192"/>
    <w:pPr>
      <w:widowControl/>
      <w:jc w:val="both"/>
    </w:pPr>
    <w:rPr>
      <w:rFonts w:ascii="Times New Roman" w:eastAsiaTheme="minorEastAsia" w:hAnsi="Times New Roman" w:cs="Times New Roman"/>
      <w:b/>
      <w:bCs/>
      <w:color w:val="auto"/>
      <w:sz w:val="20"/>
      <w:szCs w:val="20"/>
    </w:rPr>
  </w:style>
  <w:style w:type="character" w:customStyle="1" w:styleId="CommentSubjectChar">
    <w:name w:val="Comment Subject Char"/>
    <w:basedOn w:val="CommentTextChar"/>
    <w:link w:val="CommentSubject"/>
    <w:uiPriority w:val="99"/>
    <w:semiHidden/>
    <w:rsid w:val="00032192"/>
    <w:rPr>
      <w:rFonts w:ascii="Times New Roman" w:eastAsiaTheme="minorEastAsia" w:hAnsi="Times New Roman" w:cs="Times New Roman"/>
      <w:b/>
      <w:bCs/>
      <w:color w:val="000000"/>
      <w:sz w:val="20"/>
      <w:szCs w:val="20"/>
      <w:lang w:eastAsia="hy-AM" w:bidi="hy-AM"/>
    </w:rPr>
  </w:style>
  <w:style w:type="paragraph" w:styleId="Header">
    <w:name w:val="header"/>
    <w:basedOn w:val="Normal"/>
    <w:link w:val="HeaderChar"/>
    <w:uiPriority w:val="99"/>
    <w:unhideWhenUsed/>
    <w:rsid w:val="00032192"/>
    <w:pPr>
      <w:widowControl/>
      <w:jc w:val="center"/>
    </w:pPr>
    <w:rPr>
      <w:rFonts w:ascii="Times New Roman" w:eastAsiaTheme="minorEastAsia" w:hAnsi="Times New Roman" w:cs="Times New Roman"/>
      <w:color w:val="auto"/>
      <w:sz w:val="30"/>
      <w:szCs w:val="28"/>
    </w:rPr>
  </w:style>
  <w:style w:type="character" w:customStyle="1" w:styleId="HeaderChar">
    <w:name w:val="Header Char"/>
    <w:basedOn w:val="DefaultParagraphFont"/>
    <w:link w:val="Header"/>
    <w:uiPriority w:val="99"/>
    <w:rsid w:val="00032192"/>
    <w:rPr>
      <w:rFonts w:ascii="Times New Roman" w:eastAsiaTheme="minorEastAsia" w:hAnsi="Times New Roman" w:cs="Times New Roman"/>
      <w:sz w:val="30"/>
      <w:szCs w:val="28"/>
    </w:rPr>
  </w:style>
  <w:style w:type="paragraph" w:styleId="Revision">
    <w:name w:val="Revision"/>
    <w:hidden/>
    <w:uiPriority w:val="99"/>
    <w:semiHidden/>
    <w:rsid w:val="00032192"/>
    <w:pPr>
      <w:spacing w:after="0" w:line="240" w:lineRule="auto"/>
    </w:pPr>
    <w:rPr>
      <w:rFonts w:ascii="Times New Roman" w:eastAsiaTheme="minorEastAsia" w:hAnsi="Times New Roman" w:cs="Times New Roman"/>
      <w:sz w:val="24"/>
      <w:szCs w:val="28"/>
    </w:rPr>
  </w:style>
  <w:style w:type="paragraph" w:customStyle="1" w:styleId="af1">
    <w:name w:val="Обычный с номером"/>
    <w:basedOn w:val="a9"/>
    <w:link w:val="af2"/>
    <w:qFormat/>
    <w:rsid w:val="00032192"/>
    <w:pPr>
      <w:spacing w:before="240" w:after="240" w:line="240" w:lineRule="auto"/>
      <w:jc w:val="right"/>
      <w:outlineLvl w:val="2"/>
    </w:pPr>
  </w:style>
  <w:style w:type="table" w:customStyle="1" w:styleId="1">
    <w:name w:val="Сетка таблицы1"/>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032192"/>
    <w:pPr>
      <w:spacing w:after="0" w:line="240" w:lineRule="auto"/>
    </w:pPr>
    <w:rPr>
      <w:rFonts w:ascii="Times New Roman" w:eastAsiaTheme="minorEastAsia" w:hAnsi="Times New Roman" w:cs="Times New Roman"/>
      <w:sz w:val="24"/>
      <w:szCs w:val="28"/>
    </w:rPr>
    <w:tblPr/>
  </w:style>
  <w:style w:type="table" w:customStyle="1" w:styleId="12">
    <w:name w:val="Сетка таблицы светлая1"/>
    <w:basedOn w:val="TableNormal"/>
    <w:uiPriority w:val="40"/>
    <w:rsid w:val="00032192"/>
    <w:pPr>
      <w:spacing w:before="120" w:after="120" w:line="240" w:lineRule="auto"/>
    </w:pPr>
    <w:rPr>
      <w:rFonts w:ascii="Times New Roman" w:eastAsiaTheme="minorEastAsia"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
    <w:name w:val="Сетка таблицы20"/>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032192"/>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f3">
    <w:name w:val="Титул. Проект"/>
    <w:qFormat/>
    <w:rsid w:val="00032192"/>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4">
    <w:name w:val="Титул. Владелец документа"/>
    <w:qFormat/>
    <w:rsid w:val="00032192"/>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5">
    <w:name w:val="Титул. Документ имя"/>
    <w:qFormat/>
    <w:rsid w:val="00032192"/>
    <w:pPr>
      <w:spacing w:after="0" w:line="240" w:lineRule="auto"/>
      <w:jc w:val="center"/>
    </w:pPr>
    <w:rPr>
      <w:rFonts w:ascii="Times New Roman" w:eastAsia="Times New Roman" w:hAnsi="Times New Roman" w:cs="Times New Roman"/>
      <w:b/>
      <w:sz w:val="36"/>
      <w:szCs w:val="36"/>
    </w:rPr>
  </w:style>
  <w:style w:type="paragraph" w:customStyle="1" w:styleId="af6">
    <w:name w:val="Для удаления"/>
    <w:basedOn w:val="a9"/>
    <w:link w:val="af7"/>
    <w:qFormat/>
    <w:rsid w:val="00032192"/>
    <w:rPr>
      <w:color w:val="7F7F7F" w:themeColor="text1" w:themeTint="80"/>
    </w:rPr>
  </w:style>
  <w:style w:type="character" w:customStyle="1" w:styleId="af7">
    <w:name w:val="Для удаления Знак"/>
    <w:basedOn w:val="aa"/>
    <w:link w:val="af6"/>
    <w:rsid w:val="00032192"/>
    <w:rPr>
      <w:rFonts w:ascii="Times New Roman" w:eastAsia="Times New Roman" w:hAnsi="Times New Roman" w:cs="Times New Roman"/>
      <w:color w:val="7F7F7F" w:themeColor="text1" w:themeTint="80"/>
      <w:sz w:val="30"/>
      <w:szCs w:val="24"/>
      <w:lang w:val="hy-AM" w:eastAsia="hy-AM"/>
    </w:rPr>
  </w:style>
  <w:style w:type="character" w:styleId="PlaceholderText">
    <w:name w:val="Placeholder Text"/>
    <w:basedOn w:val="DefaultParagraphFont"/>
    <w:uiPriority w:val="99"/>
    <w:semiHidden/>
    <w:rsid w:val="00032192"/>
    <w:rPr>
      <w:color w:val="808080"/>
    </w:rPr>
  </w:style>
  <w:style w:type="numbering" w:customStyle="1" w:styleId="a0">
    <w:name w:val="_нумерованный_текст"/>
    <w:basedOn w:val="NoList"/>
    <w:uiPriority w:val="99"/>
    <w:rsid w:val="00032192"/>
    <w:pPr>
      <w:numPr>
        <w:numId w:val="31"/>
      </w:numPr>
    </w:pPr>
  </w:style>
  <w:style w:type="character" w:customStyle="1" w:styleId="af0">
    <w:name w:val="Титул. Дата Знак"/>
    <w:basedOn w:val="DefaultParagraphFont"/>
    <w:link w:val="af"/>
    <w:rsid w:val="00032192"/>
    <w:rPr>
      <w:rFonts w:ascii="Times New Roman" w:eastAsia="Times New Roman" w:hAnsi="Times New Roman" w:cs="Times New Roman"/>
      <w:sz w:val="30"/>
      <w:szCs w:val="24"/>
      <w:lang w:eastAsia="hy-AM"/>
    </w:rPr>
  </w:style>
  <w:style w:type="paragraph" w:customStyle="1" w:styleId="af8">
    <w:name w:val="Вид документа"/>
    <w:basedOn w:val="Normal"/>
    <w:link w:val="af9"/>
    <w:qFormat/>
    <w:rsid w:val="00032192"/>
    <w:pPr>
      <w:keepLines/>
      <w:widowControl/>
      <w:spacing w:before="480" w:after="120"/>
      <w:jc w:val="center"/>
    </w:pPr>
    <w:rPr>
      <w:rFonts w:ascii="Times New Roman" w:eastAsiaTheme="minorEastAsia" w:hAnsi="Times New Roman" w:cs="Times New Roman"/>
      <w:b/>
      <w:caps/>
      <w:color w:val="auto"/>
      <w:spacing w:val="40"/>
      <w:sz w:val="30"/>
      <w:szCs w:val="28"/>
    </w:rPr>
  </w:style>
  <w:style w:type="paragraph" w:customStyle="1" w:styleId="afa">
    <w:name w:val="Заголовок документа"/>
    <w:link w:val="afb"/>
    <w:qFormat/>
    <w:rsid w:val="00032192"/>
    <w:pPr>
      <w:spacing w:after="440" w:line="240" w:lineRule="auto"/>
      <w:contextualSpacing/>
      <w:jc w:val="center"/>
    </w:pPr>
    <w:rPr>
      <w:rFonts w:ascii="Times New Roman" w:eastAsiaTheme="minorEastAsia" w:hAnsi="Times New Roman" w:cs="Times New Roman"/>
      <w:b/>
      <w:bCs/>
      <w:sz w:val="30"/>
      <w:szCs w:val="28"/>
    </w:rPr>
  </w:style>
  <w:style w:type="character" w:customStyle="1" w:styleId="af9">
    <w:name w:val="Вид документа Знак"/>
    <w:basedOn w:val="DefaultParagraphFont"/>
    <w:link w:val="af8"/>
    <w:rsid w:val="00032192"/>
    <w:rPr>
      <w:rFonts w:ascii="Times New Roman" w:eastAsiaTheme="minorEastAsia" w:hAnsi="Times New Roman" w:cs="Times New Roman"/>
      <w:b/>
      <w:caps/>
      <w:spacing w:val="40"/>
      <w:sz w:val="30"/>
      <w:szCs w:val="28"/>
    </w:rPr>
  </w:style>
  <w:style w:type="character" w:customStyle="1" w:styleId="afb">
    <w:name w:val="Заголовок документа Знак"/>
    <w:basedOn w:val="af9"/>
    <w:link w:val="afa"/>
    <w:rsid w:val="00032192"/>
    <w:rPr>
      <w:rFonts w:ascii="Times New Roman" w:eastAsiaTheme="minorEastAsia" w:hAnsi="Times New Roman" w:cs="Times New Roman"/>
      <w:b/>
      <w:bCs/>
      <w:caps/>
      <w:spacing w:val="40"/>
      <w:sz w:val="30"/>
      <w:szCs w:val="28"/>
    </w:rPr>
  </w:style>
  <w:style w:type="character" w:customStyle="1" w:styleId="af2">
    <w:name w:val="Обычный с номером Знак"/>
    <w:basedOn w:val="aa"/>
    <w:link w:val="af1"/>
    <w:rsid w:val="00032192"/>
    <w:rPr>
      <w:rFonts w:ascii="Times New Roman" w:eastAsia="Times New Roman" w:hAnsi="Times New Roman" w:cs="Times New Roman"/>
      <w:sz w:val="30"/>
      <w:szCs w:val="24"/>
      <w:lang w:eastAsia="hy-AM"/>
    </w:rPr>
  </w:style>
  <w:style w:type="paragraph" w:customStyle="1" w:styleId="afc">
    <w:name w:val="_Основной с красной строки"/>
    <w:link w:val="afd"/>
    <w:qFormat/>
    <w:rsid w:val="00032192"/>
    <w:pPr>
      <w:spacing w:after="0" w:line="360" w:lineRule="auto"/>
      <w:ind w:firstLine="709"/>
      <w:jc w:val="both"/>
    </w:pPr>
    <w:rPr>
      <w:rFonts w:ascii="Times New Roman" w:eastAsia="Times New Roman" w:hAnsi="Times New Roman" w:cs="Times New Roman"/>
      <w:sz w:val="30"/>
      <w:szCs w:val="24"/>
    </w:rPr>
  </w:style>
  <w:style w:type="character" w:customStyle="1" w:styleId="afd">
    <w:name w:val="_Основной с красной строки Знак"/>
    <w:link w:val="afc"/>
    <w:rsid w:val="00032192"/>
    <w:rPr>
      <w:rFonts w:ascii="Times New Roman" w:eastAsia="Times New Roman" w:hAnsi="Times New Roman" w:cs="Times New Roman"/>
      <w:sz w:val="30"/>
      <w:szCs w:val="24"/>
      <w:lang w:eastAsia="hy-AM"/>
    </w:rPr>
  </w:style>
  <w:style w:type="paragraph" w:styleId="FootnoteText">
    <w:name w:val="footnote text"/>
    <w:basedOn w:val="Normal"/>
    <w:link w:val="FootnoteTextChar"/>
    <w:uiPriority w:val="99"/>
    <w:semiHidden/>
    <w:unhideWhenUsed/>
    <w:rsid w:val="00032192"/>
    <w:pPr>
      <w:widowControl/>
      <w:jc w:val="both"/>
    </w:pPr>
    <w:rPr>
      <w:rFonts w:ascii="Times New Roman" w:eastAsiaTheme="minorEastAsia" w:hAnsi="Times New Roman" w:cs="Times New Roman"/>
      <w:color w:val="auto"/>
      <w:sz w:val="20"/>
      <w:szCs w:val="20"/>
    </w:rPr>
  </w:style>
  <w:style w:type="character" w:customStyle="1" w:styleId="FootnoteTextChar">
    <w:name w:val="Footnote Text Char"/>
    <w:basedOn w:val="DefaultParagraphFont"/>
    <w:link w:val="FootnoteText"/>
    <w:uiPriority w:val="99"/>
    <w:semiHidden/>
    <w:rsid w:val="00032192"/>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032192"/>
    <w:rPr>
      <w:vertAlign w:val="superscript"/>
    </w:rPr>
  </w:style>
  <w:style w:type="paragraph" w:customStyle="1" w:styleId="afe">
    <w:name w:val="Отступ между таблицами"/>
    <w:basedOn w:val="a6"/>
    <w:qFormat/>
    <w:rsid w:val="00032192"/>
    <w:pPr>
      <w:keepLines/>
      <w:spacing w:after="0" w:line="14" w:lineRule="auto"/>
    </w:pPr>
    <w:rPr>
      <w:sz w:val="2"/>
    </w:rPr>
  </w:style>
  <w:style w:type="character" w:customStyle="1" w:styleId="Confirmationtext">
    <w:name w:val="Confirmation text Знак"/>
    <w:link w:val="Confirmationtext0"/>
    <w:locked/>
    <w:rsid w:val="00032192"/>
    <w:rPr>
      <w:rFonts w:ascii="Microsoft Sans Serif" w:eastAsia="Microsoft Sans Serif" w:hAnsi="Microsoft Sans Serif" w:cs="Microsoft Sans Serif"/>
      <w:sz w:val="24"/>
      <w:szCs w:val="24"/>
      <w:lang w:eastAsia="hy-AM" w:bidi="hy-AM"/>
    </w:rPr>
  </w:style>
  <w:style w:type="paragraph" w:customStyle="1" w:styleId="Confirmationtext0">
    <w:name w:val="Confirmation text"/>
    <w:basedOn w:val="Normal"/>
    <w:link w:val="Confirmationtext"/>
    <w:rsid w:val="00032192"/>
    <w:pPr>
      <w:keepLines/>
      <w:spacing w:before="60" w:after="60" w:line="288" w:lineRule="auto"/>
    </w:pPr>
    <w:rPr>
      <w:color w:val="auto"/>
    </w:rPr>
  </w:style>
  <w:style w:type="character" w:customStyle="1" w:styleId="DocumentCodeChar">
    <w:name w:val="Document Code Char"/>
    <w:link w:val="DocumentCode"/>
    <w:locked/>
    <w:rsid w:val="00032192"/>
    <w:rPr>
      <w:bCs/>
    </w:rPr>
  </w:style>
  <w:style w:type="paragraph" w:customStyle="1" w:styleId="DocumentCode">
    <w:name w:val="Document Code"/>
    <w:next w:val="Normal"/>
    <w:link w:val="DocumentCodeChar"/>
    <w:rsid w:val="00032192"/>
    <w:pPr>
      <w:spacing w:before="120" w:after="120" w:line="288" w:lineRule="auto"/>
      <w:jc w:val="center"/>
    </w:pPr>
    <w:rPr>
      <w:bCs/>
    </w:rPr>
  </w:style>
  <w:style w:type="character" w:customStyle="1" w:styleId="aff">
    <w:name w:val="ЕЭК ТекстОсновонй Знак"/>
    <w:link w:val="aff0"/>
    <w:locked/>
    <w:rsid w:val="00032192"/>
    <w:rPr>
      <w:sz w:val="28"/>
    </w:rPr>
  </w:style>
  <w:style w:type="paragraph" w:customStyle="1" w:styleId="aff0">
    <w:name w:val="ЕЭК ТекстОсновонй"/>
    <w:basedOn w:val="Normal"/>
    <w:link w:val="aff"/>
    <w:autoRedefine/>
    <w:rsid w:val="00032192"/>
    <w:pPr>
      <w:widowControl/>
      <w:spacing w:line="360" w:lineRule="auto"/>
      <w:ind w:firstLine="709"/>
      <w:jc w:val="both"/>
    </w:pPr>
    <w:rPr>
      <w:rFonts w:asciiTheme="minorHAnsi" w:eastAsiaTheme="minorHAnsi" w:hAnsiTheme="minorHAnsi" w:cstheme="minorBidi"/>
      <w:color w:val="auto"/>
      <w:sz w:val="28"/>
      <w:szCs w:val="22"/>
    </w:rPr>
  </w:style>
  <w:style w:type="paragraph" w:customStyle="1" w:styleId="ShortSystemName">
    <w:name w:val="Short System Name"/>
    <w:next w:val="Normal"/>
    <w:rsid w:val="00032192"/>
    <w:pPr>
      <w:spacing w:before="120" w:after="120" w:line="288" w:lineRule="auto"/>
      <w:jc w:val="center"/>
    </w:pPr>
    <w:rPr>
      <w:rFonts w:ascii="Times New Roman" w:eastAsia="Times New Roman" w:hAnsi="Times New Roman" w:cs="Times New Roman"/>
      <w:bCs/>
      <w:caps/>
      <w:sz w:val="28"/>
      <w:szCs w:val="28"/>
    </w:rPr>
  </w:style>
  <w:style w:type="paragraph" w:customStyle="1" w:styleId="SystemName">
    <w:name w:val="System Name"/>
    <w:basedOn w:val="Normal"/>
    <w:next w:val="Normal"/>
    <w:rsid w:val="00032192"/>
    <w:pPr>
      <w:keepLines/>
      <w:widowControl/>
      <w:spacing w:before="1080" w:after="120" w:line="288" w:lineRule="auto"/>
      <w:jc w:val="center"/>
    </w:pPr>
    <w:rPr>
      <w:rFonts w:ascii="Times New Roman" w:eastAsia="Times New Roman" w:hAnsi="Times New Roman" w:cs="Times New Roman"/>
      <w:b/>
      <w:caps/>
      <w:color w:val="auto"/>
      <w:sz w:val="28"/>
      <w:szCs w:val="28"/>
    </w:rPr>
  </w:style>
  <w:style w:type="paragraph" w:customStyle="1" w:styleId="Title-Small">
    <w:name w:val="Title-Small"/>
    <w:basedOn w:val="Title"/>
    <w:rsid w:val="00032192"/>
    <w:pPr>
      <w:spacing w:before="240" w:after="60"/>
      <w:contextualSpacing w:val="0"/>
      <w:jc w:val="center"/>
    </w:pPr>
    <w:rPr>
      <w:rFonts w:ascii="Cambria" w:eastAsia="Times New Roman" w:hAnsi="Cambria" w:cs="Times New Roman"/>
      <w:b/>
      <w:bCs/>
      <w:smallCaps/>
      <w:spacing w:val="0"/>
      <w:sz w:val="32"/>
      <w:szCs w:val="32"/>
    </w:rPr>
  </w:style>
  <w:style w:type="character" w:customStyle="1" w:styleId="aff1">
    <w:name w:val="Тема документа Знак"/>
    <w:link w:val="aff2"/>
    <w:locked/>
    <w:rsid w:val="00032192"/>
    <w:rPr>
      <w:sz w:val="36"/>
      <w:szCs w:val="36"/>
    </w:rPr>
  </w:style>
  <w:style w:type="paragraph" w:customStyle="1" w:styleId="aff2">
    <w:name w:val="Тема документа"/>
    <w:basedOn w:val="Normal"/>
    <w:link w:val="aff1"/>
    <w:rsid w:val="00032192"/>
    <w:pPr>
      <w:widowControl/>
      <w:spacing w:line="360" w:lineRule="atLeast"/>
      <w:jc w:val="center"/>
    </w:pPr>
    <w:rPr>
      <w:rFonts w:asciiTheme="minorHAnsi" w:eastAsiaTheme="minorHAnsi" w:hAnsiTheme="minorHAnsi" w:cstheme="minorBidi"/>
      <w:color w:val="auto"/>
      <w:sz w:val="36"/>
      <w:szCs w:val="36"/>
    </w:rPr>
  </w:style>
  <w:style w:type="paragraph" w:styleId="Title">
    <w:name w:val="Title"/>
    <w:basedOn w:val="Normal"/>
    <w:next w:val="Normal"/>
    <w:link w:val="TitleChar"/>
    <w:uiPriority w:val="10"/>
    <w:qFormat/>
    <w:rsid w:val="00032192"/>
    <w:pPr>
      <w:widowControl/>
      <w:contextualSpacing/>
      <w:jc w:val="both"/>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3219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3.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3.xml"/><Relationship Id="rId33" Type="http://schemas.openxmlformats.org/officeDocument/2006/relationships/image" Target="media/image20.jpeg"/><Relationship Id="rId38" Type="http://schemas.openxmlformats.org/officeDocument/2006/relationships/hyperlink" Target="mailto:CIS@eecommission.org"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983B7-B8A4-4AF3-A2BF-68B682DF0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1891</TotalTime>
  <Pages>5</Pages>
  <Words>40451</Words>
  <Characters>230574</Characters>
  <Application>Microsoft Office Word</Application>
  <DocSecurity>0</DocSecurity>
  <Lines>1921</Lines>
  <Paragraphs>540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Lusine Gasparyan</cp:lastModifiedBy>
  <cp:revision>349</cp:revision>
  <dcterms:created xsi:type="dcterms:W3CDTF">2025-02-21T07:09:00Z</dcterms:created>
  <dcterms:modified xsi:type="dcterms:W3CDTF">2025-10-30T08:08:00Z</dcterms:modified>
</cp:coreProperties>
</file>