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5A1D" w14:textId="77777777" w:rsidR="00327AFC" w:rsidRPr="001F2939" w:rsidRDefault="00327AFC" w:rsidP="00327AFC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1F2939">
        <w:rPr>
          <w:rFonts w:ascii="Sylfaen" w:hAnsi="Sylfaen"/>
          <w:sz w:val="24"/>
          <w:szCs w:val="24"/>
        </w:rPr>
        <w:t>ՀԱՍՏԱՏՎԱԾ Է</w:t>
      </w:r>
    </w:p>
    <w:p w14:paraId="7EBFCC78" w14:textId="77777777" w:rsidR="00327AFC" w:rsidRPr="001F2939" w:rsidRDefault="00327AFC" w:rsidP="00327AFC">
      <w:pPr>
        <w:pStyle w:val="Bodytext1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proofErr w:type="spellStart"/>
      <w:r w:rsidRPr="001F2939">
        <w:rPr>
          <w:rFonts w:ascii="Sylfaen" w:hAnsi="Sylfaen"/>
          <w:sz w:val="24"/>
          <w:szCs w:val="24"/>
        </w:rPr>
        <w:t>Եվրասիական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տնտեսական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r w:rsidRPr="001F2939">
        <w:rPr>
          <w:rFonts w:ascii="Sylfaen" w:hAnsi="Sylfaen"/>
          <w:sz w:val="24"/>
          <w:szCs w:val="24"/>
        </w:rPr>
        <w:br/>
      </w:r>
      <w:proofErr w:type="spellStart"/>
      <w:r w:rsidRPr="001F2939">
        <w:rPr>
          <w:rFonts w:ascii="Sylfaen" w:hAnsi="Sylfaen"/>
          <w:sz w:val="24"/>
          <w:szCs w:val="24"/>
        </w:rPr>
        <w:t>հանձնաժողովի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կոլեգիայի</w:t>
      </w:r>
      <w:proofErr w:type="spellEnd"/>
      <w:r w:rsidRPr="001F2939">
        <w:rPr>
          <w:rFonts w:ascii="Sylfaen" w:hAnsi="Sylfaen"/>
          <w:sz w:val="24"/>
          <w:szCs w:val="24"/>
        </w:rPr>
        <w:t xml:space="preserve"> 2012 </w:t>
      </w:r>
      <w:proofErr w:type="spellStart"/>
      <w:r w:rsidRPr="001F2939">
        <w:rPr>
          <w:rFonts w:ascii="Sylfaen" w:hAnsi="Sylfaen"/>
          <w:sz w:val="24"/>
          <w:szCs w:val="24"/>
        </w:rPr>
        <w:t>թվականի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հոկտեմբերի</w:t>
      </w:r>
      <w:proofErr w:type="spellEnd"/>
      <w:r w:rsidRPr="001F2939">
        <w:rPr>
          <w:rFonts w:ascii="Sylfaen" w:hAnsi="Sylfaen"/>
          <w:sz w:val="24"/>
          <w:szCs w:val="24"/>
        </w:rPr>
        <w:t xml:space="preserve"> 18-ի </w:t>
      </w:r>
      <w:proofErr w:type="spellStart"/>
      <w:r w:rsidRPr="001F2939">
        <w:rPr>
          <w:rFonts w:ascii="Sylfaen" w:hAnsi="Sylfaen"/>
          <w:sz w:val="24"/>
          <w:szCs w:val="24"/>
        </w:rPr>
        <w:t>թիվ</w:t>
      </w:r>
      <w:proofErr w:type="spellEnd"/>
      <w:r w:rsidRPr="001F2939">
        <w:rPr>
          <w:rFonts w:ascii="Sylfaen" w:hAnsi="Sylfaen"/>
          <w:sz w:val="24"/>
          <w:szCs w:val="24"/>
        </w:rPr>
        <w:t xml:space="preserve"> 189 </w:t>
      </w:r>
      <w:proofErr w:type="spellStart"/>
      <w:r w:rsidRPr="001F2939">
        <w:rPr>
          <w:rFonts w:ascii="Sylfaen" w:hAnsi="Sylfaen"/>
          <w:sz w:val="24"/>
          <w:szCs w:val="24"/>
        </w:rPr>
        <w:t>որոշմամբ</w:t>
      </w:r>
      <w:proofErr w:type="spellEnd"/>
    </w:p>
    <w:p w14:paraId="1F1411CE" w14:textId="77777777" w:rsidR="00327AFC" w:rsidRPr="001F2939" w:rsidRDefault="00327AFC" w:rsidP="00327AFC">
      <w:pPr>
        <w:pStyle w:val="Heading2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0" w:name="bookmark3"/>
      <w:r w:rsidRPr="001F2939">
        <w:rPr>
          <w:rStyle w:val="Heading22Spacing2pt"/>
          <w:rFonts w:ascii="Sylfaen" w:eastAsiaTheme="majorEastAsia" w:hAnsi="Sylfaen"/>
          <w:spacing w:val="0"/>
          <w:sz w:val="24"/>
          <w:szCs w:val="24"/>
        </w:rPr>
        <w:t>ՑԱՆԿ</w:t>
      </w:r>
      <w:bookmarkEnd w:id="0"/>
    </w:p>
    <w:p w14:paraId="5FFBC933" w14:textId="77777777" w:rsidR="00327AFC" w:rsidRPr="001F2939" w:rsidRDefault="00327AFC" w:rsidP="00327AFC">
      <w:pPr>
        <w:pStyle w:val="Heading2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1" w:name="bookmark4"/>
      <w:proofErr w:type="spellStart"/>
      <w:r w:rsidRPr="001F2939">
        <w:rPr>
          <w:rFonts w:ascii="Sylfaen" w:hAnsi="Sylfaen"/>
          <w:sz w:val="24"/>
          <w:szCs w:val="24"/>
        </w:rPr>
        <w:t>այն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ստանդարտների</w:t>
      </w:r>
      <w:proofErr w:type="spellEnd"/>
      <w:r w:rsidRPr="001F2939">
        <w:rPr>
          <w:rFonts w:ascii="Sylfaen" w:hAnsi="Sylfaen"/>
          <w:sz w:val="24"/>
          <w:szCs w:val="24"/>
        </w:rPr>
        <w:t xml:space="preserve">, </w:t>
      </w:r>
      <w:proofErr w:type="spellStart"/>
      <w:r w:rsidRPr="001F2939">
        <w:rPr>
          <w:rFonts w:ascii="Sylfaen" w:hAnsi="Sylfaen"/>
          <w:sz w:val="24"/>
          <w:szCs w:val="24"/>
        </w:rPr>
        <w:t>որոնց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կամավոր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հիմունքով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կիրառման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արդյունքում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ապահովվում</w:t>
      </w:r>
      <w:proofErr w:type="spellEnd"/>
      <w:r w:rsidRPr="001F2939">
        <w:rPr>
          <w:rFonts w:ascii="Sylfaen" w:hAnsi="Sylfaen"/>
          <w:sz w:val="24"/>
          <w:szCs w:val="24"/>
        </w:rPr>
        <w:t xml:space="preserve"> է </w:t>
      </w:r>
      <w:r w:rsidRPr="001F2939">
        <w:rPr>
          <w:rFonts w:ascii="Sylfaen" w:hAnsi="Sylfaen"/>
          <w:sz w:val="24"/>
          <w:szCs w:val="24"/>
        </w:rPr>
        <w:br/>
        <w:t>«</w:t>
      </w:r>
      <w:proofErr w:type="spellStart"/>
      <w:r w:rsidRPr="001F2939">
        <w:rPr>
          <w:rFonts w:ascii="Sylfaen" w:hAnsi="Sylfaen"/>
          <w:sz w:val="24"/>
          <w:szCs w:val="24"/>
        </w:rPr>
        <w:t>Կահույքագործական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արտադրանքի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անվտանգության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մասին</w:t>
      </w:r>
      <w:proofErr w:type="spellEnd"/>
      <w:r w:rsidRPr="001F2939">
        <w:rPr>
          <w:rFonts w:ascii="Sylfaen" w:hAnsi="Sylfaen"/>
          <w:sz w:val="24"/>
          <w:szCs w:val="24"/>
        </w:rPr>
        <w:t xml:space="preserve">» </w:t>
      </w:r>
      <w:proofErr w:type="spellStart"/>
      <w:r w:rsidRPr="001F2939">
        <w:rPr>
          <w:rFonts w:ascii="Sylfaen" w:hAnsi="Sylfaen"/>
          <w:sz w:val="24"/>
          <w:szCs w:val="24"/>
        </w:rPr>
        <w:t>Մաքսային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միության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տեխնիկական</w:t>
      </w:r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կանոնակարգի</w:t>
      </w:r>
      <w:proofErr w:type="spellEnd"/>
      <w:r w:rsidRPr="001F2939">
        <w:rPr>
          <w:rFonts w:ascii="Sylfaen" w:hAnsi="Sylfaen"/>
          <w:sz w:val="24"/>
          <w:szCs w:val="24"/>
        </w:rPr>
        <w:t xml:space="preserve"> (ՄՄ ՏԿ 025/2012) </w:t>
      </w:r>
      <w:proofErr w:type="spellStart"/>
      <w:r w:rsidRPr="001F2939">
        <w:rPr>
          <w:rFonts w:ascii="Sylfaen" w:hAnsi="Sylfaen"/>
          <w:sz w:val="24"/>
          <w:szCs w:val="24"/>
        </w:rPr>
        <w:t>պահանջների</w:t>
      </w:r>
      <w:bookmarkEnd w:id="1"/>
      <w:proofErr w:type="spellEnd"/>
      <w:r w:rsidRPr="001F2939">
        <w:rPr>
          <w:rFonts w:ascii="Sylfaen" w:hAnsi="Sylfaen"/>
          <w:sz w:val="24"/>
          <w:szCs w:val="24"/>
        </w:rPr>
        <w:t xml:space="preserve"> </w:t>
      </w:r>
      <w:proofErr w:type="spellStart"/>
      <w:r w:rsidRPr="001F2939">
        <w:rPr>
          <w:rFonts w:ascii="Sylfaen" w:hAnsi="Sylfaen"/>
          <w:sz w:val="24"/>
          <w:szCs w:val="24"/>
        </w:rPr>
        <w:t>պահպանումը</w:t>
      </w:r>
      <w:proofErr w:type="spellEnd"/>
    </w:p>
    <w:p w14:paraId="5962A0A9" w14:textId="77777777" w:rsidR="00327AFC" w:rsidRPr="001F2939" w:rsidRDefault="00327AFC" w:rsidP="00327AFC">
      <w:pPr>
        <w:pStyle w:val="Heading2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</w:p>
    <w:tbl>
      <w:tblPr>
        <w:tblOverlap w:val="never"/>
        <w:tblW w:w="14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3543"/>
        <w:gridCol w:w="3686"/>
        <w:gridCol w:w="4626"/>
        <w:gridCol w:w="6"/>
        <w:gridCol w:w="1787"/>
        <w:gridCol w:w="395"/>
      </w:tblGrid>
      <w:tr w:rsidR="00327AFC" w:rsidRPr="001F2939" w14:paraId="0767AD7F" w14:textId="77777777" w:rsidTr="000B35B8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6C4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Համարը՝</w:t>
            </w:r>
          </w:p>
          <w:p w14:paraId="05D7D2E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ը/կ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3BBB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51B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CCB7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5B8D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7780130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040F21C3" w14:textId="77777777" w:rsidTr="000B35B8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7979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0178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3B0C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52C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174A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4FE44A9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4396105A" w14:textId="77777777" w:rsidTr="000B35B8">
        <w:trPr>
          <w:jc w:val="center"/>
        </w:trPr>
        <w:tc>
          <w:tcPr>
            <w:tcW w:w="14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ED635" w14:textId="77777777" w:rsidR="00327AFC" w:rsidRPr="005D3F86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I. Ընդհանուր տեխնիկական պայմանների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տեխնիկական պահանջների ստանդարտները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9BC9B1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29B8AC00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2E7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9D9BC" w14:textId="77777777" w:rsidR="00327AFC" w:rsidRPr="009D5685" w:rsidRDefault="009D5685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կետը հանվել է ԵՏՀԿ 09.07.24 թիվ 80</w:t>
            </w: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2CBD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339C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C10A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3767F1E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74135412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B377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CBF2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14:paraId="2FBE27F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14:paraId="2D0FFEA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երրորդ պարբերություն </w:t>
            </w:r>
          </w:p>
          <w:p w14:paraId="59AA2BC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չորրորդ պարբերություն </w:t>
            </w:r>
          </w:p>
          <w:p w14:paraId="705E77F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14:paraId="732C1BA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7.1 - 7.3 կետեր</w:t>
            </w:r>
          </w:p>
          <w:p w14:paraId="7E2EFF2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7.4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09C9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5.2.30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5.2.31 կետեր</w:t>
            </w:r>
          </w:p>
          <w:p w14:paraId="6E844A0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5.2.4 - 5.2.7 կետեր</w:t>
            </w:r>
          </w:p>
          <w:p w14:paraId="641A0F5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5.2.8, 5.3.4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5.3.5 կետեր</w:t>
            </w:r>
          </w:p>
          <w:p w14:paraId="56CC74F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5.3.1 - 5.3.3 կետեր</w:t>
            </w:r>
          </w:p>
          <w:p w14:paraId="7CB0368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5.4.1 - 5.4.5 կետեր</w:t>
            </w:r>
          </w:p>
          <w:p w14:paraId="0F2954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5.4.6 կետ</w:t>
            </w:r>
          </w:p>
          <w:p w14:paraId="3F9303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16371-2014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1B2A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088A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667B83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3B822571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D2FE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4547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14:paraId="24D92A0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14:paraId="3A2D3AD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2-րդ կետի երրորդ պարբերություն </w:t>
            </w:r>
          </w:p>
          <w:p w14:paraId="7437E33C" w14:textId="77777777" w:rsidR="00327AFC" w:rsidRPr="005D3F86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14:paraId="1F15626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7.1 - 7.3 կետեր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D72D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1.5.1 - 1.5.6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1.5.23 կետեր</w:t>
            </w:r>
          </w:p>
          <w:p w14:paraId="0BDAB4D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1.5.8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1.5.9 կետեր</w:t>
            </w:r>
          </w:p>
          <w:p w14:paraId="60593C3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1.3 ենթաբաժին</w:t>
            </w:r>
          </w:p>
          <w:p w14:paraId="5A67806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1.6 ենթաբաժին</w:t>
            </w:r>
          </w:p>
          <w:p w14:paraId="4FB54C9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16854-91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791D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Բազկաթոռներ հանդիսադահլիճների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01A1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7352688F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5A2D05C0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344A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E9EE0" w14:textId="77777777" w:rsidR="00327AFC" w:rsidRPr="001F2939" w:rsidRDefault="009D5685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կետը հանվել է ԵՏՀԿ 09.07.24 թիվ 80</w:t>
            </w: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1E52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09A4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A72F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46B99F9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28A5D410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28E0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FCFB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14:paraId="40DFFD7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երկրորդ պարբերություն</w:t>
            </w:r>
          </w:p>
          <w:p w14:paraId="6C0B866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  <w:p w14:paraId="112F5AB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հինգերորդ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վեցերորդ պարբերություններ </w:t>
            </w:r>
          </w:p>
          <w:p w14:paraId="60B89EF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  <w:p w14:paraId="25B713D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5.1 կետ </w:t>
            </w:r>
          </w:p>
          <w:p w14:paraId="7B80FC1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7.1 - 7.3 կետեր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3E82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5.2.5.1 - 5.2.5.3 ենթակետեր</w:t>
            </w:r>
          </w:p>
          <w:p w14:paraId="13FE0C4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5.2.16 կետ</w:t>
            </w:r>
          </w:p>
          <w:p w14:paraId="142A50D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5.2.6.1 ենթակետ</w:t>
            </w:r>
          </w:p>
          <w:p w14:paraId="366C3FC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5.2.7 - 5.2.9 կետեր</w:t>
            </w:r>
          </w:p>
          <w:p w14:paraId="71D71F1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5.2.15.1 - 5.2.15.4 ենթակետեր</w:t>
            </w:r>
          </w:p>
          <w:p w14:paraId="64D17E5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ind w:right="132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5.2.18, 5.2.19, 5.3.2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5.3.3 կետեր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>5.3.4 կետ</w:t>
            </w:r>
          </w:p>
          <w:p w14:paraId="53E9A61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5.4 ենթաբաժին</w:t>
            </w:r>
          </w:p>
          <w:p w14:paraId="4596180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19917-2014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388B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Կահույք՝ նստելու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պառկելու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068E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3485306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02D8C646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53D3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9FA7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հոդված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9A636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ԳՕՍՏ 20400-2013 (բացի 30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56 եզրույթներից)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E4146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Կահույքագործական արտադրանք: Եզրույթներ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614F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4DD1C0A8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3DF04BA0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B2BB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905D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</w:t>
            </w:r>
          </w:p>
          <w:p w14:paraId="0331EB5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14:paraId="2D1E211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8BAA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5.2.11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5.2.14 կետեր</w:t>
            </w:r>
          </w:p>
          <w:p w14:paraId="364CE80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5.2.8 - 5.2.10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5.2.12 կետեր</w:t>
            </w:r>
          </w:p>
          <w:p w14:paraId="3F6EA5F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22046-2002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1E8D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ուսումնական հաստատությունների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7B50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0A1AB722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32D5EBE9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1FC6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D265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14:paraId="67044AB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14:paraId="2AB3456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9F1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2.19, 2.22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2.24 կետեր</w:t>
            </w:r>
          </w:p>
          <w:p w14:paraId="732A3CD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2.25 - 2.27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2.29 կետեր</w:t>
            </w:r>
          </w:p>
          <w:p w14:paraId="366CA3E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23190-78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7A2D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գրավաճառային: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E89E" w14:textId="77777777" w:rsidR="00327AFC" w:rsidRPr="001F2939" w:rsidRDefault="009D5685" w:rsidP="000B35B8">
            <w:pPr>
              <w:spacing w:after="120"/>
              <w:rPr>
                <w:sz w:val="20"/>
                <w:szCs w:val="20"/>
              </w:rPr>
            </w:pPr>
            <w:r w:rsidRPr="009D5685">
              <w:rPr>
                <w:sz w:val="20"/>
                <w:szCs w:val="20"/>
              </w:rPr>
              <w:t>կիրառվում է մինչև 2025 թվականի փետրվարի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3E21D42F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9D5685" w:rsidRPr="001F2939" w14:paraId="31CF8387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82581" w14:textId="77777777" w:rsidR="009D5685" w:rsidRPr="009D5685" w:rsidRDefault="009D5685" w:rsidP="009D5685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  <w:vertAlign w:val="superscript"/>
              </w:rPr>
            </w:pPr>
            <w:r>
              <w:rPr>
                <w:rFonts w:ascii="Arial Unicode" w:hAnsi="Arial Unicode"/>
                <w:sz w:val="21"/>
                <w:szCs w:val="21"/>
              </w:rPr>
              <w:t>8</w:t>
            </w:r>
            <w:r>
              <w:rPr>
                <w:rFonts w:ascii="Arial Unicode" w:hAnsi="Arial Unicode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3BA3A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5-րդ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հոդվածի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2-րդ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երկրորդ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երրորդ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պարբերությունները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3-րդ, 7.1 և 7.2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կետերը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C2047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23190-2018 5.6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առաջին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պարբերություն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5.21, 5.24, 5.28 -5.31, 5.33, 6.1, 6.5, 9.1-9.3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կետեր</w:t>
            </w:r>
            <w:proofErr w:type="spellEnd"/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F427F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գրավաճառքի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E1E6" w14:textId="77777777" w:rsidR="009D5685" w:rsidRPr="009D5685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4C4ED47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40A2D840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5978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1F1F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14:paraId="736BD90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երկրորդ պարբերություն</w:t>
            </w:r>
          </w:p>
          <w:p w14:paraId="0B72FB5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2-րդ կետի երրորդ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0882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2.15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2.17 կետեր</w:t>
            </w:r>
          </w:p>
          <w:p w14:paraId="5C131FD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2.20 կետ</w:t>
            </w:r>
          </w:p>
          <w:p w14:paraId="64B8A03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23508-79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7518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գրավաճառային՝ պահեստային տարածքների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389A" w14:textId="77777777" w:rsidR="00327AFC" w:rsidRPr="001F2939" w:rsidRDefault="009D5685" w:rsidP="000B35B8">
            <w:pPr>
              <w:spacing w:after="120"/>
              <w:rPr>
                <w:sz w:val="20"/>
                <w:szCs w:val="20"/>
              </w:rPr>
            </w:pPr>
            <w:r w:rsidRPr="009D5685">
              <w:rPr>
                <w:sz w:val="20"/>
                <w:szCs w:val="20"/>
              </w:rPr>
              <w:t>կիրառվում է մինչև 2025 թվականի փետրվարի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609B4B41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9D5685" w:rsidRPr="001F2939" w14:paraId="3EF786D1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EEEB5" w14:textId="77777777" w:rsidR="009D5685" w:rsidRPr="009D5685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9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87F53" w14:textId="77777777" w:rsidR="009D5685" w:rsidRPr="005D3F86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  <w:lang w:val="hy-AM"/>
              </w:rPr>
            </w:pPr>
            <w:r w:rsidRPr="005D3F86">
              <w:rPr>
                <w:rFonts w:ascii="Arial Unicode" w:hAnsi="Arial Unicode"/>
                <w:sz w:val="21"/>
                <w:szCs w:val="21"/>
                <w:lang w:val="hy-AM"/>
              </w:rPr>
              <w:t>5-րդ հոդվածի 2-րդ կետի երկրորդ և երրորդ պարբերությունները, 3-րդ, 7.1 և 7.2 կետերը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990BB" w14:textId="77777777" w:rsidR="009D5685" w:rsidRPr="005D3F86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  <w:lang w:val="hy-AM"/>
              </w:rPr>
            </w:pPr>
            <w:r w:rsidRPr="005D3F86">
              <w:rPr>
                <w:rFonts w:ascii="Arial Unicode" w:hAnsi="Arial Unicode"/>
                <w:sz w:val="21"/>
                <w:szCs w:val="21"/>
                <w:lang w:val="hy-AM"/>
              </w:rPr>
              <w:t>ԳՕՍՏ 23508-2018 4.4 կետի առաջին պարբերություն, 4.16, 4.18-4.20, 4.22, 5.1, 5.5, 8.1 -8.3 կետեր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24041" w14:textId="77777777" w:rsidR="009D5685" w:rsidRPr="005D3F86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  <w:lang w:val="hy-AM"/>
              </w:rPr>
            </w:pPr>
            <w:r w:rsidRPr="005D3F86">
              <w:rPr>
                <w:rFonts w:ascii="Arial Unicode" w:hAnsi="Arial Unicode"/>
                <w:sz w:val="21"/>
                <w:szCs w:val="21"/>
                <w:lang w:val="hy-AM"/>
              </w:rPr>
              <w:t>Կահույք գրավաճառքի՝ պահեստատան համար.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F426" w14:textId="77777777" w:rsidR="009D5685" w:rsidRPr="009D5685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E2E3D6F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27F6488F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BE24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5B72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14:paraId="6BEF634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 պարբերություն </w:t>
            </w:r>
          </w:p>
          <w:p w14:paraId="59C1538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երրորդ պարբերություն </w:t>
            </w:r>
          </w:p>
          <w:p w14:paraId="68AEDBE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չորրորդ պարբերություն </w:t>
            </w:r>
          </w:p>
          <w:p w14:paraId="17380A8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F1C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1.24, 1.36 - 1.39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1.41 կետեր </w:t>
            </w:r>
          </w:p>
          <w:p w14:paraId="7860281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1.30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1.32 կետեր</w:t>
            </w:r>
          </w:p>
          <w:p w14:paraId="1BF01C6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կետ 1.33 </w:t>
            </w:r>
          </w:p>
          <w:p w14:paraId="657D9D7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կետ 1.4 </w:t>
            </w:r>
          </w:p>
          <w:p w14:paraId="1F0EAB1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26756-85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7129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առ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0CDEC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4588B0E0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72CAE70F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A5ED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5C7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</w:p>
          <w:p w14:paraId="225AF93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2-րդ կետի երկրորդից չորրոդ պարբերություններ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3-րդ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6CC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4–րդ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5-րդ կետեր</w:t>
            </w:r>
          </w:p>
          <w:p w14:paraId="5258971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26756-2016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9240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առ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տրի ձեռնարկությունների համար: Ընդհանուր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8C04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right="17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կիրառվում է 2019 թվականի հունվարի 1-ից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054DDB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3CCFA491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F170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2FC4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 2-րդ կետի չորրորդ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5D59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5.1.13.1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5.1.13.2 ենթակետեր ԳՕՍՏ 6799-2005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FBD9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Ապակյա արտադրատեսակներ կահույքի համար: Տեխնիկական պայմաններ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88153" w14:textId="77777777" w:rsidR="00327AFC" w:rsidRPr="001F2939" w:rsidRDefault="00327AFC" w:rsidP="000B35B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3BC62D96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6A18E8A7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16B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006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3-րդ կետի առաջին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երկրորդ պարբերություններ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45E8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527-2-2016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B95F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Կահույք գրասենյակային: Սեղաններ աշխատանքային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գրասեղաններ: Մաս 2: Անվտանգության պահանջները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6248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right="17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կիրառվում է 2019 թվականի հունվարի 1-ից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4FE39D5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2DAE23C3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2FC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FA85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A745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4.1.2 կետ</w:t>
            </w:r>
          </w:p>
          <w:p w14:paraId="7C0DF9C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33095-2014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549A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Բնափայտից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փայտանյութերից կահույքի վրա պաշտպանական–դեկորատիվ պատվածքներ: Դասակարգումը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նշագրերը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64747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5AF96BEC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74DE0B3C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EC05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9A0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երրորդ պարբերություններ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A82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բաժին</w:t>
            </w:r>
          </w:p>
          <w:p w14:paraId="68FDF2A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581-1-2012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2CEB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1: Անվտանգության ընդհանուր պահանջները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0A7A9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FBCB0F9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255D4702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1E1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16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C2A9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B063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581-2-2012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B9AB7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բնակելի, հասարակական տարածքների ու քեմպինգների համար սեղաններ: Մաս 2: Նստելու կահույքի մեխանիկական անվտանգության պահանջները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E560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7B351FE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30CD237A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9CC8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7A94E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B9C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581-3-2012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24F2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Բացօթյա տարածքներում օգտագործվող կահույք: Նստելու համար կահույք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բնակելի,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 xml:space="preserve">հասարակական տարածքների ու քեմպինգների համար սեղաններ: Մաս 3: Սեղանների մեխանիկական անվտանգության պահանջները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փորձարկման մեթոդները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3D91C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1ACE4AB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5A6ACD63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6D15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D90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5-րդ հոդվածի 2-րդ կետ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4E7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ԵՆ 1023-2-2016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1EC6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գրասենյակային: Միջնորմեր: Մաս 2: Մեխանիկական անվտանգության պահանջները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679A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42" w:right="172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կիրառվում է 2019 թվականի հունվարի 1-ից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B56579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39540C37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63C2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DD72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2-րդ կետի երկրորդ, երրորդ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հինգերորդ պարբերություններ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3646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4.2 - 4.6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4.8 կետեր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 xml:space="preserve">հավելված Ա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>ՍՏԲ 1268-2006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CBF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Ծալովի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ձ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ափոխվող կահույք: Սեղաններ: Ընդհանուր տեխնիկական պահանջները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փորձարկումների մեթոդները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F8E14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A2A7194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7348A3EA" w14:textId="77777777" w:rsidTr="000B35B8">
        <w:trPr>
          <w:jc w:val="center"/>
        </w:trPr>
        <w:tc>
          <w:tcPr>
            <w:tcW w:w="145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55E7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II. Գործառական չափերի ստանդարտներ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3E5D5D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38171B94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544EA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1970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5-րդ հոդվածի 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br/>
              <w:t>2-րդ կետի վեցերորդ պարբերություն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CC9F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5994-93</w:t>
            </w:r>
          </w:p>
          <w:p w14:paraId="381C75A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948D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Դպրոցական նստարաններ: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BAE5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48EC9B85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20B1748C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9C39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0AAD4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6B5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11015-93</w:t>
            </w:r>
          </w:p>
          <w:p w14:paraId="7590F11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F308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Սեղաններ աշակերտական: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51457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5C9A2605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6CE51A4E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0D37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4D1CF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64C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11016-93</w:t>
            </w:r>
          </w:p>
          <w:p w14:paraId="2EEF3A5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D3F7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Աթոռներ աշակերտական: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7C237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7202B4F5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3B4C4043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F138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23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DF3BF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CB2F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18313-93</w:t>
            </w:r>
          </w:p>
          <w:p w14:paraId="507A79A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915C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Ուսուցիչների համար սեղաններ: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4D8D8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525FABBD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60D2B486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A129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748C6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FB6C2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18314-93</w:t>
            </w:r>
          </w:p>
          <w:p w14:paraId="09C320C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DF04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Աշակերտական, լաբորատոր սեղաններ: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88AAD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13CB404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2080A57F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4716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25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0449B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4B84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18607-93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DC6E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Սեղաններ ցուցադրական: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40FE4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5DB2695B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06E809D6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9C006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85336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D1ED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18666-95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47E2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Ուսումնական պիտույքների համար պահարաններ: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9C2BD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2C0BB8F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6627B81D" w14:textId="77777777" w:rsidTr="009D568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E02A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27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88515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623E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19301.1-2016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B8A3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Սեղանների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23626" w14:textId="77777777" w:rsidR="00327AFC" w:rsidRPr="001F2939" w:rsidRDefault="009D5685" w:rsidP="000B35B8">
            <w:pPr>
              <w:spacing w:after="120"/>
              <w:rPr>
                <w:sz w:val="20"/>
                <w:szCs w:val="20"/>
              </w:rPr>
            </w:pPr>
            <w:r w:rsidRPr="009D5685">
              <w:rPr>
                <w:sz w:val="20"/>
                <w:szCs w:val="20"/>
              </w:rPr>
              <w:t>կիրառվում է մինչև 2025 թվականի փետրվարի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7B54254B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9D5685" w:rsidRPr="001F2939" w14:paraId="716D1CEB" w14:textId="77777777" w:rsidTr="00CF15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F12C5" w14:textId="77777777" w:rsidR="009D5685" w:rsidRPr="009D5685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27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FC810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AE601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19301.1-2022 5-րդ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բաժին</w:t>
            </w:r>
            <w:proofErr w:type="spellEnd"/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68630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մանկական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նախադպրոցական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Սեղանների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գործառական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չափեր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6A066" w14:textId="77777777" w:rsidR="009D5685" w:rsidRPr="009D5685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EA45567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4E8CF4C2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4EA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D429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8DAC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19301.2-2016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EB3E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Աթոռների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87F0F" w14:textId="77777777" w:rsidR="00327AFC" w:rsidRPr="001F2939" w:rsidRDefault="009D5685" w:rsidP="000B35B8">
            <w:pPr>
              <w:spacing w:after="120"/>
              <w:rPr>
                <w:sz w:val="20"/>
                <w:szCs w:val="20"/>
              </w:rPr>
            </w:pPr>
            <w:r w:rsidRPr="009D5685">
              <w:rPr>
                <w:sz w:val="20"/>
                <w:szCs w:val="20"/>
              </w:rPr>
              <w:t>կիրառվում է մինչև 2025 թվականի փետրվարի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81F29A2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9D5685" w:rsidRPr="001F2939" w14:paraId="44853BB6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68634" w14:textId="77777777" w:rsidR="009D5685" w:rsidRPr="009D5685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28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7368E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D23C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19301.2-2022 5-րդ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բաժին</w:t>
            </w:r>
            <w:proofErr w:type="spellEnd"/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209F5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մանկական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նախադպրոցական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Աթոռների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գործառական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չափեր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4E4C2" w14:textId="77777777" w:rsidR="009D5685" w:rsidRPr="001F2939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1689768" w14:textId="77777777" w:rsidR="009D5685" w:rsidRPr="001F2939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0836F1E8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812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29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83679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E905B" w14:textId="77777777" w:rsidR="00327AFC" w:rsidRPr="005D3F86" w:rsidRDefault="009D5685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D3F86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կետը հանվել է ԵՏՀԿ 09.07.24 թիվ 80</w:t>
            </w:r>
            <w:r w:rsidRPr="005D3F86">
              <w:rPr>
                <w:rFonts w:ascii="Sylfaen" w:hAnsi="Sylfaen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4C914" w14:textId="77777777" w:rsidR="00327AFC" w:rsidRPr="005D3F86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2CBD2" w14:textId="77777777" w:rsidR="00327AFC" w:rsidRPr="005D3F86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74F2230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</w:p>
        </w:tc>
      </w:tr>
      <w:tr w:rsidR="00327AFC" w:rsidRPr="001F2939" w14:paraId="7C230602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F87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30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4AED5B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0AD1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19301.3-2016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E8223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Կահույք՝ մանկական, նախադպրոցական: Մահճակալների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34690" w14:textId="77777777" w:rsidR="00327AFC" w:rsidRPr="001F2939" w:rsidRDefault="009D5685" w:rsidP="000B35B8">
            <w:pPr>
              <w:spacing w:after="120"/>
              <w:rPr>
                <w:sz w:val="20"/>
                <w:szCs w:val="20"/>
              </w:rPr>
            </w:pPr>
            <w:r w:rsidRPr="009D5685">
              <w:rPr>
                <w:sz w:val="20"/>
                <w:szCs w:val="20"/>
              </w:rPr>
              <w:t>կիրառվում է մինչև 2025 թվականի փետրվարի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50C6F7F3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9D5685" w:rsidRPr="001F2939" w14:paraId="2B3E717F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A67AC" w14:textId="77777777" w:rsidR="009D5685" w:rsidRPr="009D5685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30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80F85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3994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19301.3-2022 5-րդ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բաժին</w:t>
            </w:r>
            <w:proofErr w:type="spellEnd"/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E1EC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մանկական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նախադպրոցական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Մահճակալների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գործառական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չափեր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8D7A8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75D5EEFE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0DB29CC3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4EC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394327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DD1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19549-93</w:t>
            </w:r>
          </w:p>
          <w:p w14:paraId="561BEF2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3B58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Գծագրության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նկարչության համար աշակերտական սեղաններ: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761D1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5A807919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75FAE1D0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48EC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32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71D86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4695C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19550-93</w:t>
            </w:r>
          </w:p>
          <w:p w14:paraId="1A1AB36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67F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Օտար լեզվի դասասենյակների համար աշակերտական սեղաններ: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42E1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6381648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2DACBFD6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5E70B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33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D5BDA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7F4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20902-95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B2C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Ճաշի սեղաններ աշակերտական: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AD93B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38BC5F9C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0F3E59D8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83840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2E258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1FD7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22359-93</w:t>
            </w:r>
          </w:p>
          <w:p w14:paraId="71F4D015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(ԻՍՕ 5970-79)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FB58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Հանդիսադահլիճների համար աթոռներ: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3FEA5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78CCA6C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018476A8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96751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35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D82F1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51C5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22360-95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CDF57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Ցուցադրման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արտաձգիչ լաբորատոր պահարաններ: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0ED1D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10254994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0EE3581C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8ADDF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C32F9D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652AE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22361-95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EC358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Ուսուցման տեխնիկական միջոցների համար հենակալներ: Տիպեր </w:t>
            </w: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և</w:t>
            </w: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 xml:space="preserve">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8AA30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E65B527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327AFC" w:rsidRPr="001F2939" w14:paraId="531ABB2D" w14:textId="77777777" w:rsidTr="009D568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7F3D4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37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11D4B3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991D9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ԳՕՍՏ 26682-2016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CFBDD" w14:textId="77777777" w:rsidR="00327AFC" w:rsidRPr="001F2939" w:rsidRDefault="00327AFC" w:rsidP="000B35B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F2939"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Կահույք նախադպրոցական հաստատությունների համար: Գործառական չափեր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1271" w14:textId="77777777" w:rsidR="00327AFC" w:rsidRPr="001F2939" w:rsidRDefault="009D5685" w:rsidP="000B35B8">
            <w:pPr>
              <w:spacing w:after="120"/>
              <w:rPr>
                <w:sz w:val="20"/>
                <w:szCs w:val="20"/>
              </w:rPr>
            </w:pPr>
            <w:r w:rsidRPr="009D5685">
              <w:rPr>
                <w:sz w:val="20"/>
                <w:szCs w:val="20"/>
              </w:rPr>
              <w:t>կիրառվում է մինչև 2025 թվականի փետրվարի 1-ը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2B6B6BFE" w14:textId="77777777" w:rsidR="00327AFC" w:rsidRPr="001F2939" w:rsidRDefault="00327AFC" w:rsidP="000B35B8">
            <w:pPr>
              <w:spacing w:after="120"/>
              <w:rPr>
                <w:sz w:val="20"/>
                <w:szCs w:val="20"/>
              </w:rPr>
            </w:pPr>
          </w:p>
        </w:tc>
      </w:tr>
      <w:tr w:rsidR="009D5685" w:rsidRPr="001F2939" w14:paraId="194EFC2A" w14:textId="77777777" w:rsidTr="000B35B8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B8743" w14:textId="77777777" w:rsidR="009D5685" w:rsidRPr="001F2939" w:rsidRDefault="009D5685" w:rsidP="009D5685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Style w:val="Bodytext2TimesNewRoman"/>
                <w:rFonts w:ascii="Sylfaen" w:eastAsia="Angsana New" w:hAnsi="Sylfaen"/>
                <w:sz w:val="20"/>
                <w:szCs w:val="20"/>
              </w:rPr>
            </w:pPr>
            <w:r>
              <w:rPr>
                <w:rStyle w:val="Bodytext2TimesNewRoman"/>
                <w:rFonts w:ascii="Sylfaen" w:eastAsia="Angsana New" w:hAnsi="Sylfaen"/>
                <w:sz w:val="20"/>
                <w:szCs w:val="20"/>
              </w:rPr>
              <w:t>38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0EDFB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8B74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 xml:space="preserve">ԳՕՍՏ 26682-2022 4-րդ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բաժին</w:t>
            </w:r>
            <w:proofErr w:type="spellEnd"/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0AFBD" w14:textId="77777777" w:rsidR="009D5685" w:rsidRDefault="009D5685" w:rsidP="009D5685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Կահույք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նախադպրոցական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Գործառական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չափեր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2D440" w14:textId="77777777" w:rsidR="009D5685" w:rsidRPr="009D5685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FFFFFF"/>
          </w:tcPr>
          <w:p w14:paraId="37D59F59" w14:textId="77777777" w:rsidR="009D5685" w:rsidRPr="001F2939" w:rsidRDefault="009D5685" w:rsidP="009D5685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62CA124" w14:textId="6D950412" w:rsidR="0096697D" w:rsidRDefault="005D3F86">
      <w:r>
        <w:rPr>
          <w:rStyle w:val="Emphasis"/>
          <w:rFonts w:ascii="Arial Unicode" w:hAnsi="Arial Unicode"/>
          <w:b/>
          <w:bCs/>
          <w:sz w:val="21"/>
          <w:szCs w:val="21"/>
        </w:rPr>
        <w:t>(հավելվածը խմբ. ԵՏՀԿ 07.11.17 թիվ 136, փոփ., լրաց. ԵՏՀԿ 09.07.24 թիվ 80)</w:t>
      </w:r>
    </w:p>
    <w:sectPr w:rsidR="0096697D" w:rsidSect="00327AFC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FC"/>
    <w:rsid w:val="000C2FE8"/>
    <w:rsid w:val="000F73F9"/>
    <w:rsid w:val="001D07C9"/>
    <w:rsid w:val="00207C23"/>
    <w:rsid w:val="0024151A"/>
    <w:rsid w:val="00300FC8"/>
    <w:rsid w:val="0030728B"/>
    <w:rsid w:val="00310D47"/>
    <w:rsid w:val="00327AFC"/>
    <w:rsid w:val="00365F8A"/>
    <w:rsid w:val="00392202"/>
    <w:rsid w:val="003D7E6A"/>
    <w:rsid w:val="00457AE2"/>
    <w:rsid w:val="00546EF9"/>
    <w:rsid w:val="005D3F86"/>
    <w:rsid w:val="006601B5"/>
    <w:rsid w:val="006940B8"/>
    <w:rsid w:val="00806C12"/>
    <w:rsid w:val="0083338A"/>
    <w:rsid w:val="00835185"/>
    <w:rsid w:val="008F3194"/>
    <w:rsid w:val="0096697D"/>
    <w:rsid w:val="009932CF"/>
    <w:rsid w:val="009D5685"/>
    <w:rsid w:val="009F0604"/>
    <w:rsid w:val="00BB6B63"/>
    <w:rsid w:val="00BD3CBC"/>
    <w:rsid w:val="00CD4E02"/>
    <w:rsid w:val="00D00DC7"/>
    <w:rsid w:val="00F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F3CC"/>
  <w15:chartTrackingRefBased/>
  <w15:docId w15:val="{DBC5A598-A27D-4DCE-A707-9E77DFA9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7AFC"/>
    <w:pPr>
      <w:widowControl w:val="0"/>
      <w:spacing w:after="0" w:line="240" w:lineRule="auto"/>
    </w:pPr>
    <w:rPr>
      <w:rFonts w:ascii="Sylfaen" w:eastAsia="Sylfaen" w:hAnsi="Sylfaen" w:cs="Sylfaen"/>
      <w:color w:val="000000"/>
      <w:kern w:val="0"/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AFC"/>
    <w:rPr>
      <w:b/>
      <w:bCs/>
      <w:smallCaps/>
      <w:color w:val="2F5496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327AFC"/>
    <w:rPr>
      <w:rFonts w:ascii="Angsana New" w:eastAsia="Angsana New" w:hAnsi="Angsana New" w:cs="Angsana New"/>
      <w:sz w:val="38"/>
      <w:szCs w:val="38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327A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27AF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Heading22Spacing2pt">
    <w:name w:val="Heading #2 (2) + Spacing 2 pt"/>
    <w:basedOn w:val="Heading22"/>
    <w:rsid w:val="00327AFC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TimesNewRoman">
    <w:name w:val="Body text (2) + Times New Roman"/>
    <w:aliases w:val="11 pt"/>
    <w:basedOn w:val="Bodytext2"/>
    <w:rsid w:val="00327A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327AFC"/>
    <w:pPr>
      <w:shd w:val="clear" w:color="auto" w:fill="FFFFFF"/>
      <w:spacing w:before="420" w:line="482" w:lineRule="exact"/>
      <w:jc w:val="both"/>
    </w:pPr>
    <w:rPr>
      <w:rFonts w:ascii="Angsana New" w:eastAsia="Angsana New" w:hAnsi="Angsana New" w:cs="Angsana New"/>
      <w:color w:val="auto"/>
      <w:kern w:val="2"/>
      <w:sz w:val="38"/>
      <w:szCs w:val="38"/>
      <w:lang w:val="en-US" w:eastAsia="en-US" w:bidi="ar-SA"/>
    </w:rPr>
  </w:style>
  <w:style w:type="paragraph" w:customStyle="1" w:styleId="Heading220">
    <w:name w:val="Heading #2 (2)"/>
    <w:basedOn w:val="Normal"/>
    <w:link w:val="Heading22"/>
    <w:rsid w:val="00327AFC"/>
    <w:pPr>
      <w:shd w:val="clear" w:color="auto" w:fill="FFFFFF"/>
      <w:spacing w:before="360" w:after="36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30"/>
      <w:szCs w:val="30"/>
      <w:lang w:val="en-US" w:eastAsia="en-US" w:bidi="ar-SA"/>
    </w:rPr>
  </w:style>
  <w:style w:type="paragraph" w:customStyle="1" w:styleId="Bodytext120">
    <w:name w:val="Body text (12)"/>
    <w:basedOn w:val="Normal"/>
    <w:link w:val="Bodytext12"/>
    <w:rsid w:val="00327AFC"/>
    <w:pPr>
      <w:shd w:val="clear" w:color="auto" w:fill="FFFFFF"/>
      <w:spacing w:before="360" w:line="482" w:lineRule="exact"/>
      <w:jc w:val="both"/>
    </w:pPr>
    <w:rPr>
      <w:rFonts w:ascii="Times New Roman" w:eastAsia="Times New Roman" w:hAnsi="Times New Roman" w:cs="Times New Roman"/>
      <w:color w:val="auto"/>
      <w:kern w:val="2"/>
      <w:sz w:val="30"/>
      <w:szCs w:val="3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9D56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D5685"/>
    <w:rPr>
      <w:color w:val="666666"/>
    </w:rPr>
  </w:style>
  <w:style w:type="character" w:styleId="Emphasis">
    <w:name w:val="Emphasis"/>
    <w:basedOn w:val="DefaultParagraphFont"/>
    <w:uiPriority w:val="20"/>
    <w:qFormat/>
    <w:rsid w:val="005D3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Karamyan</dc:creator>
  <cp:keywords/>
  <dc:description/>
  <cp:lastModifiedBy>Haykaz Harutyunyan</cp:lastModifiedBy>
  <cp:revision>4</cp:revision>
  <dcterms:created xsi:type="dcterms:W3CDTF">2025-09-11T08:44:00Z</dcterms:created>
  <dcterms:modified xsi:type="dcterms:W3CDTF">2025-09-11T10:47:00Z</dcterms:modified>
</cp:coreProperties>
</file>