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53B73" w14:textId="77777777" w:rsidR="00C62FDB" w:rsidRPr="00D2771E" w:rsidRDefault="00C62FDB" w:rsidP="00C62FDB">
      <w:pPr>
        <w:spacing w:after="120" w:line="360" w:lineRule="auto"/>
        <w:jc w:val="right"/>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ՀԱՎԵԼՎԱԾ</w:t>
      </w:r>
    </w:p>
    <w:p w14:paraId="5B966CA3" w14:textId="77777777" w:rsidR="00C62FDB" w:rsidRPr="00D2771E" w:rsidRDefault="00C62FDB" w:rsidP="00C62FDB">
      <w:pPr>
        <w:spacing w:after="120" w:line="360" w:lineRule="auto"/>
        <w:jc w:val="right"/>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Հայաստանի Հանրապետության քաղաքաշինության</w:t>
      </w:r>
    </w:p>
    <w:p w14:paraId="2D9D9E94" w14:textId="77777777" w:rsidR="000C5800" w:rsidRPr="00D2771E" w:rsidRDefault="00C62FDB" w:rsidP="00C62FDB">
      <w:pPr>
        <w:spacing w:after="120" w:line="360" w:lineRule="auto"/>
        <w:jc w:val="right"/>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կոմիտեի նախագահի</w:t>
      </w:r>
    </w:p>
    <w:p w14:paraId="0EC8F5EB" w14:textId="288D9CFD" w:rsidR="00C62FDB" w:rsidRPr="00D2771E" w:rsidRDefault="00C62FDB" w:rsidP="00C62FDB">
      <w:pPr>
        <w:spacing w:after="120" w:line="360" w:lineRule="auto"/>
        <w:jc w:val="right"/>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2</w:t>
      </w:r>
      <w:r w:rsidR="000C5800" w:rsidRPr="00D2771E">
        <w:rPr>
          <w:rFonts w:ascii="GHEA Grapalat" w:eastAsia="Times New Roman" w:hAnsi="GHEA Grapalat" w:cs="Times New Roman"/>
          <w:sz w:val="24"/>
          <w:szCs w:val="20"/>
          <w:lang w:val="hy-AM" w:eastAsia="hy-AM"/>
        </w:rPr>
        <w:t>025</w:t>
      </w:r>
      <w:r w:rsidR="000B7F76">
        <w:rPr>
          <w:rFonts w:ascii="GHEA Grapalat" w:eastAsia="Times New Roman" w:hAnsi="GHEA Grapalat" w:cs="Times New Roman"/>
          <w:sz w:val="24"/>
          <w:szCs w:val="20"/>
          <w:lang w:val="hy-AM" w:eastAsia="hy-AM"/>
        </w:rPr>
        <w:t xml:space="preserve"> թվականի </w:t>
      </w:r>
      <w:r w:rsidR="00E5057E">
        <w:rPr>
          <w:rFonts w:ascii="GHEA Grapalat" w:eastAsia="Times New Roman" w:hAnsi="GHEA Grapalat" w:cs="Times New Roman"/>
          <w:sz w:val="24"/>
          <w:szCs w:val="20"/>
          <w:lang w:val="hy-AM" w:eastAsia="hy-AM"/>
        </w:rPr>
        <w:t>ապրիլի 14</w:t>
      </w:r>
      <w:r w:rsidR="000B7F76">
        <w:rPr>
          <w:rFonts w:ascii="GHEA Grapalat" w:eastAsia="Times New Roman" w:hAnsi="GHEA Grapalat" w:cs="Times New Roman"/>
          <w:sz w:val="24"/>
          <w:szCs w:val="20"/>
          <w:lang w:val="hy-AM" w:eastAsia="hy-AM"/>
        </w:rPr>
        <w:t>-ի</w:t>
      </w:r>
      <w:r w:rsidR="009F2D55" w:rsidRPr="00A94CA7">
        <w:rPr>
          <w:rFonts w:ascii="GHEA Grapalat" w:eastAsia="Times New Roman" w:hAnsi="GHEA Grapalat" w:cs="Times New Roman"/>
          <w:sz w:val="24"/>
          <w:szCs w:val="20"/>
          <w:lang w:val="hy-AM" w:eastAsia="hy-AM"/>
        </w:rPr>
        <w:t xml:space="preserve"> </w:t>
      </w:r>
      <w:r w:rsidR="000B7F76">
        <w:rPr>
          <w:rFonts w:ascii="GHEA Grapalat" w:eastAsia="Times New Roman" w:hAnsi="GHEA Grapalat" w:cs="Times New Roman"/>
          <w:sz w:val="24"/>
          <w:szCs w:val="20"/>
          <w:lang w:val="hy-AM" w:eastAsia="hy-AM"/>
        </w:rPr>
        <w:t xml:space="preserve">N </w:t>
      </w:r>
      <w:r w:rsidR="00E5057E">
        <w:rPr>
          <w:rFonts w:ascii="GHEA Grapalat" w:eastAsia="Times New Roman" w:hAnsi="GHEA Grapalat" w:cs="Times New Roman"/>
          <w:sz w:val="24"/>
          <w:szCs w:val="20"/>
          <w:lang w:val="hy-AM" w:eastAsia="hy-AM"/>
        </w:rPr>
        <w:t>11</w:t>
      </w:r>
      <w:r w:rsidRPr="00D2771E">
        <w:rPr>
          <w:rFonts w:ascii="GHEA Grapalat" w:eastAsia="Times New Roman" w:hAnsi="GHEA Grapalat" w:cs="Times New Roman"/>
          <w:sz w:val="24"/>
          <w:szCs w:val="20"/>
          <w:lang w:val="hy-AM" w:eastAsia="hy-AM"/>
        </w:rPr>
        <w:t>-</w:t>
      </w:r>
      <w:r w:rsidR="000C5800" w:rsidRPr="00D2771E">
        <w:rPr>
          <w:rFonts w:ascii="GHEA Grapalat" w:eastAsia="Times New Roman" w:hAnsi="GHEA Grapalat" w:cs="Times New Roman"/>
          <w:sz w:val="24"/>
          <w:szCs w:val="20"/>
          <w:lang w:val="hy-AM" w:eastAsia="hy-AM"/>
        </w:rPr>
        <w:t>Ն</w:t>
      </w:r>
      <w:r w:rsidRPr="00D2771E">
        <w:rPr>
          <w:rFonts w:ascii="GHEA Grapalat" w:eastAsia="Times New Roman" w:hAnsi="GHEA Grapalat" w:cs="Times New Roman"/>
          <w:sz w:val="24"/>
          <w:szCs w:val="20"/>
          <w:lang w:val="hy-AM" w:eastAsia="hy-AM"/>
        </w:rPr>
        <w:t xml:space="preserve"> հրամանի</w:t>
      </w:r>
    </w:p>
    <w:p w14:paraId="4E8F01CD" w14:textId="77777777" w:rsidR="00C62FDB" w:rsidRPr="00D2771E" w:rsidRDefault="00C62FDB" w:rsidP="00C62FDB">
      <w:pPr>
        <w:spacing w:line="360" w:lineRule="auto"/>
        <w:jc w:val="center"/>
        <w:rPr>
          <w:rFonts w:ascii="GHEA Grapalat" w:eastAsia="Times New Roman" w:hAnsi="GHEA Grapalat" w:cs="Times New Roman"/>
          <w:b/>
          <w:sz w:val="24"/>
          <w:szCs w:val="20"/>
          <w:lang w:val="hy-AM" w:eastAsia="hy-AM"/>
        </w:rPr>
      </w:pPr>
    </w:p>
    <w:p w14:paraId="5F44EF9C" w14:textId="77777777" w:rsidR="00C62FDB" w:rsidRPr="00D2771E" w:rsidRDefault="00C62FDB" w:rsidP="00C62FDB">
      <w:pPr>
        <w:spacing w:line="360" w:lineRule="auto"/>
        <w:jc w:val="center"/>
        <w:rPr>
          <w:rFonts w:ascii="GHEA Grapalat" w:eastAsia="Times New Roman" w:hAnsi="GHEA Grapalat" w:cs="Times New Roman"/>
          <w:b/>
          <w:sz w:val="24"/>
          <w:szCs w:val="20"/>
          <w:lang w:val="hy-AM" w:eastAsia="hy-AM"/>
        </w:rPr>
      </w:pPr>
    </w:p>
    <w:p w14:paraId="72A92137" w14:textId="4A019DA4" w:rsidR="00C62FDB" w:rsidRPr="00D2771E" w:rsidRDefault="00AA1474" w:rsidP="00D666BC">
      <w:pPr>
        <w:tabs>
          <w:tab w:val="left" w:pos="6946"/>
        </w:tabs>
        <w:spacing w:line="360" w:lineRule="auto"/>
        <w:jc w:val="center"/>
        <w:rPr>
          <w:rFonts w:ascii="GHEA Grapalat" w:eastAsia="Times New Roman" w:hAnsi="GHEA Grapalat" w:cs="Times New Roman"/>
          <w:b/>
          <w:sz w:val="24"/>
          <w:szCs w:val="20"/>
          <w:lang w:val="hy-AM" w:eastAsia="hy-AM"/>
        </w:rPr>
      </w:pPr>
      <w:r w:rsidRPr="00AA1474">
        <w:rPr>
          <w:rFonts w:ascii="GHEA Grapalat" w:eastAsia="Times New Roman" w:hAnsi="GHEA Grapalat" w:cs="Times New Roman"/>
          <w:b/>
          <w:sz w:val="24"/>
          <w:szCs w:val="20"/>
          <w:lang w:val="hy-AM" w:eastAsia="hy-AM"/>
        </w:rPr>
        <w:t>ՀՀՇՆ 31-03</w:t>
      </w:r>
      <w:r w:rsidRPr="00AA1474">
        <w:rPr>
          <w:rFonts w:ascii="Cambria Math" w:eastAsia="Times New Roman" w:hAnsi="Cambria Math" w:cs="Cambria Math"/>
          <w:b/>
          <w:sz w:val="24"/>
          <w:szCs w:val="20"/>
          <w:lang w:val="hy-AM" w:eastAsia="hy-AM"/>
        </w:rPr>
        <w:t>․</w:t>
      </w:r>
      <w:r w:rsidRPr="00AA1474">
        <w:rPr>
          <w:rFonts w:ascii="GHEA Grapalat" w:eastAsia="Times New Roman" w:hAnsi="GHEA Grapalat" w:cs="Times New Roman"/>
          <w:b/>
          <w:sz w:val="24"/>
          <w:szCs w:val="20"/>
          <w:lang w:val="hy-AM" w:eastAsia="hy-AM"/>
        </w:rPr>
        <w:t xml:space="preserve">08-2025 </w:t>
      </w:r>
      <w:r w:rsidR="00C62FDB" w:rsidRPr="00D2771E">
        <w:rPr>
          <w:rFonts w:ascii="GHEA Grapalat" w:eastAsia="Times New Roman" w:hAnsi="GHEA Grapalat" w:cs="Times New Roman"/>
          <w:b/>
          <w:sz w:val="24"/>
          <w:szCs w:val="20"/>
          <w:lang w:val="hy-AM" w:eastAsia="hy-AM"/>
        </w:rPr>
        <w:t>«ԱՌՈՂՋԱՊԱՀԱԿԱՆ ՕԲՅԵԿՏՆԵՐ. ԱՌԱՋՆԱՅԻՆ ԲՈՒԺՕԳՆՈՒԹՅԱՆ ՇԵՆՔԵՐ և ՇԻՆՈՒԹՅՈՒՆՆԵՐ. ՆԱԽԱԳԾՄԱՆ ՆՈՐՄԵՐ»</w:t>
      </w:r>
    </w:p>
    <w:p w14:paraId="5D6C2A3F" w14:textId="77777777" w:rsidR="00C62FDB" w:rsidRPr="00D2771E" w:rsidRDefault="00C62FDB" w:rsidP="00C62FDB">
      <w:pPr>
        <w:spacing w:line="360" w:lineRule="auto"/>
        <w:jc w:val="center"/>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 xml:space="preserve">ՀԱՅԱՍՏԱՆԻ ՀԱՆՐԱՊԵՏՈՒԹՅԱՆ ՇԻՆԱՐԱՐԱԿԱՆ ՆՈՐՄԵՐ </w:t>
      </w:r>
    </w:p>
    <w:p w14:paraId="199DA90D" w14:textId="77777777" w:rsidR="00C62FDB" w:rsidRPr="00D2771E" w:rsidRDefault="00C62FDB" w:rsidP="00C62FDB">
      <w:pPr>
        <w:spacing w:line="360" w:lineRule="auto"/>
        <w:jc w:val="center"/>
        <w:rPr>
          <w:rFonts w:ascii="Calibri" w:eastAsia="Times New Roman" w:hAnsi="Calibri" w:cs="Times New Roman"/>
          <w:b/>
          <w:szCs w:val="20"/>
          <w:lang w:val="hy-AM" w:eastAsia="hy-AM"/>
        </w:rPr>
      </w:pPr>
    </w:p>
    <w:p w14:paraId="426A35B1" w14:textId="77777777" w:rsidR="004B16B6" w:rsidRPr="00D2771E" w:rsidRDefault="00C62FDB" w:rsidP="002D6DF7">
      <w:pPr>
        <w:pStyle w:val="Heading1"/>
        <w:rPr>
          <w:color w:val="auto"/>
        </w:rPr>
      </w:pPr>
      <w:r w:rsidRPr="00D2771E">
        <w:rPr>
          <w:color w:val="auto"/>
        </w:rPr>
        <w:t>ԿԻՐԱՌՄԱՆ ՈԼՈՐՏ</w:t>
      </w:r>
    </w:p>
    <w:p w14:paraId="6A838F7B" w14:textId="76C5E422" w:rsidR="004B16B6" w:rsidRPr="00D2771E" w:rsidRDefault="00C62FDB" w:rsidP="002D6DF7">
      <w:pPr>
        <w:pStyle w:val="1"/>
        <w:rPr>
          <w:color w:val="auto"/>
        </w:rPr>
      </w:pPr>
      <w:r w:rsidRPr="00D2771E">
        <w:rPr>
          <w:color w:val="auto"/>
        </w:rPr>
        <w:t>Սույն շինարարական նորմերը տարածվում են բժշկական կազմակերպությունների նոր կառուցվող, վերակառուցվող, կապիտալ վերանորոգվող շենքերի, ինչպես նաև բնակելի, հասարակական և արտադրական շենքերում ներկառուցվող` բժշկական նպատակներին ծառայող սենքերի նախագծման վրա</w:t>
      </w:r>
      <w:r w:rsidR="00272D87" w:rsidRPr="00D2771E">
        <w:rPr>
          <w:color w:val="auto"/>
        </w:rPr>
        <w:t xml:space="preserve"> </w:t>
      </w:r>
      <w:r w:rsidRPr="00D2771E">
        <w:rPr>
          <w:color w:val="auto"/>
        </w:rPr>
        <w:t>և ապահովում են տեխնիկական, սանիտարահամաճարակայ</w:t>
      </w:r>
      <w:r w:rsidR="00B975A2" w:rsidRPr="00D2771E">
        <w:rPr>
          <w:color w:val="auto"/>
        </w:rPr>
        <w:t>ին և էրգոնոմիկա</w:t>
      </w:r>
      <w:r w:rsidR="003666E3">
        <w:rPr>
          <w:color w:val="auto"/>
        </w:rPr>
        <w:t>կ</w:t>
      </w:r>
      <w:r w:rsidR="00B975A2" w:rsidRPr="00D2771E">
        <w:rPr>
          <w:color w:val="auto"/>
        </w:rPr>
        <w:t>ան պահանջներ</w:t>
      </w:r>
      <w:r w:rsidRPr="00D2771E">
        <w:rPr>
          <w:color w:val="auto"/>
        </w:rPr>
        <w:t>ը:</w:t>
      </w:r>
    </w:p>
    <w:p w14:paraId="50050DE9" w14:textId="3DAC010A" w:rsidR="004B16B6" w:rsidRPr="00D2771E" w:rsidRDefault="00C62FDB" w:rsidP="002D6DF7">
      <w:pPr>
        <w:pStyle w:val="1"/>
        <w:rPr>
          <w:color w:val="auto"/>
        </w:rPr>
      </w:pPr>
      <w:r w:rsidRPr="00D2771E">
        <w:rPr>
          <w:color w:val="auto"/>
        </w:rPr>
        <w:t xml:space="preserve">Սույն շինարարական նորմերի պահանջների </w:t>
      </w:r>
      <w:r w:rsidR="00B975A2" w:rsidRPr="00D2771E">
        <w:rPr>
          <w:color w:val="auto"/>
        </w:rPr>
        <w:t>շրջանակ</w:t>
      </w:r>
      <w:r w:rsidRPr="00D2771E">
        <w:rPr>
          <w:color w:val="auto"/>
        </w:rPr>
        <w:t>ում դիտարկվում են առաջնային բժշկական օգնության օբյեկտները, որտեղ պացիենտները ստանում են բժշկական օգնություն և սպասարկ</w:t>
      </w:r>
      <w:r w:rsidR="006E74BC">
        <w:rPr>
          <w:color w:val="auto"/>
        </w:rPr>
        <w:t>վ</w:t>
      </w:r>
      <w:r w:rsidRPr="00D2771E">
        <w:rPr>
          <w:color w:val="auto"/>
        </w:rPr>
        <w:t xml:space="preserve">ում` առանց շուրջօրյա բժշկական հսկողության անհրաժեշտության, ինչպես նաև բժշկական օժանդակ ստորաբաժանումները, որոնք ապահովում են այդ ծառայությունների մատուցումը: </w:t>
      </w:r>
    </w:p>
    <w:p w14:paraId="1B510A08" w14:textId="0E16EC27" w:rsidR="002B7881" w:rsidRPr="00D2771E" w:rsidRDefault="00C62FDB" w:rsidP="002D6DF7">
      <w:pPr>
        <w:pStyle w:val="1"/>
        <w:rPr>
          <w:color w:val="auto"/>
        </w:rPr>
      </w:pPr>
      <w:r w:rsidRPr="00D2771E">
        <w:rPr>
          <w:color w:val="auto"/>
        </w:rPr>
        <w:t>Նշված օբյեկտների</w:t>
      </w:r>
      <w:r w:rsidR="002B7881" w:rsidRPr="00D2771E">
        <w:rPr>
          <w:color w:val="auto"/>
        </w:rPr>
        <w:t xml:space="preserve">ն են պատկանում՝ </w:t>
      </w:r>
    </w:p>
    <w:p w14:paraId="0EFA9FD7" w14:textId="54729D49" w:rsidR="00C62FDB" w:rsidRPr="00D2771E" w:rsidRDefault="00C62FDB" w:rsidP="00C77382">
      <w:pPr>
        <w:pStyle w:val="2"/>
        <w:rPr>
          <w:color w:val="auto"/>
        </w:rPr>
      </w:pPr>
      <w:r w:rsidRPr="00D2771E">
        <w:rPr>
          <w:color w:val="auto"/>
        </w:rPr>
        <w:t xml:space="preserve">առողջության առաջնային պահպանման ծառայություններ մատուցող </w:t>
      </w:r>
      <w:r w:rsidR="00780F6F" w:rsidRPr="00780F6F">
        <w:rPr>
          <w:color w:val="auto"/>
        </w:rPr>
        <w:t>կազմակերպու</w:t>
      </w:r>
      <w:r w:rsidR="002B7881" w:rsidRPr="00D2771E">
        <w:rPr>
          <w:color w:val="auto"/>
        </w:rPr>
        <w:t>թյուն</w:t>
      </w:r>
      <w:r w:rsidRPr="00D2771E">
        <w:rPr>
          <w:color w:val="auto"/>
        </w:rPr>
        <w:t>ներ</w:t>
      </w:r>
      <w:r w:rsidR="002B7881" w:rsidRPr="00D2771E">
        <w:rPr>
          <w:color w:val="auto"/>
        </w:rPr>
        <w:t>ը</w:t>
      </w:r>
      <w:r w:rsidRPr="00D2771E">
        <w:rPr>
          <w:color w:val="auto"/>
        </w:rPr>
        <w:t xml:space="preserve"> (</w:t>
      </w:r>
      <w:r w:rsidR="002B7881" w:rsidRPr="00D2771E">
        <w:rPr>
          <w:color w:val="auto"/>
        </w:rPr>
        <w:t xml:space="preserve">այդ թվում՝ </w:t>
      </w:r>
      <w:r w:rsidRPr="00D2771E">
        <w:rPr>
          <w:color w:val="auto"/>
        </w:rPr>
        <w:t>նրանց կազմում գործող բուժակ-մանկաբարձական կետեր</w:t>
      </w:r>
      <w:r w:rsidR="004B6920" w:rsidRPr="00D2771E">
        <w:rPr>
          <w:color w:val="auto"/>
        </w:rPr>
        <w:t>ը</w:t>
      </w:r>
      <w:r w:rsidRPr="00D2771E">
        <w:rPr>
          <w:color w:val="auto"/>
        </w:rPr>
        <w:t>)</w:t>
      </w:r>
      <w:r w:rsidR="002B7881" w:rsidRPr="00D2771E">
        <w:rPr>
          <w:color w:val="auto"/>
        </w:rPr>
        <w:t>, որոնք</w:t>
      </w:r>
      <w:r w:rsidRPr="00D2771E">
        <w:rPr>
          <w:color w:val="auto"/>
        </w:rPr>
        <w:t xml:space="preserve"> </w:t>
      </w:r>
      <w:r w:rsidR="002B7881" w:rsidRPr="00D2771E">
        <w:rPr>
          <w:color w:val="auto"/>
        </w:rPr>
        <w:t>ներառում</w:t>
      </w:r>
      <w:r w:rsidRPr="00D2771E">
        <w:rPr>
          <w:color w:val="auto"/>
        </w:rPr>
        <w:t xml:space="preserve"> են`</w:t>
      </w:r>
    </w:p>
    <w:p w14:paraId="3FD2AF2E" w14:textId="77777777" w:rsidR="00C62FDB" w:rsidRPr="00D2771E" w:rsidRDefault="00C62FDB" w:rsidP="004A78B5">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ա.</w:t>
      </w:r>
      <w:r w:rsidRPr="00D2771E">
        <w:rPr>
          <w:rFonts w:ascii="GHEA Grapalat" w:eastAsia="Times New Roman" w:hAnsi="GHEA Grapalat" w:cs="Times New Roman"/>
          <w:sz w:val="24"/>
          <w:szCs w:val="20"/>
          <w:lang w:val="hy-AM" w:eastAsia="hy-AM"/>
        </w:rPr>
        <w:tab/>
        <w:t>պոլիկլինիկաները (այդ թվում` բուժմիավորումների, բժշկական կենտրոնների կազմում գործող),</w:t>
      </w:r>
    </w:p>
    <w:p w14:paraId="10975AC5" w14:textId="77777777" w:rsidR="00C62FDB" w:rsidRPr="00D2771E" w:rsidRDefault="00C62FDB" w:rsidP="004A78B5">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բ.</w:t>
      </w:r>
      <w:r w:rsidRPr="00D2771E">
        <w:rPr>
          <w:rFonts w:ascii="GHEA Grapalat" w:eastAsia="Times New Roman" w:hAnsi="GHEA Grapalat" w:cs="Times New Roman"/>
          <w:sz w:val="24"/>
          <w:szCs w:val="20"/>
          <w:lang w:val="hy-AM" w:eastAsia="hy-AM"/>
        </w:rPr>
        <w:tab/>
        <w:t>առողջության կենտրոնները,</w:t>
      </w:r>
    </w:p>
    <w:p w14:paraId="1981EFFD" w14:textId="77777777" w:rsidR="00C62FDB" w:rsidRPr="00D2771E" w:rsidRDefault="00C62FDB" w:rsidP="004A78B5">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գ.</w:t>
      </w:r>
      <w:r w:rsidRPr="00D2771E">
        <w:rPr>
          <w:rFonts w:ascii="GHEA Grapalat" w:eastAsia="Times New Roman" w:hAnsi="GHEA Grapalat" w:cs="Times New Roman"/>
          <w:sz w:val="24"/>
          <w:szCs w:val="20"/>
          <w:lang w:val="hy-AM" w:eastAsia="hy-AM"/>
        </w:rPr>
        <w:tab/>
        <w:t>բժշկական ամբուլատորիաները,</w:t>
      </w:r>
    </w:p>
    <w:p w14:paraId="28E08E22" w14:textId="77777777" w:rsidR="00C62FDB" w:rsidRPr="00D2771E" w:rsidRDefault="00C62FDB" w:rsidP="004A78B5">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դ.</w:t>
      </w:r>
      <w:r w:rsidRPr="00D2771E">
        <w:rPr>
          <w:rFonts w:ascii="GHEA Grapalat" w:eastAsia="Times New Roman" w:hAnsi="GHEA Grapalat" w:cs="Times New Roman"/>
          <w:sz w:val="24"/>
          <w:szCs w:val="20"/>
          <w:lang w:val="hy-AM" w:eastAsia="hy-AM"/>
        </w:rPr>
        <w:tab/>
        <w:t>առողջության առաջնային պահպանման կենտրոնները,</w:t>
      </w:r>
    </w:p>
    <w:p w14:paraId="49B9844B" w14:textId="4F66B88F" w:rsidR="00C62FDB" w:rsidRPr="00D2771E" w:rsidRDefault="00C62FDB" w:rsidP="00DD7C17">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ե.</w:t>
      </w:r>
      <w:r w:rsidRPr="00D2771E">
        <w:rPr>
          <w:rFonts w:ascii="GHEA Grapalat" w:eastAsia="Times New Roman" w:hAnsi="GHEA Grapalat" w:cs="Times New Roman"/>
          <w:sz w:val="24"/>
          <w:szCs w:val="20"/>
          <w:lang w:val="hy-AM" w:eastAsia="hy-AM"/>
        </w:rPr>
        <w:tab/>
        <w:t xml:space="preserve">ընտանեկան բժիշկների անհատական կամ խմբային անկախ պրակտիկա </w:t>
      </w:r>
      <w:r w:rsidR="009475F1" w:rsidRPr="00D2771E">
        <w:rPr>
          <w:rFonts w:ascii="GHEA Grapalat" w:eastAsia="Times New Roman" w:hAnsi="GHEA Grapalat" w:cs="Times New Roman"/>
          <w:sz w:val="24"/>
          <w:szCs w:val="20"/>
          <w:lang w:val="hy-AM" w:eastAsia="hy-AM"/>
        </w:rPr>
        <w:t>իրականացնող</w:t>
      </w:r>
      <w:r w:rsidRPr="00D2771E">
        <w:rPr>
          <w:rFonts w:ascii="GHEA Grapalat" w:eastAsia="Times New Roman" w:hAnsi="GHEA Grapalat" w:cs="Times New Roman"/>
          <w:sz w:val="24"/>
          <w:szCs w:val="20"/>
          <w:lang w:val="hy-AM" w:eastAsia="hy-AM"/>
        </w:rPr>
        <w:t xml:space="preserve"> բժշկական </w:t>
      </w:r>
      <w:r w:rsidR="009475F1" w:rsidRPr="009475F1">
        <w:rPr>
          <w:rFonts w:ascii="GHEA Grapalat" w:eastAsia="Times New Roman" w:hAnsi="GHEA Grapalat" w:cs="Times New Roman"/>
          <w:sz w:val="24"/>
          <w:szCs w:val="20"/>
          <w:lang w:val="hy-AM" w:eastAsia="hy-AM"/>
        </w:rPr>
        <w:t>կազմակերպու</w:t>
      </w:r>
      <w:r w:rsidRPr="00D2771E">
        <w:rPr>
          <w:rFonts w:ascii="GHEA Grapalat" w:eastAsia="Times New Roman" w:hAnsi="GHEA Grapalat" w:cs="Times New Roman"/>
          <w:sz w:val="24"/>
          <w:szCs w:val="20"/>
          <w:lang w:val="hy-AM" w:eastAsia="hy-AM"/>
        </w:rPr>
        <w:t>թյունները կամ անհատ ձեռնարկատեր</w:t>
      </w:r>
      <w:r w:rsidR="002B7881" w:rsidRPr="00D2771E">
        <w:rPr>
          <w:rFonts w:ascii="GHEA Grapalat" w:eastAsia="Times New Roman" w:hAnsi="GHEA Grapalat" w:cs="Times New Roman"/>
          <w:sz w:val="24"/>
          <w:szCs w:val="20"/>
          <w:lang w:val="hy-AM" w:eastAsia="hy-AM"/>
        </w:rPr>
        <w:t>եր</w:t>
      </w:r>
      <w:r w:rsidRPr="00D2771E">
        <w:rPr>
          <w:rFonts w:ascii="GHEA Grapalat" w:eastAsia="Times New Roman" w:hAnsi="GHEA Grapalat" w:cs="Times New Roman"/>
          <w:sz w:val="24"/>
          <w:szCs w:val="20"/>
          <w:lang w:val="hy-AM" w:eastAsia="hy-AM"/>
        </w:rPr>
        <w:t>ը,</w:t>
      </w:r>
    </w:p>
    <w:p w14:paraId="6D151832" w14:textId="525AF259" w:rsidR="00C62FDB" w:rsidRPr="00D2771E" w:rsidRDefault="00C62FDB" w:rsidP="006456E1">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զ.</w:t>
      </w:r>
      <w:r w:rsidRPr="00D2771E">
        <w:rPr>
          <w:rFonts w:ascii="GHEA Grapalat" w:eastAsia="Times New Roman" w:hAnsi="GHEA Grapalat" w:cs="Times New Roman"/>
          <w:sz w:val="24"/>
          <w:szCs w:val="20"/>
          <w:lang w:val="hy-AM" w:eastAsia="hy-AM"/>
        </w:rPr>
        <w:tab/>
      </w:r>
      <w:r w:rsidR="008916A6" w:rsidRPr="008916A6">
        <w:rPr>
          <w:rFonts w:ascii="GHEA Grapalat" w:eastAsia="Times New Roman" w:hAnsi="GHEA Grapalat" w:cs="Times New Roman"/>
          <w:sz w:val="24"/>
          <w:szCs w:val="20"/>
          <w:lang w:val="hy-AM" w:eastAsia="hy-AM"/>
        </w:rPr>
        <w:t xml:space="preserve">դիսպանսերային (շարունակական) հսկողության ծառայություն իրականացնող </w:t>
      </w:r>
      <w:r w:rsidR="00DF27DB">
        <w:rPr>
          <w:rFonts w:ascii="GHEA Grapalat" w:eastAsia="Times New Roman" w:hAnsi="GHEA Grapalat" w:cs="Times New Roman"/>
          <w:sz w:val="24"/>
          <w:szCs w:val="20"/>
          <w:lang w:val="hy-AM" w:eastAsia="hy-AM"/>
        </w:rPr>
        <w:t>կազմակերպ</w:t>
      </w:r>
      <w:r w:rsidR="008916A6" w:rsidRPr="008916A6">
        <w:rPr>
          <w:rFonts w:ascii="GHEA Grapalat" w:eastAsia="Times New Roman" w:hAnsi="GHEA Grapalat" w:cs="Times New Roman"/>
          <w:sz w:val="24"/>
          <w:szCs w:val="20"/>
          <w:lang w:val="hy-AM" w:eastAsia="hy-AM"/>
        </w:rPr>
        <w:t>ությունները, իսկ մասնագիտացված դիսպանսերների բացակայության դեպքում՝ պոլիկլինիկաների կամ բուժմիավորումների, բժշկական կենտրոնների կազմում գործող բաժանմունքները</w:t>
      </w:r>
      <w:r w:rsidRPr="00D2771E">
        <w:rPr>
          <w:rFonts w:ascii="GHEA Grapalat" w:eastAsia="Times New Roman" w:hAnsi="GHEA Grapalat" w:cs="Times New Roman"/>
          <w:sz w:val="24"/>
          <w:szCs w:val="20"/>
          <w:lang w:val="hy-AM" w:eastAsia="hy-AM"/>
        </w:rPr>
        <w:t>,</w:t>
      </w:r>
    </w:p>
    <w:p w14:paraId="5D4E2608" w14:textId="345CB6DF" w:rsidR="00C62FDB" w:rsidRPr="00D2771E" w:rsidRDefault="00C62FDB" w:rsidP="00DD7C17">
      <w:pPr>
        <w:tabs>
          <w:tab w:val="left" w:pos="851"/>
        </w:tabs>
        <w:spacing w:before="120" w:after="0" w:line="360" w:lineRule="auto"/>
        <w:ind w:left="851" w:hanging="425"/>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է.</w:t>
      </w:r>
      <w:r w:rsidRPr="00D2771E">
        <w:rPr>
          <w:rFonts w:ascii="GHEA Grapalat" w:eastAsia="Times New Roman" w:hAnsi="GHEA Grapalat" w:cs="Times New Roman"/>
          <w:sz w:val="24"/>
          <w:szCs w:val="20"/>
          <w:lang w:val="hy-AM" w:eastAsia="hy-AM"/>
        </w:rPr>
        <w:tab/>
        <w:t xml:space="preserve">հղիների հսկողություն իրականացնող կանանց </w:t>
      </w:r>
      <w:r w:rsidR="003666E3" w:rsidRPr="00D2771E">
        <w:rPr>
          <w:rFonts w:ascii="GHEA Grapalat" w:eastAsia="Times New Roman" w:hAnsi="GHEA Grapalat" w:cs="Times New Roman"/>
          <w:sz w:val="24"/>
          <w:szCs w:val="20"/>
          <w:lang w:val="hy-AM" w:eastAsia="hy-AM"/>
        </w:rPr>
        <w:t>կոնսուլտացիաներ</w:t>
      </w:r>
      <w:r w:rsidR="003666E3">
        <w:rPr>
          <w:rFonts w:ascii="GHEA Grapalat" w:eastAsia="Times New Roman" w:hAnsi="GHEA Grapalat" w:cs="Times New Roman"/>
          <w:sz w:val="24"/>
          <w:szCs w:val="20"/>
          <w:lang w:val="hy-AM" w:eastAsia="hy-AM"/>
        </w:rPr>
        <w:t>ը</w:t>
      </w:r>
      <w:r w:rsidRPr="00D2771E">
        <w:rPr>
          <w:rFonts w:ascii="GHEA Grapalat" w:eastAsia="Times New Roman" w:hAnsi="GHEA Grapalat" w:cs="Times New Roman"/>
          <w:sz w:val="24"/>
          <w:szCs w:val="20"/>
          <w:lang w:val="hy-AM" w:eastAsia="hy-AM"/>
        </w:rPr>
        <w:t xml:space="preserve"> (այդ թվում` բուժմիավորումների, բժշկական կենտրոնների, պոլիկլինիկաների կազմում գործող):</w:t>
      </w:r>
    </w:p>
    <w:p w14:paraId="1A15E217" w14:textId="05FE1A5E" w:rsidR="00F6442C" w:rsidRPr="00D2771E" w:rsidRDefault="00C62FDB" w:rsidP="00C77382">
      <w:pPr>
        <w:pStyle w:val="2"/>
        <w:rPr>
          <w:color w:val="auto"/>
        </w:rPr>
      </w:pPr>
      <w:r w:rsidRPr="00D2771E">
        <w:rPr>
          <w:color w:val="auto"/>
        </w:rPr>
        <w:t xml:space="preserve">Ստոմատոլոգիական </w:t>
      </w:r>
      <w:r w:rsidR="00F6442C" w:rsidRPr="00D2771E">
        <w:rPr>
          <w:color w:val="auto"/>
        </w:rPr>
        <w:t>կենտրոնները,</w:t>
      </w:r>
      <w:r w:rsidR="00272D87" w:rsidRPr="00D2771E">
        <w:rPr>
          <w:color w:val="auto"/>
        </w:rPr>
        <w:t xml:space="preserve"> </w:t>
      </w:r>
      <w:r w:rsidR="003666E3" w:rsidRPr="00D2771E">
        <w:rPr>
          <w:color w:val="auto"/>
        </w:rPr>
        <w:t>պոլիկլինիկաների</w:t>
      </w:r>
      <w:r w:rsidR="00F6442C" w:rsidRPr="00D2771E">
        <w:rPr>
          <w:color w:val="auto"/>
        </w:rPr>
        <w:t xml:space="preserve"> </w:t>
      </w:r>
      <w:r w:rsidR="003666E3" w:rsidRPr="00D2771E">
        <w:rPr>
          <w:color w:val="auto"/>
        </w:rPr>
        <w:t>կաբինետներ</w:t>
      </w:r>
      <w:r w:rsidR="003666E3">
        <w:rPr>
          <w:color w:val="auto"/>
        </w:rPr>
        <w:t>ը</w:t>
      </w:r>
      <w:r w:rsidR="00F6442C" w:rsidRPr="00D2771E">
        <w:rPr>
          <w:color w:val="auto"/>
        </w:rPr>
        <w:t xml:space="preserve">, </w:t>
      </w:r>
    </w:p>
    <w:p w14:paraId="0F9BB7DE" w14:textId="77777777" w:rsidR="004B16B6" w:rsidRPr="00D2771E" w:rsidRDefault="00C62FDB" w:rsidP="00C77382">
      <w:pPr>
        <w:pStyle w:val="2"/>
        <w:rPr>
          <w:color w:val="auto"/>
        </w:rPr>
      </w:pPr>
      <w:r w:rsidRPr="00D2771E">
        <w:rPr>
          <w:color w:val="auto"/>
        </w:rPr>
        <w:t>Առողջարանները, առողջարանային համալիրները։</w:t>
      </w:r>
    </w:p>
    <w:p w14:paraId="7CF7D251" w14:textId="1E032D56" w:rsidR="000C5800" w:rsidRPr="00D2771E" w:rsidRDefault="00E34B36" w:rsidP="002D6DF7">
      <w:pPr>
        <w:pStyle w:val="1"/>
        <w:rPr>
          <w:color w:val="auto"/>
        </w:rPr>
      </w:pPr>
      <w:r w:rsidRPr="00E34B36">
        <w:rPr>
          <w:color w:val="auto"/>
        </w:rPr>
        <w:t>Սույն շինարարական նորմերի պահանջների շրջանակում դիտարկվում են նաև հետևյալ օբյեկտները</w:t>
      </w:r>
      <w:r w:rsidR="00C62FDB" w:rsidRPr="00D2771E">
        <w:rPr>
          <w:color w:val="auto"/>
        </w:rPr>
        <w:t>՝</w:t>
      </w:r>
    </w:p>
    <w:p w14:paraId="6E236D33" w14:textId="25EA906E" w:rsidR="00C62FDB" w:rsidRPr="00AB371A" w:rsidRDefault="00AB371A" w:rsidP="00807587">
      <w:pPr>
        <w:pStyle w:val="2"/>
        <w:numPr>
          <w:ilvl w:val="0"/>
          <w:numId w:val="10"/>
        </w:numPr>
        <w:rPr>
          <w:color w:val="auto"/>
        </w:rPr>
      </w:pPr>
      <w:r w:rsidRPr="00AB371A">
        <w:rPr>
          <w:color w:val="auto"/>
        </w:rPr>
        <w:t>Շտապ և անհետաձգելի բժշկական օգնություն</w:t>
      </w:r>
      <w:r w:rsidR="001A3180">
        <w:rPr>
          <w:color w:val="auto"/>
        </w:rPr>
        <w:t xml:space="preserve"> </w:t>
      </w:r>
      <w:r w:rsidR="00C62FDB" w:rsidRPr="00AB371A">
        <w:rPr>
          <w:color w:val="auto"/>
        </w:rPr>
        <w:t>և սպասարկում իրականացնող կազմակերպությունները,</w:t>
      </w:r>
    </w:p>
    <w:p w14:paraId="60212FCB" w14:textId="77777777" w:rsidR="00C62FDB" w:rsidRPr="00D2771E" w:rsidRDefault="00C62FDB" w:rsidP="00C77382">
      <w:pPr>
        <w:pStyle w:val="2"/>
        <w:rPr>
          <w:color w:val="auto"/>
        </w:rPr>
      </w:pPr>
      <w:r w:rsidRPr="00D2771E">
        <w:rPr>
          <w:color w:val="auto"/>
        </w:rPr>
        <w:t>Խոշոր հանրային օբյեկտների և հիմնարկների բուժկետերը։</w:t>
      </w:r>
    </w:p>
    <w:p w14:paraId="10CC8374" w14:textId="77777777" w:rsidR="004B16B6" w:rsidRPr="00D2771E" w:rsidRDefault="00C62FDB" w:rsidP="002D6DF7">
      <w:pPr>
        <w:pStyle w:val="Heading1"/>
        <w:rPr>
          <w:color w:val="auto"/>
        </w:rPr>
      </w:pPr>
      <w:r w:rsidRPr="00D2771E">
        <w:rPr>
          <w:color w:val="auto"/>
        </w:rPr>
        <w:t>ՆՈՐՄԱՏԻՎ ՀՂՈՒՄՆԵՐ</w:t>
      </w:r>
    </w:p>
    <w:p w14:paraId="70E003E7" w14:textId="63E98627" w:rsidR="00C62FDB" w:rsidRPr="00D2771E" w:rsidRDefault="00C62FDB" w:rsidP="002D6DF7">
      <w:pPr>
        <w:pStyle w:val="1"/>
        <w:rPr>
          <w:color w:val="auto"/>
        </w:rPr>
      </w:pPr>
      <w:r w:rsidRPr="00D2771E">
        <w:rPr>
          <w:color w:val="auto"/>
        </w:rPr>
        <w:t>Սույն շինարարական նորմերում վկայակոչված են հետևյալ նորմատիվ փաստաթղթերը.</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5387"/>
        <w:gridCol w:w="4111"/>
      </w:tblGrid>
      <w:tr w:rsidR="00D2771E" w:rsidRPr="00E5057E" w14:paraId="70FA0F93"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D02AC6D"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A9DC703"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«Հայաստանի Հանրապետությունում կառուցապատման նպատակով թույլտվությունների և այլ փաստաթղթերի տրամադրման կարգը հաստատելու և Հայաստանի Հանրապետության </w:t>
            </w:r>
            <w:r w:rsidRPr="00D2771E">
              <w:rPr>
                <w:rFonts w:ascii="GHEA Grapalat" w:eastAsia="Times New Roman" w:hAnsi="GHEA Grapalat" w:cs="Times New Roman"/>
                <w:sz w:val="24"/>
                <w:szCs w:val="20"/>
                <w:lang w:val="hy-AM" w:eastAsia="hy-AM"/>
              </w:rPr>
              <w:lastRenderedPageBreak/>
              <w:t>կառավարության մի շարք որոշումներ ուժը կորցրած ճանաչելու մասին»</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1E889C5"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ՀՀ կառավարություն 2015 թվականի մարտի 19 N 596-Ն որոշում</w:t>
            </w:r>
          </w:p>
        </w:tc>
      </w:tr>
      <w:tr w:rsidR="00D2771E" w:rsidRPr="00E5057E" w14:paraId="4F87FF06"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4345F68"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83CECED"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«Հայաստանի Հանրապետությունում դեղերի արտադրության, դեղատնային գործունեության, կազմակերպությունների կամ անհատ ձեռնարկատերերի կողմից բժշկական օգնության և սպասարկման իրականացման, դեղերի մեծածախ իրացման, բժշկական արտադրատեսակների արտադրության, բժշկական արտադրատեսակների սպասարկման լիցենզավորման կարգերը և նշված գործունեությունների իրականացման լիցենզիայի ձևերը հաստատելու մասին»</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45A1943" w14:textId="77777777" w:rsidR="00C62FDB" w:rsidRPr="00D2771E" w:rsidRDefault="00C62FDB" w:rsidP="00BF76D8">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կառավարության 2002 թվականի հունիսի 29-ի N 867 որոշում</w:t>
            </w:r>
          </w:p>
        </w:tc>
      </w:tr>
      <w:tr w:rsidR="00D2771E" w:rsidRPr="00E5057E" w14:paraId="5559DE08"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4F614C"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3546B7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«Լաբորատոր կենսաանվտանգության, կենսաապահովության, քիմիական և ճառագայթային անվտանգության համակարգին ներկայացվող ընդհանուր պահանջները հաստատելու մասին»</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8AB795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կառավարության 2015 թվականի փետրվարի 12-ի N 108-Ն որոշում</w:t>
            </w:r>
          </w:p>
        </w:tc>
      </w:tr>
      <w:tr w:rsidR="00D2771E" w:rsidRPr="00E5057E" w14:paraId="702F071B"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3A7CF4A"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7C849CA" w14:textId="393CA3A9" w:rsidR="00BF76D8"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ՀՀՇՆ 21-01.01-2024</w:t>
            </w:r>
            <w:r w:rsidR="00272D87" w:rsidRPr="00D2771E">
              <w:rPr>
                <w:rFonts w:ascii="GHEA Grapalat" w:eastAsia="Times New Roman" w:hAnsi="GHEA Grapalat" w:cs="Times New Roman"/>
                <w:sz w:val="24"/>
                <w:szCs w:val="20"/>
                <w:lang w:val="hy-AM" w:eastAsia="hy-AM"/>
              </w:rPr>
              <w:t xml:space="preserve"> </w:t>
            </w:r>
          </w:p>
          <w:p w14:paraId="29C3804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«Շենքերի և շինությունների հակահրդեհային պաշտպանության համակարգեր. ավտոմատ հրդեհաշիջման և հրդեհային ազդանշանման կայանքներ. նախագծման նորմեր»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C1C2E74"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2024 թվականի փետրվարի 22-ի N 10-Ն հրաման</w:t>
            </w:r>
          </w:p>
        </w:tc>
      </w:tr>
      <w:tr w:rsidR="00D2771E" w:rsidRPr="00E5057E" w14:paraId="26CBC1BC"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7309762"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E2C7F1D"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21-01-2014 </w:t>
            </w:r>
          </w:p>
          <w:p w14:paraId="0C1566B0"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«Շենքերի և շինությունների հրդեհային անվտանգություն»</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C1117D3"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նախարարի 2014 թվականի մարտի 17-ի N 78-Ն հրաման</w:t>
            </w:r>
          </w:p>
        </w:tc>
      </w:tr>
      <w:tr w:rsidR="00D2771E" w:rsidRPr="00E5057E" w14:paraId="2E5A37B3"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1D41918"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0D398B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22-03-2017 </w:t>
            </w:r>
          </w:p>
          <w:p w14:paraId="00968D0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«Արհեստական և բնական լուսավորում»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AAC483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2017 թվականի ապրիլի 13-ի N 56-Ն հրաման</w:t>
            </w:r>
          </w:p>
        </w:tc>
      </w:tr>
      <w:tr w:rsidR="00D2771E" w:rsidRPr="00E5057E" w14:paraId="57A6EB69"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617A056"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36EDE51" w14:textId="77777777" w:rsidR="00C62FDB" w:rsidRPr="00D2771E" w:rsidRDefault="00C62FDB" w:rsidP="00C62FDB">
            <w:pPr>
              <w:spacing w:beforeLines="60" w:before="144" w:afterLines="60" w:after="144" w:line="276" w:lineRule="auto"/>
              <w:rPr>
                <w:rFonts w:ascii="GHEA Grapalat" w:eastAsia="Times New Roman" w:hAnsi="GHEA Grapalat" w:cs="Times New Roman"/>
                <w:bCs/>
                <w:sz w:val="24"/>
                <w:szCs w:val="20"/>
                <w:lang w:val="hy-AM" w:eastAsia="hy-AM"/>
              </w:rPr>
            </w:pPr>
            <w:r w:rsidRPr="00D2771E">
              <w:rPr>
                <w:rFonts w:ascii="GHEA Grapalat" w:eastAsia="Times New Roman" w:hAnsi="GHEA Grapalat" w:cs="Times New Roman"/>
                <w:bCs/>
                <w:sz w:val="24"/>
                <w:szCs w:val="20"/>
                <w:lang w:val="hy-AM" w:eastAsia="hy-AM"/>
              </w:rPr>
              <w:t xml:space="preserve">ՀՀՇՆ 22-04-2014 </w:t>
            </w:r>
          </w:p>
          <w:p w14:paraId="2F53AE2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Cs/>
                <w:sz w:val="24"/>
                <w:szCs w:val="20"/>
                <w:lang w:val="hy-AM" w:eastAsia="hy-AM"/>
              </w:rPr>
              <w:t>«Պաշտպանություն աղմուկից»</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84C06A0"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նախարարի 2014 թվականի մարտի 17-ի N 79-Ն հրաման</w:t>
            </w:r>
          </w:p>
        </w:tc>
      </w:tr>
      <w:tr w:rsidR="00D2771E" w:rsidRPr="00E5057E" w14:paraId="150F7FD6"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9A1F955"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5E6F1B9" w14:textId="77777777" w:rsidR="00C62FDB" w:rsidRPr="00D2771E" w:rsidRDefault="00C62FDB" w:rsidP="006D5090">
            <w:pPr>
              <w:spacing w:beforeLines="60" w:before="144" w:afterLines="60" w:after="144" w:line="276" w:lineRule="auto"/>
              <w:ind w:left="-43"/>
              <w:rPr>
                <w:rFonts w:ascii="GHEA Grapalat" w:hAnsi="GHEA Grapalat"/>
                <w:bCs/>
                <w:sz w:val="24"/>
                <w:szCs w:val="24"/>
                <w:shd w:val="clear" w:color="auto" w:fill="FFFFFF"/>
                <w:lang w:val="hy-AM"/>
              </w:rPr>
            </w:pPr>
            <w:r w:rsidRPr="00D2771E">
              <w:rPr>
                <w:rFonts w:ascii="GHEA Grapalat" w:hAnsi="GHEA Grapalat"/>
                <w:bCs/>
                <w:sz w:val="24"/>
                <w:szCs w:val="24"/>
                <w:shd w:val="clear" w:color="auto" w:fill="FFFFFF"/>
                <w:lang w:val="hy-AM"/>
              </w:rPr>
              <w:t xml:space="preserve">ՀՀՇՆ 30-02-2022 </w:t>
            </w:r>
          </w:p>
          <w:p w14:paraId="57D3F064"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«Տարածքի բարեկարգում»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8BA1048"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2022 թվականի հունիսի 21-ի N 12-Ն հրաման</w:t>
            </w:r>
          </w:p>
        </w:tc>
      </w:tr>
      <w:tr w:rsidR="00D2771E" w:rsidRPr="00E5057E" w14:paraId="01E9BEAB"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EA7FAF4" w14:textId="77777777" w:rsidR="00A359B8" w:rsidRPr="00D2771E" w:rsidRDefault="00A359B8"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D531DAF" w14:textId="0D18878D" w:rsidR="00A359B8" w:rsidRPr="00D2771E" w:rsidRDefault="00A359B8" w:rsidP="00C62FDB">
            <w:pPr>
              <w:spacing w:beforeLines="60" w:before="144" w:afterLines="60" w:after="144" w:line="276" w:lineRule="auto"/>
              <w:rPr>
                <w:rFonts w:ascii="GHEA Grapalat" w:hAnsi="GHEA Grapalat"/>
                <w:bCs/>
                <w:sz w:val="24"/>
                <w:szCs w:val="24"/>
                <w:shd w:val="clear" w:color="auto" w:fill="FFFFFF"/>
                <w:lang w:val="hy-AM"/>
              </w:rPr>
            </w:pPr>
            <w:r w:rsidRPr="00D2771E">
              <w:rPr>
                <w:rFonts w:ascii="GHEA Grapalat" w:hAnsi="GHEA Grapalat"/>
                <w:bCs/>
                <w:sz w:val="24"/>
                <w:szCs w:val="24"/>
                <w:shd w:val="clear" w:color="auto" w:fill="FFFFFF"/>
                <w:lang w:val="hy-AM"/>
              </w:rPr>
              <w:t xml:space="preserve">ՀՀՇՆ </w:t>
            </w:r>
            <w:r w:rsidR="00341EFB" w:rsidRPr="00341EFB">
              <w:rPr>
                <w:rFonts w:ascii="GHEA Grapalat" w:hAnsi="GHEA Grapalat"/>
                <w:sz w:val="24"/>
                <w:szCs w:val="24"/>
                <w:lang w:val="hy-AM"/>
              </w:rPr>
              <w:t>30-01-2023</w:t>
            </w:r>
          </w:p>
          <w:p w14:paraId="58A6A182" w14:textId="5AE295BD" w:rsidR="00A359B8" w:rsidRPr="00D2771E" w:rsidRDefault="00A359B8" w:rsidP="00090BEE">
            <w:pPr>
              <w:spacing w:beforeLines="60" w:before="144" w:afterLines="60" w:after="144" w:line="276" w:lineRule="auto"/>
              <w:rPr>
                <w:rFonts w:ascii="GHEA Grapalat" w:eastAsia="Times New Roman" w:hAnsi="GHEA Grapalat" w:cs="Times New Roman"/>
                <w:sz w:val="24"/>
                <w:szCs w:val="24"/>
                <w:lang w:val="hy-AM" w:eastAsia="hy-AM"/>
              </w:rPr>
            </w:pPr>
            <w:r w:rsidRPr="00D2771E">
              <w:rPr>
                <w:rFonts w:ascii="GHEA Grapalat" w:hAnsi="GHEA Grapalat"/>
                <w:bCs/>
                <w:sz w:val="24"/>
                <w:szCs w:val="24"/>
                <w:shd w:val="clear" w:color="auto" w:fill="FFFFFF"/>
                <w:lang w:val="hy-AM"/>
              </w:rPr>
              <w:t xml:space="preserve">«Քաղաքաշինություն. Քաղաքային </w:t>
            </w:r>
            <w:r w:rsidR="003666E3">
              <w:rPr>
                <w:rFonts w:ascii="GHEA Grapalat" w:hAnsi="GHEA Grapalat"/>
                <w:bCs/>
                <w:sz w:val="24"/>
                <w:szCs w:val="24"/>
                <w:shd w:val="clear" w:color="auto" w:fill="FFFFFF"/>
                <w:lang w:val="hy-AM"/>
              </w:rPr>
              <w:t>և</w:t>
            </w:r>
            <w:r w:rsidRPr="00D2771E">
              <w:rPr>
                <w:rFonts w:ascii="GHEA Grapalat" w:hAnsi="GHEA Grapalat"/>
                <w:bCs/>
                <w:sz w:val="24"/>
                <w:szCs w:val="24"/>
                <w:shd w:val="clear" w:color="auto" w:fill="FFFFFF"/>
                <w:lang w:val="hy-AM"/>
              </w:rPr>
              <w:t xml:space="preserve"> գյուղական բնակավայրերի հատակագծում </w:t>
            </w:r>
            <w:r w:rsidR="003666E3">
              <w:rPr>
                <w:rFonts w:ascii="GHEA Grapalat" w:hAnsi="GHEA Grapalat"/>
                <w:bCs/>
                <w:sz w:val="24"/>
                <w:szCs w:val="24"/>
                <w:shd w:val="clear" w:color="auto" w:fill="FFFFFF"/>
                <w:lang w:val="hy-AM"/>
              </w:rPr>
              <w:t>և</w:t>
            </w:r>
            <w:r w:rsidRPr="00D2771E">
              <w:rPr>
                <w:rFonts w:ascii="GHEA Grapalat" w:hAnsi="GHEA Grapalat"/>
                <w:bCs/>
                <w:sz w:val="24"/>
                <w:szCs w:val="24"/>
                <w:shd w:val="clear" w:color="auto" w:fill="FFFFFF"/>
                <w:lang w:val="hy-AM"/>
              </w:rPr>
              <w:t xml:space="preserve"> կառուցապատում»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B8ED764" w14:textId="77777777" w:rsidR="00A359B8" w:rsidRPr="00D2771E" w:rsidRDefault="00A359B8" w:rsidP="00A359B8">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2023 թվականի մայիսի 22-ի N 04-Ն հրաման</w:t>
            </w:r>
          </w:p>
        </w:tc>
      </w:tr>
      <w:tr w:rsidR="00D2771E" w:rsidRPr="00E5057E" w14:paraId="677D832D"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F446774"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E41DC54" w14:textId="77777777" w:rsidR="00BF76D8"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31-03.06-2024 </w:t>
            </w:r>
          </w:p>
          <w:p w14:paraId="3FAE77C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«Մարզական նշանակության օբյեկտներ. ծածկված շենքեր և համալիրներ»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335F179"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2024 թվականի փետրվարի 19-ի N 09-Ն հրաման</w:t>
            </w:r>
          </w:p>
        </w:tc>
      </w:tr>
      <w:tr w:rsidR="00D2771E" w:rsidRPr="00E5057E" w14:paraId="6DBBE6E2"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51E357B"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2F68B40" w14:textId="13511D18" w:rsidR="00BF76D8"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31-03.07-2024 </w:t>
            </w:r>
          </w:p>
          <w:p w14:paraId="4748C860" w14:textId="77777777" w:rsidR="00C62FDB" w:rsidRPr="00D2771E" w:rsidRDefault="00BF76D8"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Առողջապահական կազմակերպություններ. հիվանդանոցային բուժօգնության (ստացիոնար) օբյեկտների շենքեր և շինություններ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4E3BF89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2024 թվականի հունիսի 25-ի N 12-Ն հրաման</w:t>
            </w:r>
          </w:p>
        </w:tc>
      </w:tr>
      <w:tr w:rsidR="00D2771E" w:rsidRPr="00E5057E" w14:paraId="5EFD8387"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9550E1"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74CAD6A" w14:textId="77777777" w:rsidR="00BF76D8"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31-03- </w:t>
            </w:r>
          </w:p>
          <w:p w14:paraId="03A5A802" w14:textId="77777777" w:rsidR="00C62FDB" w:rsidRPr="00D2771E" w:rsidRDefault="00BF76D8"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Հասարակական շենքեր և շինություններ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52B08CE"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2020 թվականի դեկտեմբերի 10-ի N 95-Ն հրաման</w:t>
            </w:r>
          </w:p>
        </w:tc>
      </w:tr>
      <w:tr w:rsidR="00D2771E" w:rsidRPr="00E5057E" w14:paraId="4AC2D465"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EABB0D4"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BAB863D"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IV-11.03.03-2002 (ՄՍՆ 2.02.05-2000) </w:t>
            </w:r>
            <w:r w:rsidR="00BF76D8" w:rsidRPr="00D2771E">
              <w:rPr>
                <w:rFonts w:ascii="GHEA Grapalat" w:eastAsia="Times New Roman" w:hAnsi="GHEA Grapalat" w:cs="Times New Roman"/>
                <w:sz w:val="24"/>
                <w:szCs w:val="20"/>
                <w:lang w:val="hy-AM" w:eastAsia="hy-AM"/>
              </w:rPr>
              <w:t>«</w:t>
            </w:r>
            <w:r w:rsidRPr="00D2771E">
              <w:rPr>
                <w:rFonts w:ascii="GHEA Grapalat" w:eastAsia="Times New Roman" w:hAnsi="GHEA Grapalat" w:cs="Times New Roman"/>
                <w:sz w:val="24"/>
                <w:szCs w:val="20"/>
                <w:lang w:val="hy-AM" w:eastAsia="hy-AM"/>
              </w:rPr>
              <w:t>Ավտոկայանատեղեր</w:t>
            </w:r>
            <w:r w:rsidR="00BF76D8"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E49A81A"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նախարարի 2006 թվականի նոյեմբերի 6-ի N 243-Ն հրաման</w:t>
            </w:r>
          </w:p>
        </w:tc>
      </w:tr>
      <w:tr w:rsidR="00D2771E" w:rsidRPr="00E5057E" w14:paraId="751A99DE"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F5B1690"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47D4D0E"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ՀՀՇՆ IV-11.07.01-2006 (ՄՍՆ 3.02-05-2003) </w:t>
            </w:r>
            <w:r w:rsidR="00BF76D8" w:rsidRPr="00D2771E">
              <w:rPr>
                <w:rFonts w:ascii="GHEA Grapalat" w:eastAsia="Times New Roman" w:hAnsi="GHEA Grapalat" w:cs="Times New Roman"/>
                <w:sz w:val="24"/>
                <w:szCs w:val="20"/>
                <w:lang w:val="hy-AM" w:eastAsia="hy-AM"/>
              </w:rPr>
              <w:t>«</w:t>
            </w:r>
            <w:r w:rsidRPr="00D2771E">
              <w:rPr>
                <w:rFonts w:ascii="GHEA Grapalat" w:eastAsia="Times New Roman" w:hAnsi="GHEA Grapalat" w:cs="Times New Roman"/>
                <w:sz w:val="24"/>
                <w:szCs w:val="20"/>
                <w:lang w:val="hy-AM" w:eastAsia="hy-AM"/>
              </w:rPr>
              <w:t>Շենքերի և շինությունների մատչելիությունը բնակչության սակավաշարժուն խմբերի համար</w:t>
            </w:r>
            <w:r w:rsidR="00BF76D8"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601FB8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նախարարի 2006 թվականի նոյեմբերի 10-ի N 253-Ն հրաման</w:t>
            </w:r>
          </w:p>
        </w:tc>
      </w:tr>
      <w:tr w:rsidR="00D2771E" w:rsidRPr="00E5057E" w14:paraId="23FD12B9"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88DCC37"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2E0297C" w14:textId="77777777" w:rsidR="00BF76D8" w:rsidRPr="00D2771E" w:rsidRDefault="00C62FDB" w:rsidP="00C62FDB">
            <w:pPr>
              <w:spacing w:beforeLines="60" w:before="144" w:afterLines="60" w:after="144" w:line="276" w:lineRule="auto"/>
              <w:rPr>
                <w:rFonts w:ascii="GHEA Grapalat" w:eastAsia="Times New Roman" w:hAnsi="GHEA Grapalat" w:cs="Times New Roman"/>
                <w:bCs/>
                <w:sz w:val="24"/>
                <w:szCs w:val="20"/>
                <w:lang w:val="hy-AM" w:eastAsia="hy-AM"/>
              </w:rPr>
            </w:pPr>
            <w:r w:rsidRPr="00D2771E">
              <w:rPr>
                <w:rFonts w:ascii="GHEA Grapalat" w:eastAsia="Times New Roman" w:hAnsi="GHEA Grapalat" w:cs="Times New Roman"/>
                <w:bCs/>
                <w:sz w:val="24"/>
                <w:szCs w:val="20"/>
                <w:lang w:val="hy-AM" w:eastAsia="hy-AM"/>
              </w:rPr>
              <w:t xml:space="preserve">ՀՀՇՆ IV-12.02.01-04 </w:t>
            </w:r>
          </w:p>
          <w:p w14:paraId="3CA422CF" w14:textId="77777777" w:rsidR="00C62FDB" w:rsidRPr="00D2771E" w:rsidRDefault="00BF76D8"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Cs/>
                <w:sz w:val="24"/>
                <w:szCs w:val="20"/>
                <w:lang w:val="hy-AM" w:eastAsia="hy-AM"/>
              </w:rPr>
              <w:t>«</w:t>
            </w:r>
            <w:r w:rsidR="00C62FDB" w:rsidRPr="00D2771E">
              <w:rPr>
                <w:rFonts w:ascii="GHEA Grapalat" w:eastAsia="Times New Roman" w:hAnsi="GHEA Grapalat" w:cs="Times New Roman"/>
                <w:bCs/>
                <w:sz w:val="24"/>
                <w:szCs w:val="20"/>
                <w:lang w:val="hy-AM" w:eastAsia="hy-AM"/>
              </w:rPr>
              <w:t>Ջեռուցում, օդափոխում և օդի լավորակում</w:t>
            </w:r>
            <w:r w:rsidRPr="00D2771E">
              <w:rPr>
                <w:rFonts w:ascii="GHEA Grapalat" w:eastAsia="Times New Roman" w:hAnsi="GHEA Grapalat" w:cs="Times New Roman"/>
                <w:bCs/>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FD831D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նախարարի 2004 թվականի օգոստոսի 4-ի N 83-Ն հրաման</w:t>
            </w:r>
          </w:p>
        </w:tc>
      </w:tr>
      <w:tr w:rsidR="00D2771E" w:rsidRPr="00E5057E" w14:paraId="55F465AC"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EC4025F"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09BD513" w14:textId="77777777" w:rsidR="00BF76D8" w:rsidRPr="00D2771E" w:rsidRDefault="00C62FDB" w:rsidP="00BF76D8">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N 2.1.3-3 </w:t>
            </w:r>
            <w:r w:rsidR="00BF76D8" w:rsidRPr="00D2771E">
              <w:rPr>
                <w:rFonts w:ascii="GHEA Grapalat" w:eastAsia="Times New Roman" w:hAnsi="GHEA Grapalat" w:cs="Times New Roman"/>
                <w:sz w:val="24"/>
                <w:szCs w:val="20"/>
                <w:lang w:val="hy-AM" w:eastAsia="hy-AM"/>
              </w:rPr>
              <w:t>Սանիտարական կանոններ և նորմեր</w:t>
            </w:r>
          </w:p>
          <w:p w14:paraId="7549F637" w14:textId="77777777" w:rsidR="00C62FDB" w:rsidRPr="00D2771E" w:rsidRDefault="00BF76D8" w:rsidP="00BF76D8">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w:t>
            </w:r>
            <w:r w:rsidR="00C62FDB" w:rsidRPr="00D2771E">
              <w:rPr>
                <w:rFonts w:ascii="GHEA Grapalat" w:eastAsia="Times New Roman" w:hAnsi="GHEA Grapalat" w:cs="Times New Roman"/>
                <w:sz w:val="24"/>
                <w:szCs w:val="20"/>
                <w:lang w:val="hy-AM" w:eastAsia="hy-AM"/>
              </w:rPr>
              <w:t>Բժշկական թափոնների գործածությանը ներկայացվող հիգիենիկ և հակահամաճարակային պահանջներ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177A4A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ՀՀ առողջապահության նախարարի 2008 թվականի մարտի 4-ի N 03-Ն հրաման</w:t>
            </w:r>
          </w:p>
        </w:tc>
      </w:tr>
      <w:tr w:rsidR="00D2771E" w:rsidRPr="00E5057E" w14:paraId="298549A0"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1BED4A82"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79501A9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2.1.7.002-09 Սանիտարական կանոններ և նորմեր</w:t>
            </w:r>
          </w:p>
          <w:p w14:paraId="111909FF" w14:textId="77777777" w:rsidR="00C62FDB" w:rsidRPr="00D2771E" w:rsidRDefault="00BF76D8"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Բնակավայրերի տարածքների սանիտարական պահպանմանը, սպառման թափոնների հավաքմանը, պահմանը, փոխադրմանը, մշակմանը, վերամշակմանը, օգտահանմանը, վնասազերծմանը և թաղմանը, բնակավայրերի տարածքների սանիտարական պահպանման, սպառման թափոնների գործածության ոլորտում աշխատանքներ իրականացնող անձնակազմի աշխատանքային անվտանգությանը ներկայացվող հիգիենիկ պահանջներ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8A127EC"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2009 թվականի դեկտեմբերի 22-ի N 25-Ն հրաման</w:t>
            </w:r>
          </w:p>
        </w:tc>
      </w:tr>
      <w:tr w:rsidR="00D2771E" w:rsidRPr="00E5057E" w14:paraId="758AC7D5"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663E23"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626ABBB3"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2.2.4-009-06 Աշխատատեղերում, բնակելի և հասարակական շենքերում թրթռման (վիբրացիայի) հիգիենիկ նորմեր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AFACF3"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2006 թվականի մայիսի 17-ի N 533-Ն հրաման</w:t>
            </w:r>
          </w:p>
        </w:tc>
      </w:tr>
      <w:tr w:rsidR="00D2771E" w:rsidRPr="00E5057E" w14:paraId="6ABB1458"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6821233F"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A52253E"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2.6.3-004-09 Սանիտարական կանոններ և նորմեր</w:t>
            </w:r>
          </w:p>
          <w:p w14:paraId="1C6B90F2"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Ստոմատոլոգիական բժշկական օգնություն և սպասարկում իրականացնող կազմակերպությունների ռենտգեն կաբինետներ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5A44A16"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2009 թվականի դեկտեմբերի 26-ի N 26-Ն հրաման</w:t>
            </w:r>
          </w:p>
        </w:tc>
      </w:tr>
      <w:tr w:rsidR="00D2771E" w:rsidRPr="00E5057E" w14:paraId="28BE4693"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6085275"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85007DB"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2-III-2.1. Սանիտարական կանոններ և նորմեր</w:t>
            </w:r>
          </w:p>
          <w:p w14:paraId="214A1CA0"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Հյուրանոցային տնտեսության օբյեկտների տեղակայմանը, կառուցվածքին և շահագործմանը ներկայացվող հիգիենիկ պահանջներ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338E53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2007 թվականի փետրվարի 12-ի N 236-Ն հրաման</w:t>
            </w:r>
          </w:p>
        </w:tc>
      </w:tr>
      <w:tr w:rsidR="00D2771E" w:rsidRPr="00E5057E" w14:paraId="27BFC03A"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6A635D8"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16C5B09"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2-III-2.13 Սանիտարական կանոններ և նորմեր</w:t>
            </w:r>
          </w:p>
          <w:p w14:paraId="44ED519E"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w:t>
            </w:r>
            <w:r w:rsidR="00C62FDB" w:rsidRPr="00D2771E">
              <w:rPr>
                <w:rFonts w:ascii="GHEA Grapalat" w:eastAsia="Times New Roman" w:hAnsi="GHEA Grapalat" w:cs="Times New Roman"/>
                <w:sz w:val="24"/>
                <w:szCs w:val="20"/>
                <w:lang w:val="hy-AM" w:eastAsia="hy-AM"/>
              </w:rPr>
              <w:t>Հասարակական զուգարաններին ներկայացվող հիգիենիկ պահանջներ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F61031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ՀՀ առողջապահության նախարարի 2009 թվականի 16 ապրիլի 16-ի N 06-Ն հրաման</w:t>
            </w:r>
          </w:p>
        </w:tc>
      </w:tr>
      <w:tr w:rsidR="00D2771E" w:rsidRPr="00E5057E" w14:paraId="77EC8927"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23E4020"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292EB0F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2-III-2.2.4 Սանիտարահամաճարակային կանոններ և նորմեր</w:t>
            </w:r>
          </w:p>
          <w:p w14:paraId="7F46D28F"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w:t>
            </w:r>
            <w:r w:rsidR="00C62FDB" w:rsidRPr="00D2771E">
              <w:rPr>
                <w:rFonts w:ascii="GHEA Grapalat" w:eastAsia="Times New Roman" w:hAnsi="GHEA Grapalat" w:cs="Times New Roman"/>
                <w:sz w:val="24"/>
                <w:szCs w:val="20"/>
                <w:lang w:val="hy-AM" w:eastAsia="hy-AM"/>
              </w:rPr>
              <w:t>Լողավազանների կառուցվածքին, շահագործմանը և ջրի որակին ներկայացվող հիգիենիկ պահանջներ</w:t>
            </w:r>
            <w:r w:rsidRPr="00D2771E">
              <w:rPr>
                <w:rFonts w:ascii="GHEA Grapalat" w:eastAsia="Times New Roman" w:hAnsi="GHEA Grapalat" w:cs="Times New Roman"/>
                <w:sz w:val="24"/>
                <w:szCs w:val="20"/>
                <w:lang w:val="hy-AM" w:eastAsia="hy-AM"/>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B08B3F4"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2006 թվականի մայիսի 17-ի N 534-Ն հրաման</w:t>
            </w:r>
          </w:p>
        </w:tc>
      </w:tr>
      <w:tr w:rsidR="00D2771E" w:rsidRPr="00E5057E" w14:paraId="48048EB7"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856A47D"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EF12B0C"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2-III-3.3.1.-026-12 Սանիտարահամաճարակաբանական կանոններ և նորմեր</w:t>
            </w:r>
          </w:p>
          <w:p w14:paraId="450D4AD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Ախտաբանաանատոմիական բաժանմունքների, հյուսվածքաբանական լաբորատորիաների տեղակայմանը, կառուցվածքին, ներքին հարդարմանը, գույքի և սարքավորումների շահագործմանը, միկրոկլիմային, օդափոխանակությանը, ջրամատակարարմանը և ջրահեռացմանը, սանիտարահակահամաճարակային ռեժիմին ներկայացվող պահանջներ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9FC1D80"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2012 թվականի հուլիսի 31-ի թիվ 11-Ն հրաման</w:t>
            </w:r>
          </w:p>
        </w:tc>
      </w:tr>
      <w:tr w:rsidR="00D2771E" w:rsidRPr="00E5057E" w14:paraId="3B06149B"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1E3ECCD"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0006B0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2-III-Ա 2-1 Սանիտարական նորմեր և կանոններ</w:t>
            </w:r>
          </w:p>
          <w:p w14:paraId="3B16135A"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Խմելու ջուր: ջրամատակարարման կենտրոնացված համակարգերի ջրի որակին ներկայացվող հիգիենիկ պահանջներ: որակի հսկողություն»</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58F1458D"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2002 թվականի դեկտեմբերի 25-ի N 876 հրաման</w:t>
            </w:r>
          </w:p>
        </w:tc>
      </w:tr>
      <w:tr w:rsidR="00D2771E" w:rsidRPr="00E5057E" w14:paraId="6181150A"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35144BD"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FC6FCFA"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3.1.1-029-2015 Սանիտարական կանոններ և հիգիենիկ նորմատիվներ</w:t>
            </w:r>
          </w:p>
          <w:p w14:paraId="5FE3AF1A"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Բժշկական նշանակության արտադրատեսակների մաքրմանը, ախտահանմանը, նախամանրէազերծմանը և մանրէազերծմանը ներկայացվող պահանջներ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CC15FB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2015 թվականի սեպտեմբերի 10-ի N 48-Ն հրաման</w:t>
            </w:r>
          </w:p>
        </w:tc>
      </w:tr>
      <w:tr w:rsidR="00D2771E" w:rsidRPr="00E5057E" w14:paraId="28FEBD06"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3011179F"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AC3F353"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 xml:space="preserve">N 3.1.1-032-2016 Սանիտարական կանոններ և հիգիենիկ նորմեր </w:t>
            </w:r>
          </w:p>
          <w:p w14:paraId="6A5A7258"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Կենսաբանական, քիմիական և ճառագայթային լաբորատորիաների շահագործմանը ներկայացվող պահանջներ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2AE186D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lastRenderedPageBreak/>
              <w:t xml:space="preserve">ՀՀ առողջապահության նախարարի 2016 թվականի </w:t>
            </w:r>
            <w:r w:rsidRPr="00D2771E">
              <w:rPr>
                <w:rFonts w:ascii="GHEA Grapalat" w:eastAsia="Times New Roman" w:hAnsi="GHEA Grapalat" w:cs="Times New Roman"/>
                <w:sz w:val="24"/>
                <w:szCs w:val="20"/>
                <w:lang w:val="hy-AM" w:eastAsia="hy-AM"/>
              </w:rPr>
              <w:lastRenderedPageBreak/>
              <w:t>փետրվարի 19-ի թիվ 04-Ն հրաման</w:t>
            </w:r>
          </w:p>
        </w:tc>
      </w:tr>
      <w:tr w:rsidR="00D2771E" w:rsidRPr="00E5057E" w14:paraId="47112EB1"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4FA65DA1"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3C62CA25"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3.1.6.-011-09 Սանիտարական կանոններ և հիգիենիկ նորմատիվներ</w:t>
            </w:r>
          </w:p>
          <w:p w14:paraId="34F1D36B"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Արտահիվանդանոցային պայմաններում բժշկական օգնություն և սպասարկում իրականացնող կազմակերպությունների մանկաբարձական և գինեկոլոգիական կաբինետների և հիվանդանոցային պայմաններում բժշկական օգնություն և սպասարկում իրականացնող կազմակերպությունների մանկաբարձական և գինեկոլոգիական բաժանմունքների բժշկական միջամտություններով պայմանավորված վարակի կանխարգելում և հակահամաճարակային համալիր միջոցառումների կազմակերպում և իրականացում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C4891E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2009 թվականի մարտի 27-ի N 03-Ն հրաման</w:t>
            </w:r>
          </w:p>
        </w:tc>
      </w:tr>
      <w:tr w:rsidR="00D2771E" w:rsidRPr="00E5057E" w14:paraId="687695BE"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793920DA"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FAE4242"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N 3.3.1.003-20 Սանիտարական կանոններ և հիգիենիկ նորմատիվներ</w:t>
            </w:r>
          </w:p>
          <w:p w14:paraId="7B30A993"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w:t>
            </w:r>
            <w:r w:rsidR="00C62FDB" w:rsidRPr="00D2771E">
              <w:rPr>
                <w:rFonts w:ascii="GHEA Grapalat" w:eastAsia="Times New Roman" w:hAnsi="GHEA Grapalat" w:cs="Times New Roman"/>
                <w:sz w:val="24"/>
                <w:szCs w:val="20"/>
                <w:lang w:val="hy-AM" w:eastAsia="hy-AM"/>
              </w:rPr>
              <w:t>այաստանի հանրապետության բժշկական օգնություն և սպասարկում իրականացնող կազմակերպություններում իմունականխարգելման գործընթացի կազմակերպում և իրականացում</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14E6772C"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առողջապահության նախարարի 2020 թվականի օգոստոսի 17-ի N 21-Ն հրաման</w:t>
            </w:r>
          </w:p>
        </w:tc>
      </w:tr>
      <w:tr w:rsidR="00D2771E" w:rsidRPr="00E5057E" w14:paraId="7B1D2E4E"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285B9429"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5C4F9F37"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ԳՕՍՏ 24940-2016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759BF544"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Շենքեր և կառույցներ. Լուսավորվածության չափման մեթոդներ</w:t>
            </w:r>
          </w:p>
        </w:tc>
      </w:tr>
      <w:tr w:rsidR="00D2771E" w:rsidRPr="00D2771E" w14:paraId="06A8BD7D" w14:textId="77777777" w:rsidTr="00C77382">
        <w:trPr>
          <w:trHeight w:val="686"/>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86693D"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80093A"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eastAsia="hy-AM"/>
              </w:rPr>
            </w:pPr>
            <w:r w:rsidRPr="00D2771E">
              <w:rPr>
                <w:rFonts w:ascii="GHEA Grapalat" w:eastAsia="Times New Roman" w:hAnsi="GHEA Grapalat" w:cs="Times New Roman"/>
                <w:sz w:val="24"/>
                <w:szCs w:val="20"/>
                <w:lang w:val="hy-AM" w:eastAsia="hy-AM"/>
              </w:rPr>
              <w:t>ԳՕՍՏ 30494-2011</w:t>
            </w:r>
            <w:r w:rsidRPr="00D2771E">
              <w:rPr>
                <w:rFonts w:ascii="GHEA Grapalat" w:eastAsia="Times New Roman" w:hAnsi="GHEA Grapalat" w:cs="Times New Roman"/>
                <w:sz w:val="24"/>
                <w:szCs w:val="20"/>
                <w:lang w:eastAsia="hy-AM"/>
              </w:rPr>
              <w:t xml:space="preserve"> </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EEB529"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Շենքեր բնակելի և հասարակական. Միկրոկլիմայի հարաչափերը սենքերում</w:t>
            </w:r>
          </w:p>
        </w:tc>
      </w:tr>
      <w:tr w:rsidR="00D2771E" w:rsidRPr="00D2771E" w14:paraId="23E43E44" w14:textId="77777777" w:rsidTr="00C77382">
        <w:trPr>
          <w:trHeight w:val="597"/>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Pr>
          <w:p w14:paraId="127A24DA" w14:textId="77777777" w:rsidR="00C62FDB" w:rsidRPr="00D2771E" w:rsidRDefault="00C62FDB" w:rsidP="00C62FDB">
            <w:pPr>
              <w:spacing w:beforeLines="60" w:before="144" w:afterLines="60" w:after="144" w:line="276" w:lineRule="auto"/>
              <w:rPr>
                <w:rFonts w:ascii="Calibri" w:eastAsia="Times New Roman" w:hAnsi="Calibri" w:cs="Times New Roman"/>
                <w:szCs w:val="20"/>
                <w:lang w:val="hy-AM" w:eastAsia="hy-AM"/>
              </w:rPr>
            </w:pPr>
          </w:p>
        </w:tc>
        <w:tc>
          <w:tcPr>
            <w:tcW w:w="5387" w:type="dxa"/>
            <w:vMerge/>
            <w:tcBorders>
              <w:top w:val="single" w:sz="4" w:space="0" w:color="000000"/>
              <w:left w:val="single" w:sz="4" w:space="0" w:color="000000"/>
              <w:bottom w:val="single" w:sz="4" w:space="0" w:color="000000"/>
              <w:right w:val="single" w:sz="4" w:space="0" w:color="000000"/>
            </w:tcBorders>
            <w:shd w:val="clear" w:color="auto" w:fill="auto"/>
          </w:tcPr>
          <w:p w14:paraId="72E47AC3" w14:textId="77777777" w:rsidR="00C62FDB" w:rsidRPr="00D2771E" w:rsidRDefault="00C62FDB" w:rsidP="00C62FDB">
            <w:pPr>
              <w:spacing w:beforeLines="60" w:before="144" w:afterLines="60" w:after="144" w:line="276" w:lineRule="auto"/>
              <w:rPr>
                <w:rFonts w:ascii="Calibri" w:eastAsia="Times New Roman" w:hAnsi="Calibri" w:cs="Times New Roman"/>
                <w:szCs w:val="20"/>
                <w:lang w:val="hy-AM" w:eastAsia="hy-AM"/>
              </w:rPr>
            </w:pPr>
          </w:p>
        </w:tc>
        <w:tc>
          <w:tcPr>
            <w:tcW w:w="4111" w:type="dxa"/>
            <w:vMerge/>
            <w:tcBorders>
              <w:top w:val="single" w:sz="4" w:space="0" w:color="000000"/>
              <w:left w:val="single" w:sz="4" w:space="0" w:color="000000"/>
              <w:bottom w:val="single" w:sz="4" w:space="0" w:color="000000"/>
              <w:right w:val="single" w:sz="4" w:space="0" w:color="000000"/>
            </w:tcBorders>
            <w:shd w:val="clear" w:color="auto" w:fill="auto"/>
          </w:tcPr>
          <w:p w14:paraId="42467430" w14:textId="77777777" w:rsidR="00C62FDB" w:rsidRPr="00D2771E" w:rsidRDefault="00C62FDB" w:rsidP="00C62FDB">
            <w:pPr>
              <w:spacing w:beforeLines="60" w:before="144" w:afterLines="60" w:after="144" w:line="276" w:lineRule="auto"/>
              <w:rPr>
                <w:rFonts w:ascii="Calibri" w:eastAsia="Times New Roman" w:hAnsi="Calibri" w:cs="Times New Roman"/>
                <w:szCs w:val="20"/>
                <w:lang w:val="hy-AM" w:eastAsia="hy-AM"/>
              </w:rPr>
            </w:pPr>
          </w:p>
        </w:tc>
      </w:tr>
      <w:tr w:rsidR="00D2771E" w:rsidRPr="00E5057E" w14:paraId="5F9E7512"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06356E9A"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4AE0D0C1"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Հայաստանի Հանրապետության տարածքում գործող` տեղայնացման ենթակա մի շարք նորմատիվատեխնիկական փաստաթղթեր հաստատելու և հայաստանի հանրապետության քաղաքաշինության նախարարի 2001 թվականի հոկտեմբերի 1-ի n 82 հրամանն ուժը կորցրած ճանաչելու մասին</w:t>
            </w:r>
          </w:p>
          <w:p w14:paraId="2DB5488B"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Հավելված,</w:t>
            </w:r>
            <w:r w:rsidR="00C62FDB" w:rsidRPr="00D2771E">
              <w:rPr>
                <w:rFonts w:ascii="GHEA Grapalat" w:eastAsia="Times New Roman" w:hAnsi="GHEA Grapalat" w:cs="Times New Roman"/>
                <w:sz w:val="24"/>
                <w:szCs w:val="20"/>
                <w:lang w:val="hy-AM" w:eastAsia="hy-AM"/>
              </w:rPr>
              <w:t xml:space="preserve"> տող 62, ՍՆիՊ 3.05.06-85 «Էլեկտրատեխնիկական սարքավորանքներ»</w:t>
            </w:r>
          </w:p>
          <w:p w14:paraId="1EACBA77" w14:textId="77777777" w:rsidR="00C62FDB" w:rsidRPr="00D2771E" w:rsidRDefault="004B6920"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Հավելված</w:t>
            </w:r>
            <w:r w:rsidR="00C62FDB" w:rsidRPr="00D2771E">
              <w:rPr>
                <w:rFonts w:ascii="GHEA Grapalat" w:eastAsia="Times New Roman" w:hAnsi="GHEA Grapalat" w:cs="Times New Roman"/>
                <w:sz w:val="24"/>
                <w:szCs w:val="20"/>
                <w:lang w:val="hy-AM" w:eastAsia="hy-AM"/>
              </w:rPr>
              <w:t>, տող 161, ՎՍՆ 60-89 «Բնակելի և հասարակական շենքերի կապի սարքում, ազդանշանում ինժեներական սարքավորանքի դիսպետչերացում. Նախագծման նորմեր»</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637A2305"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ՀՀ քաղաքաշինության կոմիտեի նախագահի 2022 թվականի հունիսի 14-ի N 11-Ն հրաման</w:t>
            </w:r>
          </w:p>
        </w:tc>
      </w:tr>
      <w:tr w:rsidR="00D2771E" w:rsidRPr="00E5057E" w14:paraId="21609D30" w14:textId="77777777" w:rsidTr="00C77382">
        <w:trPr>
          <w:trHeight w:val="20"/>
        </w:trPr>
        <w:tc>
          <w:tcPr>
            <w:tcW w:w="425" w:type="dxa"/>
            <w:tcBorders>
              <w:top w:val="single" w:sz="4" w:space="0" w:color="000000"/>
              <w:left w:val="single" w:sz="4" w:space="0" w:color="000000"/>
              <w:bottom w:val="single" w:sz="4" w:space="0" w:color="000000"/>
              <w:right w:val="single" w:sz="4" w:space="0" w:color="000000"/>
            </w:tcBorders>
            <w:shd w:val="clear" w:color="auto" w:fill="auto"/>
          </w:tcPr>
          <w:p w14:paraId="5CFE0FD9" w14:textId="77777777" w:rsidR="00C62FDB" w:rsidRPr="00D2771E" w:rsidRDefault="00C62FDB" w:rsidP="000D7304">
            <w:pPr>
              <w:numPr>
                <w:ilvl w:val="0"/>
                <w:numId w:val="1"/>
              </w:numPr>
              <w:spacing w:beforeLines="60" w:before="144" w:afterLines="60" w:after="144" w:line="276" w:lineRule="auto"/>
              <w:ind w:left="0" w:hanging="43"/>
              <w:rPr>
                <w:rFonts w:ascii="GHEA Grapalat" w:eastAsia="Times New Roman" w:hAnsi="GHEA Grapalat" w:cs="Times New Roman"/>
                <w:sz w:val="24"/>
                <w:szCs w:val="20"/>
                <w:lang w:val="hy-AM" w:eastAsia="hy-AM"/>
              </w:rPr>
            </w:pP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19B2EFA5" w14:textId="77777777"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ՄՄ ՏԿ 011/2011 Վերելակների անվտանգություն տեխնիկական կանոնակարգ</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00A0516E" w14:textId="6643E4E8" w:rsidR="00C62FDB" w:rsidRPr="00D2771E" w:rsidRDefault="00C62FDB" w:rsidP="00C62FDB">
            <w:pPr>
              <w:spacing w:beforeLines="60" w:before="144" w:afterLines="60" w:after="144" w:line="276" w:lineRule="auto"/>
              <w:rPr>
                <w:rFonts w:ascii="GHEA Grapalat" w:eastAsia="Times New Roman" w:hAnsi="GHEA Grapalat" w:cs="Times New Roman"/>
                <w:sz w:val="24"/>
                <w:szCs w:val="20"/>
                <w:lang w:val="hy-AM" w:eastAsia="hy-AM"/>
              </w:rPr>
            </w:pPr>
            <w:r w:rsidRPr="00D2771E">
              <w:rPr>
                <w:rFonts w:ascii="GHEA Grapalat" w:eastAsia="Times New Roman" w:hAnsi="GHEA Grapalat" w:cs="Times New Roman"/>
                <w:sz w:val="24"/>
                <w:szCs w:val="20"/>
                <w:lang w:val="hy-AM" w:eastAsia="hy-AM"/>
              </w:rPr>
              <w:t>Մաքսային միության հանձնաժողովի 2011 թվականի</w:t>
            </w:r>
            <w:r w:rsidR="00272D87" w:rsidRPr="00D2771E">
              <w:rPr>
                <w:rFonts w:ascii="GHEA Grapalat" w:eastAsia="Times New Roman" w:hAnsi="GHEA Grapalat" w:cs="Times New Roman"/>
                <w:sz w:val="24"/>
                <w:szCs w:val="20"/>
                <w:lang w:val="hy-AM" w:eastAsia="hy-AM"/>
              </w:rPr>
              <w:t xml:space="preserve"> </w:t>
            </w:r>
            <w:r w:rsidRPr="00D2771E">
              <w:rPr>
                <w:rFonts w:ascii="GHEA Grapalat" w:eastAsia="Times New Roman" w:hAnsi="GHEA Grapalat" w:cs="Times New Roman"/>
                <w:sz w:val="24"/>
                <w:szCs w:val="20"/>
                <w:lang w:val="hy-AM" w:eastAsia="hy-AM"/>
              </w:rPr>
              <w:t>հոկտեմբերի 18-ի N 824 որոշում</w:t>
            </w:r>
          </w:p>
        </w:tc>
      </w:tr>
    </w:tbl>
    <w:p w14:paraId="52AF0067" w14:textId="77777777" w:rsidR="004B16B6" w:rsidRPr="00D2771E" w:rsidRDefault="00C62FDB" w:rsidP="002D6DF7">
      <w:pPr>
        <w:pStyle w:val="Heading1"/>
        <w:rPr>
          <w:color w:val="auto"/>
        </w:rPr>
      </w:pPr>
      <w:r w:rsidRPr="00D2771E">
        <w:rPr>
          <w:color w:val="auto"/>
        </w:rPr>
        <w:t xml:space="preserve">ՏԵՐՄԻՆՆԵՐ, ՍԱՀՄԱՆՈՒՄՆԵՐ ԵՎ ՀԱՊԱՎՈՒՄՆԵՐ </w:t>
      </w:r>
    </w:p>
    <w:p w14:paraId="147E3F39" w14:textId="71C99DC3" w:rsidR="00C62FDB" w:rsidRPr="00D2771E" w:rsidRDefault="00C62FDB" w:rsidP="002D6DF7">
      <w:pPr>
        <w:pStyle w:val="1"/>
        <w:rPr>
          <w:color w:val="auto"/>
        </w:rPr>
      </w:pPr>
      <w:r w:rsidRPr="00D2771E">
        <w:rPr>
          <w:color w:val="auto"/>
        </w:rPr>
        <w:t>Սույն շինարարական նորմերում կիրառվում են այն տերմինները, որոնք ներկայացված են ՀՀ քաղաքաշինության կոմիտեի նախագահի 2024 թվականի հունիսի 25-ի N 12-Ն հրամանով հաստատված ՀՀՇՆ 31-03.07-2024 շինարարական նորմերի հասկացություններ բաժնում, ինչպես նաև ստորև ներկայացված տերմիններն ու դրանց սահմանումները.</w:t>
      </w:r>
    </w:p>
    <w:p w14:paraId="4A4C27F7" w14:textId="77777777"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ամբուլատոր-պոլիկլինիկական կազմակերպություններ</w:t>
      </w:r>
      <w:r w:rsidRPr="00D2771E">
        <w:rPr>
          <w:rFonts w:ascii="Cambria Math" w:eastAsia="Times New Roman" w:hAnsi="Cambria Math" w:cs="Times New Roman"/>
          <w:b/>
          <w:sz w:val="24"/>
          <w:szCs w:val="20"/>
          <w:lang w:val="hy-AM" w:eastAsia="hy-AM"/>
        </w:rPr>
        <w:t>․</w:t>
      </w:r>
      <w:r w:rsidRPr="00D2771E">
        <w:rPr>
          <w:rFonts w:ascii="GHEA Grapalat" w:eastAsia="Times New Roman" w:hAnsi="GHEA Grapalat" w:cs="Times New Roman"/>
          <w:sz w:val="24"/>
          <w:szCs w:val="20"/>
          <w:lang w:val="hy-AM" w:eastAsia="hy-AM"/>
        </w:rPr>
        <w:t xml:space="preserve"> բժշկական կազմակերպություններ, որոնք արտահիվանդանոցային պայմաններում մատուցում են առավել մատչելի մեթոդների և տեխնոլոգիաների վրա հիմնված շուրջօրյա բժշկական հսկողություն չպահանջող բժշկական օգնություն և սպասարկում,</w:t>
      </w:r>
    </w:p>
    <w:p w14:paraId="66A5FE0A" w14:textId="72255F88"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անցախուց (օդային շլյուզ)</w:t>
      </w:r>
      <w:r w:rsidR="00111878" w:rsidRPr="00D2771E">
        <w:rPr>
          <w:rFonts w:ascii="Cambria Math" w:eastAsia="Times New Roman" w:hAnsi="Cambria Math" w:cs="Times New Roman"/>
          <w:b/>
          <w:sz w:val="24"/>
          <w:szCs w:val="20"/>
          <w:lang w:val="hy-AM" w:eastAsia="hy-AM"/>
        </w:rPr>
        <w:t>՝</w:t>
      </w:r>
      <w:r w:rsidRPr="00D2771E">
        <w:rPr>
          <w:rFonts w:ascii="GHEA Grapalat" w:eastAsia="Times New Roman" w:hAnsi="GHEA Grapalat" w:cs="Times New Roman"/>
          <w:sz w:val="24"/>
          <w:szCs w:val="20"/>
          <w:lang w:val="hy-AM" w:eastAsia="hy-AM"/>
        </w:rPr>
        <w:t xml:space="preserve"> սահմանափակ տարածք, որը </w:t>
      </w:r>
      <w:r w:rsidR="003652D4" w:rsidRPr="00D2771E">
        <w:rPr>
          <w:rFonts w:ascii="GHEA Grapalat" w:eastAsia="Times New Roman" w:hAnsi="GHEA Grapalat" w:cs="Times New Roman"/>
          <w:sz w:val="24"/>
          <w:szCs w:val="20"/>
          <w:lang w:val="hy-AM" w:eastAsia="hy-AM"/>
        </w:rPr>
        <w:t xml:space="preserve">երկու կամ ավելի սենքերի միջև </w:t>
      </w:r>
      <w:r w:rsidRPr="00D2771E">
        <w:rPr>
          <w:rFonts w:ascii="GHEA Grapalat" w:eastAsia="Times New Roman" w:hAnsi="GHEA Grapalat" w:cs="Times New Roman"/>
          <w:sz w:val="24"/>
          <w:szCs w:val="20"/>
          <w:lang w:val="hy-AM" w:eastAsia="hy-AM"/>
        </w:rPr>
        <w:t>բաժանված է երկու կամ ավելի դռներով (օրինակ՝ տարբեր մաքրության դասեր</w:t>
      </w:r>
      <w:r w:rsidR="003652D4" w:rsidRPr="00D2771E">
        <w:rPr>
          <w:rFonts w:ascii="GHEA Grapalat" w:eastAsia="Times New Roman" w:hAnsi="GHEA Grapalat" w:cs="Times New Roman"/>
          <w:sz w:val="24"/>
          <w:szCs w:val="20"/>
          <w:lang w:val="hy-AM" w:eastAsia="hy-AM"/>
        </w:rPr>
        <w:t xml:space="preserve"> ունեցող սենքերի</w:t>
      </w:r>
      <w:r w:rsidRPr="00D2771E">
        <w:rPr>
          <w:rFonts w:ascii="GHEA Grapalat" w:eastAsia="Times New Roman" w:hAnsi="GHEA Grapalat" w:cs="Times New Roman"/>
          <w:sz w:val="24"/>
          <w:szCs w:val="20"/>
          <w:lang w:val="hy-AM" w:eastAsia="hy-AM"/>
        </w:rPr>
        <w:t>)</w:t>
      </w:r>
      <w:r w:rsidR="00111878" w:rsidRPr="00D2771E">
        <w:rPr>
          <w:rFonts w:ascii="GHEA Grapalat" w:eastAsia="Times New Roman" w:hAnsi="GHEA Grapalat" w:cs="Times New Roman"/>
          <w:sz w:val="24"/>
          <w:szCs w:val="20"/>
          <w:lang w:val="hy-AM" w:eastAsia="hy-AM"/>
        </w:rPr>
        <w:t xml:space="preserve"> և</w:t>
      </w:r>
      <w:r w:rsidR="00272D87" w:rsidRPr="00D2771E">
        <w:rPr>
          <w:rFonts w:ascii="GHEA Grapalat" w:eastAsia="Times New Roman" w:hAnsi="GHEA Grapalat" w:cs="Times New Roman"/>
          <w:sz w:val="24"/>
          <w:szCs w:val="20"/>
          <w:lang w:val="hy-AM" w:eastAsia="hy-AM"/>
        </w:rPr>
        <w:t xml:space="preserve"> </w:t>
      </w:r>
      <w:r w:rsidRPr="00D2771E">
        <w:rPr>
          <w:rFonts w:ascii="GHEA Grapalat" w:eastAsia="Times New Roman" w:hAnsi="GHEA Grapalat" w:cs="Times New Roman"/>
          <w:sz w:val="24"/>
          <w:szCs w:val="20"/>
          <w:lang w:val="hy-AM" w:eastAsia="hy-AM"/>
        </w:rPr>
        <w:t xml:space="preserve">նախատեսված </w:t>
      </w:r>
      <w:r w:rsidR="00111878" w:rsidRPr="00D2771E">
        <w:rPr>
          <w:rFonts w:ascii="GHEA Grapalat" w:eastAsia="Times New Roman" w:hAnsi="GHEA Grapalat" w:cs="Times New Roman"/>
          <w:sz w:val="24"/>
          <w:szCs w:val="20"/>
          <w:lang w:val="hy-AM" w:eastAsia="hy-AM"/>
        </w:rPr>
        <w:t xml:space="preserve">է </w:t>
      </w:r>
      <w:r w:rsidRPr="00D2771E">
        <w:rPr>
          <w:rFonts w:ascii="GHEA Grapalat" w:eastAsia="Times New Roman" w:hAnsi="GHEA Grapalat" w:cs="Times New Roman"/>
          <w:sz w:val="24"/>
          <w:szCs w:val="20"/>
          <w:lang w:val="hy-AM" w:eastAsia="hy-AM"/>
        </w:rPr>
        <w:t>մուտք</w:t>
      </w:r>
      <w:r w:rsidR="003652D4" w:rsidRPr="00D2771E">
        <w:rPr>
          <w:rFonts w:ascii="GHEA Grapalat" w:eastAsia="Times New Roman" w:hAnsi="GHEA Grapalat" w:cs="Times New Roman"/>
          <w:sz w:val="24"/>
          <w:szCs w:val="20"/>
          <w:lang w:val="hy-AM" w:eastAsia="hy-AM"/>
        </w:rPr>
        <w:t xml:space="preserve"> գործելու</w:t>
      </w:r>
      <w:r w:rsidRPr="00D2771E">
        <w:rPr>
          <w:rFonts w:ascii="GHEA Grapalat" w:eastAsia="Times New Roman" w:hAnsi="GHEA Grapalat" w:cs="Times New Roman"/>
          <w:sz w:val="24"/>
          <w:szCs w:val="20"/>
          <w:lang w:val="hy-AM" w:eastAsia="hy-AM"/>
        </w:rPr>
        <w:t xml:space="preserve"> ժամանակ օդային միջավայրերի տարանջատման համար: Օդային անցախուցը նախատեսված է աշխատակազմի, պացիենտների</w:t>
      </w:r>
      <w:r w:rsidR="003652D4" w:rsidRPr="00D2771E">
        <w:rPr>
          <w:rFonts w:ascii="GHEA Grapalat" w:eastAsia="Times New Roman" w:hAnsi="GHEA Grapalat" w:cs="Times New Roman"/>
          <w:sz w:val="24"/>
          <w:szCs w:val="20"/>
          <w:lang w:val="hy-AM" w:eastAsia="hy-AM"/>
        </w:rPr>
        <w:t xml:space="preserve"> շարժման</w:t>
      </w:r>
      <w:r w:rsidRPr="00D2771E">
        <w:rPr>
          <w:rFonts w:ascii="GHEA Grapalat" w:eastAsia="Times New Roman" w:hAnsi="GHEA Grapalat" w:cs="Times New Roman"/>
          <w:sz w:val="24"/>
          <w:szCs w:val="20"/>
          <w:lang w:val="hy-AM" w:eastAsia="hy-AM"/>
        </w:rPr>
        <w:t xml:space="preserve"> և նյութերի տեղափոխման համար,</w:t>
      </w:r>
    </w:p>
    <w:p w14:paraId="3BCF63CE" w14:textId="77777777"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lastRenderedPageBreak/>
        <w:t>բժշկական սենք</w:t>
      </w:r>
      <w:r w:rsidRPr="00D2771E">
        <w:rPr>
          <w:rFonts w:ascii="Cambria Math" w:eastAsia="Times New Roman" w:hAnsi="Cambria Math" w:cs="Cambria Math"/>
          <w:b/>
          <w:sz w:val="24"/>
          <w:szCs w:val="20"/>
          <w:lang w:val="hy-AM" w:eastAsia="hy-AM"/>
        </w:rPr>
        <w:t xml:space="preserve">՝ </w:t>
      </w:r>
      <w:r w:rsidR="00FC02C6" w:rsidRPr="00D2771E">
        <w:rPr>
          <w:rFonts w:ascii="GHEA Grapalat" w:eastAsia="Times New Roman" w:hAnsi="GHEA Grapalat" w:cs="Times New Roman"/>
          <w:sz w:val="24"/>
          <w:szCs w:val="20"/>
          <w:lang w:val="hy-AM" w:eastAsia="hy-AM"/>
        </w:rPr>
        <w:t>ս</w:t>
      </w:r>
      <w:r w:rsidRPr="00D2771E">
        <w:rPr>
          <w:rFonts w:ascii="GHEA Grapalat" w:eastAsia="Times New Roman" w:hAnsi="GHEA Grapalat" w:cs="Times New Roman"/>
          <w:sz w:val="24"/>
          <w:szCs w:val="20"/>
          <w:lang w:val="hy-AM" w:eastAsia="hy-AM"/>
        </w:rPr>
        <w:t>ենք, որը նախատեսված է պացիենտների ախտորոշման և բուժման համար,</w:t>
      </w:r>
    </w:p>
    <w:p w14:paraId="1E34A6E9" w14:textId="34589E0B" w:rsidR="00C62FDB" w:rsidRPr="00D2771E" w:rsidRDefault="00D572AC"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Pr>
          <w:rFonts w:ascii="GHEA Grapalat" w:eastAsia="Times New Roman" w:hAnsi="GHEA Grapalat" w:cs="Times New Roman"/>
          <w:b/>
          <w:sz w:val="24"/>
          <w:szCs w:val="20"/>
          <w:lang w:val="hy-AM" w:eastAsia="hy-AM"/>
        </w:rPr>
        <w:t>բ</w:t>
      </w:r>
      <w:r w:rsidRPr="00D572AC">
        <w:rPr>
          <w:rFonts w:ascii="GHEA Grapalat" w:eastAsia="Times New Roman" w:hAnsi="GHEA Grapalat" w:cs="Times New Roman"/>
          <w:b/>
          <w:sz w:val="24"/>
          <w:szCs w:val="20"/>
          <w:lang w:val="hy-AM" w:eastAsia="hy-AM"/>
        </w:rPr>
        <w:t xml:space="preserve">նակչության սակավաշարժուն խմբեր (ԲՍԽ) </w:t>
      </w:r>
      <w:r w:rsidRPr="00D572AC">
        <w:rPr>
          <w:rFonts w:ascii="GHEA Grapalat" w:eastAsia="Times New Roman" w:hAnsi="GHEA Grapalat" w:cs="Times New Roman"/>
          <w:bCs/>
          <w:sz w:val="24"/>
          <w:szCs w:val="20"/>
          <w:lang w:val="hy-AM" w:eastAsia="hy-AM"/>
        </w:rPr>
        <w:t xml:space="preserve">- </w:t>
      </w:r>
      <w:r w:rsidR="003666E3">
        <w:rPr>
          <w:rFonts w:ascii="GHEA Grapalat" w:eastAsia="Times New Roman" w:hAnsi="GHEA Grapalat" w:cs="Times New Roman"/>
          <w:bCs/>
          <w:sz w:val="24"/>
          <w:szCs w:val="20"/>
          <w:lang w:val="hy-AM" w:eastAsia="hy-AM"/>
        </w:rPr>
        <w:t>անձիք</w:t>
      </w:r>
      <w:r w:rsidRPr="00D572AC">
        <w:rPr>
          <w:rFonts w:ascii="GHEA Grapalat" w:eastAsia="Times New Roman" w:hAnsi="GHEA Grapalat" w:cs="Times New Roman"/>
          <w:bCs/>
          <w:sz w:val="24"/>
          <w:szCs w:val="20"/>
          <w:lang w:val="hy-AM" w:eastAsia="hy-AM"/>
        </w:rPr>
        <w:t xml:space="preserve">, </w:t>
      </w:r>
      <w:r w:rsidR="003A6FEB" w:rsidRPr="003A6FEB">
        <w:rPr>
          <w:rFonts w:ascii="GHEA Grapalat" w:eastAsia="Times New Roman" w:hAnsi="GHEA Grapalat" w:cs="Times New Roman"/>
          <w:bCs/>
          <w:sz w:val="24"/>
          <w:szCs w:val="20"/>
          <w:lang w:val="hy-AM" w:eastAsia="hy-AM"/>
        </w:rPr>
        <w:t xml:space="preserve">որոնք ունեն ինքնուրույն տեղաշարժվելու, ծառայություն, անհրաժեշտ տեղեկատվություն ստանալու կամ տարածության մեջ կողմնորոշվելու դժվարություններ </w:t>
      </w:r>
      <w:r w:rsidRPr="00D572AC">
        <w:rPr>
          <w:rFonts w:ascii="GHEA Grapalat" w:eastAsia="Times New Roman" w:hAnsi="GHEA Grapalat" w:cs="Times New Roman"/>
          <w:bCs/>
          <w:sz w:val="24"/>
          <w:szCs w:val="20"/>
          <w:lang w:val="hy-AM" w:eastAsia="hy-AM"/>
        </w:rPr>
        <w:t xml:space="preserve">։ Բնակչության սակավաշարժուն խմբերին են դասվում՝ </w:t>
      </w:r>
      <w:r w:rsidR="00EF4DC0" w:rsidRPr="00EF4DC0">
        <w:rPr>
          <w:rFonts w:ascii="GHEA Grapalat" w:eastAsia="Times New Roman" w:hAnsi="GHEA Grapalat" w:cs="Times New Roman"/>
          <w:bCs/>
          <w:sz w:val="24"/>
          <w:szCs w:val="20"/>
          <w:lang w:val="hy-AM" w:eastAsia="hy-AM"/>
        </w:rPr>
        <w:t>հաշմանդամություն ունեցող անձի</w:t>
      </w:r>
      <w:r w:rsidRPr="00D572AC">
        <w:rPr>
          <w:rFonts w:ascii="GHEA Grapalat" w:eastAsia="Times New Roman" w:hAnsi="GHEA Grapalat" w:cs="Times New Roman"/>
          <w:bCs/>
          <w:sz w:val="24"/>
          <w:szCs w:val="20"/>
          <w:lang w:val="hy-AM" w:eastAsia="hy-AM"/>
        </w:rPr>
        <w:t xml:space="preserve">, առողջության ժամանակավոր խանգարումներով </w:t>
      </w:r>
      <w:r w:rsidR="003666E3">
        <w:rPr>
          <w:rFonts w:ascii="GHEA Grapalat" w:eastAsia="Times New Roman" w:hAnsi="GHEA Grapalat" w:cs="Times New Roman"/>
          <w:bCs/>
          <w:sz w:val="24"/>
          <w:szCs w:val="20"/>
          <w:lang w:val="hy-AM" w:eastAsia="hy-AM"/>
        </w:rPr>
        <w:t>անձիք</w:t>
      </w:r>
      <w:r w:rsidRPr="00D572AC">
        <w:rPr>
          <w:rFonts w:ascii="GHEA Grapalat" w:eastAsia="Times New Roman" w:hAnsi="GHEA Grapalat" w:cs="Times New Roman"/>
          <w:bCs/>
          <w:sz w:val="24"/>
          <w:szCs w:val="20"/>
          <w:lang w:val="hy-AM" w:eastAsia="hy-AM"/>
        </w:rPr>
        <w:t>, հղի կանայք, մեծահասակները, մանկական սայլակներով անձինք և այլն</w:t>
      </w:r>
      <w:r w:rsidR="00C62FDB" w:rsidRPr="00D572AC">
        <w:rPr>
          <w:rFonts w:ascii="GHEA Grapalat" w:eastAsia="Times New Roman" w:hAnsi="GHEA Grapalat" w:cs="Times New Roman"/>
          <w:bCs/>
          <w:sz w:val="24"/>
          <w:szCs w:val="20"/>
          <w:lang w:val="hy-AM" w:eastAsia="hy-AM"/>
        </w:rPr>
        <w:t>,</w:t>
      </w:r>
    </w:p>
    <w:p w14:paraId="64F400A6" w14:textId="4A61EC0A" w:rsidR="00C62FDB" w:rsidRPr="00D2771E" w:rsidRDefault="001160DD"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1160DD">
        <w:rPr>
          <w:rFonts w:ascii="GHEA Grapalat" w:eastAsia="Times New Roman" w:hAnsi="GHEA Grapalat" w:cs="Times New Roman"/>
          <w:b/>
          <w:sz w:val="24"/>
          <w:szCs w:val="20"/>
          <w:lang w:val="hy-AM" w:eastAsia="hy-AM"/>
        </w:rPr>
        <w:t>դիսպանսերային (շարունակական) հսկողության ծառայություն</w:t>
      </w:r>
      <w:r>
        <w:rPr>
          <w:rFonts w:ascii="GHEA Grapalat" w:eastAsia="Times New Roman" w:hAnsi="GHEA Grapalat" w:cs="Times New Roman"/>
          <w:b/>
          <w:sz w:val="24"/>
          <w:szCs w:val="20"/>
          <w:lang w:val="hy-AM" w:eastAsia="hy-AM"/>
        </w:rPr>
        <w:t xml:space="preserve"> </w:t>
      </w:r>
      <w:r w:rsidR="00C62FDB" w:rsidRPr="00D2771E">
        <w:rPr>
          <w:rFonts w:ascii="GHEA Grapalat" w:eastAsia="Times New Roman" w:hAnsi="GHEA Grapalat" w:cs="Times New Roman"/>
          <w:b/>
          <w:sz w:val="24"/>
          <w:szCs w:val="20"/>
          <w:lang w:val="hy-AM" w:eastAsia="hy-AM"/>
        </w:rPr>
        <w:t>՝</w:t>
      </w:r>
      <w:r w:rsidR="00C62FDB" w:rsidRPr="00D2771E">
        <w:rPr>
          <w:rFonts w:ascii="GHEA Grapalat" w:eastAsia="Times New Roman" w:hAnsi="GHEA Grapalat" w:cs="Times New Roman"/>
          <w:sz w:val="24"/>
          <w:szCs w:val="20"/>
          <w:lang w:val="hy-AM" w:eastAsia="hy-AM"/>
        </w:rPr>
        <w:t xml:space="preserve"> </w:t>
      </w:r>
      <w:r w:rsidR="007D6960" w:rsidRPr="00D2771E">
        <w:rPr>
          <w:rFonts w:ascii="GHEA Grapalat" w:eastAsia="Times New Roman" w:hAnsi="GHEA Grapalat" w:cs="GHEA Grapalat"/>
          <w:sz w:val="24"/>
          <w:szCs w:val="20"/>
          <w:lang w:val="hy-AM" w:eastAsia="hy-AM"/>
        </w:rPr>
        <w:t>բնակչության</w:t>
      </w:r>
      <w:r w:rsidR="007D6960" w:rsidRPr="00D2771E">
        <w:rPr>
          <w:rFonts w:ascii="GHEA Grapalat" w:eastAsia="Times New Roman" w:hAnsi="GHEA Grapalat" w:cs="Times New Roman"/>
          <w:sz w:val="24"/>
          <w:szCs w:val="20"/>
          <w:lang w:val="hy-AM" w:eastAsia="hy-AM"/>
        </w:rPr>
        <w:t xml:space="preserve"> </w:t>
      </w:r>
      <w:r w:rsidR="007D6960" w:rsidRPr="00D2771E">
        <w:rPr>
          <w:rFonts w:ascii="GHEA Grapalat" w:eastAsia="Times New Roman" w:hAnsi="GHEA Grapalat" w:cs="GHEA Grapalat"/>
          <w:sz w:val="24"/>
          <w:szCs w:val="20"/>
          <w:lang w:val="hy-AM" w:eastAsia="hy-AM"/>
        </w:rPr>
        <w:t>որոշակի</w:t>
      </w:r>
      <w:r w:rsidR="007D6960" w:rsidRPr="00D2771E">
        <w:rPr>
          <w:rFonts w:ascii="GHEA Grapalat" w:eastAsia="Times New Roman" w:hAnsi="GHEA Grapalat" w:cs="Times New Roman"/>
          <w:sz w:val="24"/>
          <w:szCs w:val="20"/>
          <w:lang w:val="hy-AM" w:eastAsia="hy-AM"/>
        </w:rPr>
        <w:t xml:space="preserve"> </w:t>
      </w:r>
      <w:r w:rsidR="007D6960" w:rsidRPr="00D2771E">
        <w:rPr>
          <w:rFonts w:ascii="GHEA Grapalat" w:eastAsia="Times New Roman" w:hAnsi="GHEA Grapalat" w:cs="GHEA Grapalat"/>
          <w:sz w:val="24"/>
          <w:szCs w:val="20"/>
          <w:lang w:val="hy-AM" w:eastAsia="hy-AM"/>
        </w:rPr>
        <w:t>խմբերին</w:t>
      </w:r>
      <w:r w:rsidR="007D6960"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ցուցաբեր</w:t>
      </w:r>
      <w:r w:rsidR="007D6960">
        <w:rPr>
          <w:rFonts w:ascii="GHEA Grapalat" w:eastAsia="Times New Roman" w:hAnsi="GHEA Grapalat" w:cs="GHEA Grapalat"/>
          <w:sz w:val="24"/>
          <w:szCs w:val="20"/>
          <w:lang w:val="hy-AM" w:eastAsia="hy-AM"/>
        </w:rPr>
        <w:t>վող</w:t>
      </w:r>
      <w:r w:rsidR="00C62FDB" w:rsidRPr="00D2771E">
        <w:rPr>
          <w:rFonts w:ascii="GHEA Grapalat" w:eastAsia="Times New Roman" w:hAnsi="GHEA Grapalat" w:cs="Times New Roman"/>
          <w:sz w:val="24"/>
          <w:szCs w:val="20"/>
          <w:lang w:val="hy-AM" w:eastAsia="hy-AM"/>
        </w:rPr>
        <w:t xml:space="preserve"> </w:t>
      </w:r>
      <w:r w:rsidR="00DB1182" w:rsidRPr="00D2771E">
        <w:rPr>
          <w:rFonts w:ascii="GHEA Grapalat" w:eastAsia="Times New Roman" w:hAnsi="GHEA Grapalat" w:cs="GHEA Grapalat"/>
          <w:sz w:val="24"/>
          <w:szCs w:val="20"/>
          <w:lang w:val="hy-AM" w:eastAsia="hy-AM"/>
        </w:rPr>
        <w:t>բժշկական</w:t>
      </w:r>
      <w:r w:rsidR="00DB1182" w:rsidRPr="00D2771E">
        <w:rPr>
          <w:rFonts w:ascii="GHEA Grapalat" w:eastAsia="Times New Roman" w:hAnsi="GHEA Grapalat" w:cs="Times New Roman"/>
          <w:sz w:val="24"/>
          <w:szCs w:val="20"/>
          <w:lang w:val="hy-AM" w:eastAsia="hy-AM"/>
        </w:rPr>
        <w:t xml:space="preserve"> </w:t>
      </w:r>
      <w:r w:rsidR="00DB1182" w:rsidRPr="00D2771E">
        <w:rPr>
          <w:rFonts w:ascii="GHEA Grapalat" w:eastAsia="Times New Roman" w:hAnsi="GHEA Grapalat" w:cs="GHEA Grapalat"/>
          <w:sz w:val="24"/>
          <w:szCs w:val="20"/>
          <w:lang w:val="hy-AM" w:eastAsia="hy-AM"/>
        </w:rPr>
        <w:t>օգնություն</w:t>
      </w:r>
      <w:r w:rsidR="00DB1182"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և</w:t>
      </w:r>
      <w:r w:rsidR="00C62FDB"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նրանց</w:t>
      </w:r>
      <w:r w:rsidR="00C62FDB"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առողջական</w:t>
      </w:r>
      <w:r w:rsidR="00C62FDB"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վիճակի</w:t>
      </w:r>
      <w:r w:rsidR="00C62FDB"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համակարգված</w:t>
      </w:r>
      <w:r w:rsidR="00C62FDB" w:rsidRPr="00D2771E">
        <w:rPr>
          <w:rFonts w:ascii="GHEA Grapalat" w:eastAsia="Times New Roman" w:hAnsi="GHEA Grapalat" w:cs="Times New Roman"/>
          <w:sz w:val="24"/>
          <w:szCs w:val="20"/>
          <w:lang w:val="hy-AM" w:eastAsia="hy-AM"/>
        </w:rPr>
        <w:t xml:space="preserve"> </w:t>
      </w:r>
      <w:r w:rsidR="00C62FDB" w:rsidRPr="00D2771E">
        <w:rPr>
          <w:rFonts w:ascii="GHEA Grapalat" w:eastAsia="Times New Roman" w:hAnsi="GHEA Grapalat" w:cs="GHEA Grapalat"/>
          <w:sz w:val="24"/>
          <w:szCs w:val="20"/>
          <w:lang w:val="hy-AM" w:eastAsia="hy-AM"/>
        </w:rPr>
        <w:t>մշտադիտարկում</w:t>
      </w:r>
      <w:r w:rsidR="00C62FDB" w:rsidRPr="00D2771E">
        <w:rPr>
          <w:rFonts w:ascii="GHEA Grapalat" w:eastAsia="Times New Roman" w:hAnsi="GHEA Grapalat" w:cs="Times New Roman"/>
          <w:sz w:val="24"/>
          <w:szCs w:val="20"/>
          <w:lang w:val="hy-AM" w:eastAsia="hy-AM"/>
        </w:rPr>
        <w:t>,</w:t>
      </w:r>
    </w:p>
    <w:p w14:paraId="7FC9CF7F" w14:textId="77777777"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ԱյԹի (IT) համակարգ</w:t>
      </w:r>
      <w:r w:rsidR="00FC02C6" w:rsidRPr="00D2771E">
        <w:rPr>
          <w:rFonts w:ascii="Cambria Math" w:eastAsia="Times New Roman" w:hAnsi="Cambria Math" w:cs="Cambria Math"/>
          <w:b/>
          <w:sz w:val="24"/>
          <w:szCs w:val="24"/>
          <w:lang w:val="hy-AM" w:eastAsia="hy-AM"/>
        </w:rPr>
        <w:t>՝</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 xml:space="preserve">IT (Isolated Terra – </w:t>
      </w:r>
      <w:r w:rsidR="00FC02C6" w:rsidRPr="00D2771E">
        <w:rPr>
          <w:rFonts w:ascii="GHEA Grapalat" w:eastAsia="Times New Roman" w:hAnsi="GHEA Grapalat" w:cs="Times New Roman"/>
          <w:sz w:val="24"/>
          <w:szCs w:val="24"/>
          <w:lang w:val="hy-AM" w:eastAsia="hy-AM"/>
        </w:rPr>
        <w:t>մ</w:t>
      </w:r>
      <w:r w:rsidRPr="00D2771E">
        <w:rPr>
          <w:rFonts w:ascii="GHEA Grapalat" w:eastAsia="Times New Roman" w:hAnsi="GHEA Grapalat" w:cs="Times New Roman"/>
          <w:sz w:val="24"/>
          <w:szCs w:val="24"/>
          <w:lang w:val="hy-AM" w:eastAsia="hy-AM"/>
        </w:rPr>
        <w:t xml:space="preserve">եկուսացված հողանցում) </w:t>
      </w:r>
      <w:r w:rsidR="00FC02C6" w:rsidRPr="00D2771E">
        <w:rPr>
          <w:rFonts w:ascii="GHEA Grapalat" w:eastAsia="Times New Roman" w:hAnsi="GHEA Grapalat" w:cs="Times New Roman"/>
          <w:sz w:val="24"/>
          <w:szCs w:val="24"/>
          <w:lang w:val="hy-AM" w:eastAsia="hy-AM"/>
        </w:rPr>
        <w:t>հ</w:t>
      </w:r>
      <w:r w:rsidRPr="00D2771E">
        <w:rPr>
          <w:rFonts w:ascii="GHEA Grapalat" w:eastAsia="Times New Roman" w:hAnsi="GHEA Grapalat" w:cs="Times New Roman"/>
          <w:sz w:val="24"/>
          <w:szCs w:val="24"/>
          <w:lang w:val="hy-AM" w:eastAsia="hy-AM"/>
        </w:rPr>
        <w:t xml:space="preserve">ամակարգ, որում հոսանքի աղբյուրի </w:t>
      </w:r>
      <w:r w:rsidR="00C10CDD" w:rsidRPr="00D2771E">
        <w:rPr>
          <w:rFonts w:ascii="GHEA Grapalat" w:eastAsia="Times New Roman" w:hAnsi="GHEA Grapalat" w:cs="Times New Roman"/>
          <w:sz w:val="24"/>
          <w:szCs w:val="24"/>
          <w:lang w:val="hy-AM" w:eastAsia="hy-AM"/>
        </w:rPr>
        <w:t>չեզոք</w:t>
      </w:r>
      <w:r w:rsidRPr="00D2771E">
        <w:rPr>
          <w:rFonts w:ascii="GHEA Grapalat" w:eastAsia="Times New Roman" w:hAnsi="GHEA Grapalat" w:cs="Times New Roman"/>
          <w:sz w:val="24"/>
          <w:szCs w:val="24"/>
          <w:lang w:val="hy-AM" w:eastAsia="hy-AM"/>
        </w:rPr>
        <w:t xml:space="preserve"> կետը մեկուսացված է հողանցումից՝ (</w:t>
      </w:r>
      <w:r w:rsidR="00FC02C6" w:rsidRPr="00D2771E">
        <w:rPr>
          <w:rFonts w:ascii="GHEA Grapalat" w:eastAsia="Times New Roman" w:hAnsi="GHEA Grapalat" w:cs="Times New Roman"/>
          <w:sz w:val="24"/>
          <w:szCs w:val="24"/>
          <w:lang w:val="hy-AM" w:eastAsia="hy-AM"/>
        </w:rPr>
        <w:t>կ</w:t>
      </w:r>
      <w:r w:rsidRPr="00D2771E">
        <w:rPr>
          <w:rFonts w:ascii="GHEA Grapalat" w:eastAsia="Times New Roman" w:hAnsi="GHEA Grapalat" w:cs="Times New Roman"/>
          <w:sz w:val="24"/>
          <w:szCs w:val="24"/>
          <w:lang w:val="hy-AM" w:eastAsia="hy-AM"/>
        </w:rPr>
        <w:t>իրառվում է բժշկական շենքերի էլեկտրական սարքավորումներում, որտեղ պահանջվում են բարձր հուսալիություն և անվտանգություն),</w:t>
      </w:r>
    </w:p>
    <w:p w14:paraId="7C2A2A41" w14:textId="25F529CC"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էՍԻէԼՎի (SELV) համակարգ</w:t>
      </w:r>
      <w:r w:rsidRPr="00D2771E">
        <w:rPr>
          <w:rFonts w:ascii="Cambria Math" w:eastAsia="Times New Roman" w:hAnsi="Cambria Math" w:cs="Cambria Math"/>
          <w:sz w:val="24"/>
          <w:szCs w:val="24"/>
          <w:lang w:val="hy-AM" w:eastAsia="hy-AM"/>
        </w:rPr>
        <w:t>․</w:t>
      </w:r>
      <w:r w:rsidRPr="00D2771E">
        <w:rPr>
          <w:rFonts w:ascii="GHEA Grapalat" w:eastAsia="Times New Roman" w:hAnsi="GHEA Grapalat" w:cs="Times New Roman"/>
          <w:sz w:val="24"/>
          <w:szCs w:val="24"/>
          <w:lang w:val="hy-AM" w:eastAsia="hy-AM"/>
        </w:rPr>
        <w:t xml:space="preserve"> SELV (Separated Extra Low Voltage - Առանձնացված գերցածր լարման շղթա): Նույն ԻէԼՎի (ELV)</w:t>
      </w:r>
      <w:r w:rsidR="00272D87"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sz w:val="24"/>
          <w:szCs w:val="24"/>
          <w:lang w:val="hy-AM" w:eastAsia="hy-AM"/>
        </w:rPr>
        <w:t xml:space="preserve">շղթա (տես սույն բաժնի կետ 12), որը պաշտպանված է մյուս շղթաներից բաժանմամբ, չունի շղթայի հողանցման համար </w:t>
      </w:r>
      <w:r w:rsidR="0079357B" w:rsidRPr="00D2771E">
        <w:rPr>
          <w:rFonts w:ascii="GHEA Grapalat" w:eastAsia="Times New Roman" w:hAnsi="GHEA Grapalat" w:cs="Times New Roman"/>
          <w:sz w:val="24"/>
          <w:szCs w:val="24"/>
          <w:lang w:val="hy-AM" w:eastAsia="hy-AM"/>
        </w:rPr>
        <w:t xml:space="preserve">մասեր </w:t>
      </w:r>
      <w:r w:rsidRPr="00D2771E">
        <w:rPr>
          <w:rFonts w:ascii="GHEA Grapalat" w:eastAsia="Times New Roman" w:hAnsi="GHEA Grapalat" w:cs="Times New Roman"/>
          <w:sz w:val="24"/>
          <w:szCs w:val="24"/>
          <w:lang w:val="hy-AM" w:eastAsia="hy-AM"/>
        </w:rPr>
        <w:t>և բաց էլեկտրահաղորդիչ տարր,</w:t>
      </w:r>
    </w:p>
    <w:p w14:paraId="78A3E7D6" w14:textId="77777777"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ԹիԷՆ (TN) համակարգ</w:t>
      </w:r>
      <w:r w:rsidRPr="00D2771E">
        <w:rPr>
          <w:rFonts w:ascii="Cambria Math" w:eastAsia="Times New Roman" w:hAnsi="Cambria Math" w:cs="Times New Roman"/>
          <w:b/>
          <w:sz w:val="24"/>
          <w:szCs w:val="24"/>
          <w:lang w:val="hy-AM" w:eastAsia="hy-AM"/>
        </w:rPr>
        <w:t>․</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TN (Terra Neutral – Հողանցում զրոյական)։ Համակարգ, որում հոսանքի աղբյուրի զրոյական կետը խուլ հողանցված է, իսկ էլեկտրական սարքավորումների հաղորդող մասերը միացված են խուլ հողանցված զրոյական կետին՝ օգտագործելով պաշտպանիչ հաղորդիչներ,</w:t>
      </w:r>
    </w:p>
    <w:p w14:paraId="4301F00F" w14:textId="77777777"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ԹիԷՆ-էՍ (TN-S) համակարգ</w:t>
      </w:r>
      <w:r w:rsidRPr="00D2771E">
        <w:rPr>
          <w:rFonts w:ascii="Cambria Math" w:eastAsia="Times New Roman" w:hAnsi="Cambria Math" w:cs="Times New Roman"/>
          <w:b/>
          <w:sz w:val="24"/>
          <w:szCs w:val="24"/>
          <w:lang w:val="hy-AM" w:eastAsia="hy-AM"/>
        </w:rPr>
        <w:t>․</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TN-S (Terra Neutral Separated</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 Հողանցում զրոյական առանձնացված):</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ԹիԷՆ (TN) շղթա (տես սույն բաժնի կետ</w:t>
      </w:r>
      <w:r w:rsidRPr="00D2771E">
        <w:rPr>
          <w:rFonts w:ascii="Cambria Math" w:eastAsia="Times New Roman" w:hAnsi="Cambria Math" w:cs="Cambria Math"/>
          <w:sz w:val="24"/>
          <w:szCs w:val="24"/>
          <w:lang w:val="hy-AM" w:eastAsia="hy-AM"/>
        </w:rPr>
        <w:t>․</w:t>
      </w:r>
      <w:r w:rsidRPr="00D2771E">
        <w:rPr>
          <w:rFonts w:ascii="GHEA Grapalat" w:eastAsia="Times New Roman" w:hAnsi="GHEA Grapalat" w:cs="Times New Roman"/>
          <w:sz w:val="24"/>
          <w:szCs w:val="24"/>
          <w:lang w:val="hy-AM" w:eastAsia="hy-AM"/>
        </w:rPr>
        <w:t xml:space="preserve"> 10), որում զրոյական պաշտպանիչ և զրոյական աշխատանքային հաղորդիչներն առանձնացված են համակարգի ողջ երկարությամբ,</w:t>
      </w:r>
    </w:p>
    <w:p w14:paraId="3C6337E8" w14:textId="77777777"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ԻէԼՎի (ELV) համակարգ</w:t>
      </w:r>
      <w:r w:rsidRPr="00D2771E">
        <w:rPr>
          <w:rFonts w:ascii="Cambria Math" w:eastAsia="Times New Roman" w:hAnsi="Cambria Math" w:cs="Times New Roman"/>
          <w:b/>
          <w:sz w:val="24"/>
          <w:szCs w:val="24"/>
          <w:lang w:val="hy-AM" w:eastAsia="hy-AM"/>
        </w:rPr>
        <w:t>՝</w:t>
      </w:r>
      <w:r w:rsidRPr="00D2771E">
        <w:rPr>
          <w:rFonts w:ascii="GHEA Grapalat" w:eastAsia="Times New Roman" w:hAnsi="GHEA Grapalat" w:cs="Times New Roman"/>
          <w:sz w:val="24"/>
          <w:szCs w:val="24"/>
          <w:lang w:val="hy-AM" w:eastAsia="hy-AM"/>
        </w:rPr>
        <w:t xml:space="preserve"> ELV (Extra-low voltage - Գերցածր լարման շղթա)։ Փոփոխական հոսանքի լարումը ցածր է 50 Վ-ից, իսկ հաստ</w:t>
      </w:r>
      <w:r w:rsidR="0079357B" w:rsidRPr="00D2771E">
        <w:rPr>
          <w:rFonts w:ascii="GHEA Grapalat" w:eastAsia="Times New Roman" w:hAnsi="GHEA Grapalat" w:cs="Times New Roman"/>
          <w:sz w:val="24"/>
          <w:szCs w:val="24"/>
          <w:lang w:val="hy-AM" w:eastAsia="hy-AM"/>
        </w:rPr>
        <w:t>ատուն հոսանքի լարումը՝ 120 Վ-ից</w:t>
      </w:r>
      <w:r w:rsidRPr="00D2771E">
        <w:rPr>
          <w:rFonts w:ascii="GHEA Grapalat" w:eastAsia="Times New Roman" w:hAnsi="GHEA Grapalat" w:cs="Times New Roman"/>
          <w:sz w:val="24"/>
          <w:szCs w:val="24"/>
          <w:lang w:val="hy-AM" w:eastAsia="hy-AM"/>
        </w:rPr>
        <w:t xml:space="preserve">։ Նման համակարգերը, ինչպիսիք են՝ հեռախոսը, </w:t>
      </w:r>
      <w:r w:rsidRPr="00D2771E">
        <w:rPr>
          <w:rFonts w:ascii="GHEA Grapalat" w:eastAsia="Times New Roman" w:hAnsi="GHEA Grapalat" w:cs="Times New Roman"/>
          <w:sz w:val="24"/>
          <w:szCs w:val="24"/>
          <w:lang w:val="hy-AM" w:eastAsia="hy-AM"/>
        </w:rPr>
        <w:lastRenderedPageBreak/>
        <w:t>տվյալների փոխանցումը, տեղական ցանցը, տեսահսկումը, հրդեհային ազդարարման համակարգը, աշխատում են էլեկտրասնուցման ԻէԼՎի (ELV) համակարգով,</w:t>
      </w:r>
    </w:p>
    <w:p w14:paraId="45648B8F" w14:textId="77777777" w:rsidR="00C62FDB" w:rsidRPr="00D2771E" w:rsidRDefault="00C62FDB" w:rsidP="000D7304">
      <w:pPr>
        <w:numPr>
          <w:ilvl w:val="0"/>
          <w:numId w:val="6"/>
        </w:numPr>
        <w:spacing w:line="360" w:lineRule="auto"/>
        <w:ind w:left="142" w:hanging="142"/>
        <w:contextualSpacing/>
        <w:rPr>
          <w:rFonts w:ascii="GHEA Grapalat" w:eastAsia="Times New Roman" w:hAnsi="GHEA Grapalat" w:cs="Times New Roman"/>
          <w:sz w:val="24"/>
          <w:szCs w:val="24"/>
          <w:lang w:val="hy-AM" w:eastAsia="hy-AM"/>
        </w:rPr>
      </w:pPr>
      <w:r w:rsidRPr="00D2771E">
        <w:rPr>
          <w:rFonts w:ascii="GHEA Grapalat" w:eastAsia="Times New Roman" w:hAnsi="GHEA Grapalat" w:cs="Times New Roman"/>
          <w:b/>
          <w:sz w:val="24"/>
          <w:szCs w:val="24"/>
          <w:lang w:val="hy-AM" w:eastAsia="hy-AM"/>
        </w:rPr>
        <w:t>էլեկտրասնուցման</w:t>
      </w:r>
      <w:r w:rsidRPr="00D2771E">
        <w:rPr>
          <w:rFonts w:ascii="GHEA Grapalat" w:eastAsia="Times New Roman" w:hAnsi="GHEA Grapalat" w:cs="Times New Roman"/>
          <w:sz w:val="24"/>
          <w:szCs w:val="24"/>
          <w:lang w:val="hy-AM" w:eastAsia="hy-AM"/>
        </w:rPr>
        <w:t xml:space="preserve"> </w:t>
      </w:r>
      <w:r w:rsidRPr="00D2771E">
        <w:rPr>
          <w:rFonts w:ascii="GHEA Grapalat" w:eastAsia="Times New Roman" w:hAnsi="GHEA Grapalat" w:cs="Times New Roman"/>
          <w:b/>
          <w:sz w:val="24"/>
          <w:szCs w:val="24"/>
          <w:lang w:val="hy-AM" w:eastAsia="hy-AM"/>
        </w:rPr>
        <w:t>ՊիԻէԼՎի (PELV) համակարգ</w:t>
      </w:r>
      <w:r w:rsidRPr="00D2771E">
        <w:rPr>
          <w:rFonts w:ascii="Cambria Math" w:eastAsia="Times New Roman" w:hAnsi="Cambria Math" w:cs="Times New Roman"/>
          <w:b/>
          <w:sz w:val="24"/>
          <w:szCs w:val="24"/>
          <w:lang w:val="hy-AM" w:eastAsia="hy-AM"/>
        </w:rPr>
        <w:t>՝</w:t>
      </w:r>
      <w:r w:rsidRPr="00D2771E">
        <w:rPr>
          <w:rFonts w:ascii="GHEA Grapalat" w:eastAsia="Times New Roman" w:hAnsi="GHEA Grapalat" w:cs="Times New Roman"/>
          <w:b/>
          <w:sz w:val="24"/>
          <w:szCs w:val="24"/>
          <w:lang w:val="hy-AM" w:eastAsia="hy-AM"/>
        </w:rPr>
        <w:t xml:space="preserve"> </w:t>
      </w:r>
      <w:r w:rsidRPr="00D2771E">
        <w:rPr>
          <w:rFonts w:ascii="GHEA Grapalat" w:eastAsia="Times New Roman" w:hAnsi="GHEA Grapalat" w:cs="Times New Roman"/>
          <w:sz w:val="24"/>
          <w:szCs w:val="24"/>
          <w:lang w:val="hy-AM" w:eastAsia="hy-AM"/>
        </w:rPr>
        <w:t xml:space="preserve">ELV (ProtectIve Extra Low Voltage - </w:t>
      </w:r>
      <w:r w:rsidR="006A799E" w:rsidRPr="00D2771E">
        <w:rPr>
          <w:rFonts w:ascii="GHEA Grapalat" w:eastAsia="Times New Roman" w:hAnsi="GHEA Grapalat" w:cs="Times New Roman"/>
          <w:sz w:val="24"/>
          <w:szCs w:val="24"/>
          <w:lang w:val="hy-AM" w:eastAsia="hy-AM"/>
        </w:rPr>
        <w:t>պ</w:t>
      </w:r>
      <w:r w:rsidRPr="00D2771E">
        <w:rPr>
          <w:rFonts w:ascii="GHEA Grapalat" w:eastAsia="Times New Roman" w:hAnsi="GHEA Grapalat" w:cs="Times New Roman"/>
          <w:sz w:val="24"/>
          <w:szCs w:val="24"/>
          <w:lang w:val="hy-AM" w:eastAsia="hy-AM"/>
        </w:rPr>
        <w:t>աշտպանիչ գերցածր լարման շղթա): Նման է էՍԻէԼՎի (SELV) (տես սույն բաժնի կետ</w:t>
      </w:r>
      <w:r w:rsidRPr="00D2771E">
        <w:rPr>
          <w:rFonts w:ascii="Cambria Math" w:eastAsia="Times New Roman" w:hAnsi="Cambria Math" w:cs="Cambria Math"/>
          <w:sz w:val="24"/>
          <w:szCs w:val="24"/>
          <w:lang w:val="hy-AM" w:eastAsia="hy-AM"/>
        </w:rPr>
        <w:t>․</w:t>
      </w:r>
      <w:r w:rsidRPr="00D2771E">
        <w:rPr>
          <w:rFonts w:ascii="GHEA Grapalat" w:eastAsia="Times New Roman" w:hAnsi="GHEA Grapalat" w:cs="Times New Roman"/>
          <w:sz w:val="24"/>
          <w:szCs w:val="24"/>
          <w:lang w:val="hy-AM" w:eastAsia="hy-AM"/>
        </w:rPr>
        <w:t xml:space="preserve"> 8) համակարգին, բայց երկրորդային շղթան հողանցված է մեկ կետում,</w:t>
      </w:r>
    </w:p>
    <w:p w14:paraId="3D4AC358" w14:textId="1B8690A9"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լաբորատոր սենք</w:t>
      </w:r>
      <w:r w:rsidR="00E50B4A" w:rsidRPr="00D2771E">
        <w:rPr>
          <w:rFonts w:ascii="Cambria Math" w:eastAsia="Times New Roman" w:hAnsi="Cambria Math" w:cs="Cambria Math"/>
          <w:b/>
          <w:sz w:val="24"/>
          <w:szCs w:val="20"/>
          <w:lang w:val="hy-AM" w:eastAsia="hy-AM"/>
        </w:rPr>
        <w:t>՝</w:t>
      </w:r>
      <w:r w:rsidRPr="00D2771E">
        <w:rPr>
          <w:rFonts w:ascii="GHEA Grapalat" w:eastAsia="Times New Roman" w:hAnsi="GHEA Grapalat" w:cs="Times New Roman"/>
          <w:b/>
          <w:sz w:val="24"/>
          <w:szCs w:val="20"/>
          <w:lang w:val="hy-AM" w:eastAsia="hy-AM"/>
        </w:rPr>
        <w:t xml:space="preserve"> </w:t>
      </w:r>
      <w:r w:rsidR="00A9469F" w:rsidRPr="00585A54">
        <w:rPr>
          <w:rFonts w:ascii="GHEA Grapalat" w:eastAsia="Times New Roman" w:hAnsi="GHEA Grapalat" w:cs="Times New Roman"/>
          <w:sz w:val="24"/>
          <w:szCs w:val="20"/>
          <w:lang w:val="hy-AM" w:eastAsia="hy-AM"/>
        </w:rPr>
        <w:t>լաբորատոր-ախտորոշիչ</w:t>
      </w:r>
      <w:r w:rsidR="00A9469F" w:rsidRPr="00A9469F">
        <w:rPr>
          <w:rFonts w:ascii="GHEA Grapalat" w:eastAsia="Times New Roman" w:hAnsi="GHEA Grapalat" w:cs="Times New Roman"/>
          <w:sz w:val="24"/>
          <w:szCs w:val="20"/>
          <w:lang w:val="hy-AM" w:eastAsia="hy-AM"/>
        </w:rPr>
        <w:t xml:space="preserve"> հետազոտությունների</w:t>
      </w:r>
      <w:r w:rsidR="00A9469F" w:rsidRPr="00D2771E">
        <w:rPr>
          <w:rFonts w:ascii="GHEA Grapalat" w:eastAsia="Times New Roman" w:hAnsi="GHEA Grapalat" w:cs="Times New Roman"/>
          <w:sz w:val="24"/>
          <w:szCs w:val="20"/>
          <w:lang w:val="hy-AM" w:eastAsia="hy-AM"/>
        </w:rPr>
        <w:t xml:space="preserve"> </w:t>
      </w:r>
      <w:r w:rsidR="0079357B" w:rsidRPr="00D2771E">
        <w:rPr>
          <w:rFonts w:ascii="GHEA Grapalat" w:eastAsia="Times New Roman" w:hAnsi="GHEA Grapalat" w:cs="Times New Roman"/>
          <w:sz w:val="24"/>
          <w:szCs w:val="20"/>
          <w:lang w:val="hy-AM" w:eastAsia="hy-AM"/>
        </w:rPr>
        <w:t>համար նախատեսված հատուկ սարքավորված սենք,</w:t>
      </w:r>
      <w:r w:rsidRPr="00D2771E">
        <w:rPr>
          <w:rFonts w:ascii="GHEA Grapalat" w:eastAsia="Times New Roman" w:hAnsi="GHEA Grapalat" w:cs="Times New Roman"/>
          <w:sz w:val="24"/>
          <w:szCs w:val="20"/>
          <w:lang w:val="hy-AM" w:eastAsia="hy-AM"/>
        </w:rPr>
        <w:t xml:space="preserve"> </w:t>
      </w:r>
    </w:p>
    <w:p w14:paraId="7834CB00" w14:textId="77777777" w:rsidR="00D77AE9" w:rsidRPr="00D2771E" w:rsidRDefault="00E50B4A"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կոյուղու հոսակ՝</w:t>
      </w:r>
      <w:r w:rsidR="00C62FDB" w:rsidRPr="00D2771E">
        <w:rPr>
          <w:rFonts w:ascii="GHEA Grapalat" w:eastAsia="Times New Roman" w:hAnsi="GHEA Grapalat" w:cs="Times New Roman"/>
          <w:sz w:val="24"/>
          <w:szCs w:val="20"/>
          <w:lang w:val="hy-AM" w:eastAsia="hy-AM"/>
        </w:rPr>
        <w:t xml:space="preserve"> սարք, որն օգտագործվում է սենյակերից ջրերի արտահոսքը </w:t>
      </w:r>
      <w:r w:rsidR="0079357B" w:rsidRPr="00D2771E">
        <w:rPr>
          <w:rFonts w:ascii="GHEA Grapalat" w:eastAsia="Times New Roman" w:hAnsi="GHEA Grapalat" w:cs="Times New Roman"/>
          <w:sz w:val="24"/>
          <w:szCs w:val="20"/>
          <w:lang w:val="hy-AM" w:eastAsia="hy-AM"/>
        </w:rPr>
        <w:t xml:space="preserve">կոյուղու համակարգ </w:t>
      </w:r>
      <w:r w:rsidR="00C62FDB" w:rsidRPr="00D2771E">
        <w:rPr>
          <w:rFonts w:ascii="GHEA Grapalat" w:eastAsia="Times New Roman" w:hAnsi="GHEA Grapalat" w:cs="Times New Roman"/>
          <w:sz w:val="24"/>
          <w:szCs w:val="20"/>
          <w:lang w:val="hy-AM" w:eastAsia="hy-AM"/>
        </w:rPr>
        <w:t>կազմակերպելու համար,</w:t>
      </w:r>
    </w:p>
    <w:p w14:paraId="2CB8844B" w14:textId="1C5EC30B" w:rsidR="00C62FDB" w:rsidRPr="00D2771E" w:rsidRDefault="0079357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հեռաբժշկության համակարգ՝</w:t>
      </w:r>
      <w:r w:rsidR="00C62FDB" w:rsidRPr="00D2771E">
        <w:rPr>
          <w:rFonts w:ascii="GHEA Grapalat" w:eastAsia="Times New Roman" w:hAnsi="GHEA Grapalat" w:cs="Times New Roman"/>
          <w:sz w:val="24"/>
          <w:szCs w:val="20"/>
          <w:lang w:val="hy-AM" w:eastAsia="hy-AM"/>
        </w:rPr>
        <w:t xml:space="preserve"> բժիշկների, ինչպես նաև բժշկի և պացիենտի միջև տեղեկատվական տեխնոլոգիաների օգնությամբ հեռահար խորհրդատվություն իրականացնելու բժշկական պրակտիկա </w:t>
      </w:r>
      <w:r w:rsidRPr="00D2771E">
        <w:rPr>
          <w:rFonts w:ascii="GHEA Grapalat" w:eastAsia="Times New Roman" w:hAnsi="GHEA Grapalat" w:cs="Times New Roman"/>
          <w:sz w:val="24"/>
          <w:szCs w:val="20"/>
          <w:lang w:val="hy-AM" w:eastAsia="hy-AM"/>
        </w:rPr>
        <w:t>ինչը</w:t>
      </w:r>
      <w:r w:rsidR="00C62FDB" w:rsidRPr="00D2771E">
        <w:rPr>
          <w:rFonts w:ascii="GHEA Grapalat" w:eastAsia="Times New Roman" w:hAnsi="GHEA Grapalat" w:cs="Times New Roman"/>
          <w:sz w:val="24"/>
          <w:szCs w:val="20"/>
          <w:lang w:val="hy-AM" w:eastAsia="hy-AM"/>
        </w:rPr>
        <w:t xml:space="preserve"> ներառում է հեռահար բժշկական խորհրդատվություն, ախտորոշում, բուժման առաջարկներ, ֆիզիոլոգիական պարամետրերի </w:t>
      </w:r>
      <w:r w:rsidR="003666E3" w:rsidRPr="00D2771E">
        <w:rPr>
          <w:rFonts w:ascii="GHEA Grapalat" w:eastAsia="Times New Roman" w:hAnsi="GHEA Grapalat" w:cs="Times New Roman"/>
          <w:sz w:val="24"/>
          <w:szCs w:val="20"/>
          <w:lang w:val="hy-AM" w:eastAsia="hy-AM"/>
        </w:rPr>
        <w:t>մոնիտորինգ</w:t>
      </w:r>
      <w:r w:rsidR="00C62FDB" w:rsidRPr="00D2771E">
        <w:rPr>
          <w:rFonts w:ascii="GHEA Grapalat" w:eastAsia="Times New Roman" w:hAnsi="GHEA Grapalat" w:cs="Times New Roman"/>
          <w:sz w:val="24"/>
          <w:szCs w:val="20"/>
          <w:lang w:val="hy-AM" w:eastAsia="hy-AM"/>
        </w:rPr>
        <w:t xml:space="preserve"> և այլ բժշկական ծառայությունների մատուցում</w:t>
      </w:r>
      <w:r w:rsidRPr="00D2771E">
        <w:rPr>
          <w:rFonts w:ascii="GHEA Grapalat" w:eastAsia="Times New Roman" w:hAnsi="GHEA Grapalat" w:cs="Times New Roman"/>
          <w:sz w:val="24"/>
          <w:szCs w:val="20"/>
          <w:lang w:val="hy-AM" w:eastAsia="hy-AM"/>
        </w:rPr>
        <w:t>,</w:t>
      </w:r>
    </w:p>
    <w:p w14:paraId="3DB80C82" w14:textId="77777777"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մշտական աշխատատեղերով սենք</w:t>
      </w:r>
      <w:r w:rsidR="0079357B" w:rsidRPr="00D2771E">
        <w:rPr>
          <w:rFonts w:ascii="Cambria Math" w:eastAsia="Times New Roman" w:hAnsi="Cambria Math" w:cs="Cambria Math"/>
          <w:b/>
          <w:sz w:val="24"/>
          <w:szCs w:val="20"/>
          <w:lang w:val="hy-AM" w:eastAsia="hy-AM"/>
        </w:rPr>
        <w:t>՝</w:t>
      </w:r>
      <w:r w:rsidRPr="00D2771E">
        <w:rPr>
          <w:rFonts w:ascii="GHEA Grapalat" w:eastAsia="Times New Roman" w:hAnsi="GHEA Grapalat" w:cs="Times New Roman"/>
          <w:b/>
          <w:sz w:val="24"/>
          <w:szCs w:val="20"/>
          <w:lang w:val="hy-AM" w:eastAsia="hy-AM"/>
        </w:rPr>
        <w:t xml:space="preserve"> </w:t>
      </w:r>
      <w:r w:rsidRPr="00D2771E">
        <w:rPr>
          <w:rFonts w:ascii="GHEA Grapalat" w:eastAsia="Times New Roman" w:hAnsi="GHEA Grapalat" w:cs="Times New Roman"/>
          <w:sz w:val="24"/>
          <w:szCs w:val="20"/>
          <w:lang w:val="hy-AM" w:eastAsia="hy-AM"/>
        </w:rPr>
        <w:t>սենք, որտեղ աշխատակիցը պետք է գտնվի առնվազն երկու ժամ անընդմեջ կամ իր աշխատանքային ժամանակի առնվազն 50%-ը,</w:t>
      </w:r>
    </w:p>
    <w:p w14:paraId="58C4BA35" w14:textId="77777777"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ուղիղ օպերատիվ հեռախոսային և բարձրախոսային կապ</w:t>
      </w:r>
      <w:r w:rsidRPr="00D2771E">
        <w:rPr>
          <w:rFonts w:ascii="Cambria Math" w:eastAsia="Times New Roman" w:hAnsi="Cambria Math" w:cs="Cambria Math"/>
          <w:b/>
          <w:sz w:val="24"/>
          <w:szCs w:val="20"/>
          <w:lang w:val="hy-AM" w:eastAsia="hy-AM"/>
        </w:rPr>
        <w:t>․</w:t>
      </w:r>
      <w:r w:rsidRPr="00D2771E">
        <w:rPr>
          <w:rFonts w:ascii="GHEA Grapalat" w:eastAsia="Times New Roman" w:hAnsi="GHEA Grapalat" w:cs="Times New Roman"/>
          <w:b/>
          <w:sz w:val="24"/>
          <w:szCs w:val="20"/>
          <w:lang w:val="hy-AM" w:eastAsia="hy-AM"/>
        </w:rPr>
        <w:t xml:space="preserve"> </w:t>
      </w:r>
      <w:r w:rsidRPr="00D2771E">
        <w:rPr>
          <w:rFonts w:ascii="GHEA Grapalat" w:eastAsia="Times New Roman" w:hAnsi="GHEA Grapalat" w:cs="Times New Roman"/>
          <w:sz w:val="24"/>
          <w:szCs w:val="20"/>
          <w:lang w:val="hy-AM" w:eastAsia="hy-AM"/>
        </w:rPr>
        <w:t xml:space="preserve">քաղաքային հեռախոսահամար, որն </w:t>
      </w:r>
      <w:r w:rsidR="0079357B" w:rsidRPr="00D2771E">
        <w:rPr>
          <w:rFonts w:ascii="GHEA Grapalat" w:eastAsia="Times New Roman" w:hAnsi="GHEA Grapalat" w:cs="Times New Roman"/>
          <w:sz w:val="24"/>
          <w:szCs w:val="20"/>
          <w:lang w:val="hy-AM" w:eastAsia="hy-AM"/>
        </w:rPr>
        <w:t xml:space="preserve">բարձրախոսային կապի հնարավորությամբ </w:t>
      </w:r>
      <w:r w:rsidRPr="00D2771E">
        <w:rPr>
          <w:rFonts w:ascii="GHEA Grapalat" w:eastAsia="Times New Roman" w:hAnsi="GHEA Grapalat" w:cs="Times New Roman"/>
          <w:sz w:val="24"/>
          <w:szCs w:val="20"/>
          <w:lang w:val="hy-AM" w:eastAsia="hy-AM"/>
        </w:rPr>
        <w:t>ապահովո</w:t>
      </w:r>
      <w:r w:rsidR="0079357B" w:rsidRPr="00D2771E">
        <w:rPr>
          <w:rFonts w:ascii="GHEA Grapalat" w:eastAsia="Times New Roman" w:hAnsi="GHEA Grapalat" w:cs="Times New Roman"/>
          <w:sz w:val="24"/>
          <w:szCs w:val="20"/>
          <w:lang w:val="hy-AM" w:eastAsia="hy-AM"/>
        </w:rPr>
        <w:t>ւմ է օպերատիվ հեռախոսային կապը</w:t>
      </w:r>
      <w:r w:rsidRPr="00D2771E">
        <w:rPr>
          <w:rFonts w:ascii="GHEA Grapalat" w:eastAsia="Times New Roman" w:hAnsi="GHEA Grapalat" w:cs="Times New Roman"/>
          <w:sz w:val="24"/>
          <w:szCs w:val="20"/>
          <w:lang w:val="hy-AM" w:eastAsia="hy-AM"/>
        </w:rPr>
        <w:t xml:space="preserve"> կառավարման վահանակից դեպի ներքին և արտաքին բաժանորդներ,</w:t>
      </w:r>
    </w:p>
    <w:p w14:paraId="3D3A96E2" w14:textId="74AAD378"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ստացիոնար</w:t>
      </w:r>
      <w:r w:rsidR="0079357B" w:rsidRPr="00D2771E">
        <w:rPr>
          <w:rFonts w:ascii="GHEA Grapalat" w:eastAsia="Times New Roman" w:hAnsi="GHEA Grapalat" w:cs="Times New Roman"/>
          <w:sz w:val="24"/>
          <w:szCs w:val="20"/>
          <w:lang w:val="hy-AM" w:eastAsia="hy-AM"/>
        </w:rPr>
        <w:t>՝</w:t>
      </w:r>
      <w:r w:rsidRPr="00D2771E">
        <w:rPr>
          <w:rFonts w:ascii="GHEA Grapalat" w:eastAsia="Times New Roman" w:hAnsi="GHEA Grapalat" w:cs="Times New Roman"/>
          <w:sz w:val="24"/>
          <w:szCs w:val="20"/>
          <w:lang w:val="hy-AM" w:eastAsia="hy-AM"/>
        </w:rPr>
        <w:t xml:space="preserve"> բժշկական </w:t>
      </w:r>
      <w:r w:rsidR="00C533A7" w:rsidRPr="00C533A7">
        <w:rPr>
          <w:rFonts w:ascii="GHEA Grapalat" w:eastAsia="Times New Roman" w:hAnsi="GHEA Grapalat" w:cs="Times New Roman"/>
          <w:sz w:val="24"/>
          <w:szCs w:val="20"/>
          <w:lang w:val="hy-AM" w:eastAsia="hy-AM"/>
        </w:rPr>
        <w:t>կազմակերպու</w:t>
      </w:r>
      <w:r w:rsidRPr="00D2771E">
        <w:rPr>
          <w:rFonts w:ascii="GHEA Grapalat" w:eastAsia="Times New Roman" w:hAnsi="GHEA Grapalat" w:cs="Times New Roman"/>
          <w:sz w:val="24"/>
          <w:szCs w:val="20"/>
          <w:lang w:val="hy-AM" w:eastAsia="hy-AM"/>
        </w:rPr>
        <w:t>թյան կառուցվածքային ստորաբաժանում, որը նախատեսված է պացիենտներին շուրջօրյա կամ ցերեկային ստացիոնարի պայմաններում բժշկական օգնություն</w:t>
      </w:r>
      <w:r w:rsidR="00272D87" w:rsidRPr="00D2771E">
        <w:rPr>
          <w:rFonts w:ascii="GHEA Grapalat" w:eastAsia="Times New Roman" w:hAnsi="GHEA Grapalat" w:cs="Times New Roman"/>
          <w:sz w:val="24"/>
          <w:szCs w:val="20"/>
          <w:lang w:val="hy-AM" w:eastAsia="hy-AM"/>
        </w:rPr>
        <w:t xml:space="preserve"> </w:t>
      </w:r>
      <w:r w:rsidRPr="00D2771E">
        <w:rPr>
          <w:rFonts w:ascii="GHEA Grapalat" w:eastAsia="Times New Roman" w:hAnsi="GHEA Grapalat" w:cs="Times New Roman"/>
          <w:sz w:val="24"/>
          <w:szCs w:val="20"/>
          <w:lang w:val="hy-AM" w:eastAsia="hy-AM"/>
        </w:rPr>
        <w:t>և սպասարկում տրամադրելու համար</w:t>
      </w:r>
    </w:p>
    <w:p w14:paraId="0BBB31AC" w14:textId="77777777" w:rsidR="00C62FDB" w:rsidRPr="00D2771E" w:rsidRDefault="00A265AA"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տաք նախասրահ՝</w:t>
      </w:r>
      <w:r w:rsidR="00C62FDB" w:rsidRPr="00D2771E">
        <w:rPr>
          <w:rFonts w:ascii="GHEA Grapalat" w:eastAsia="Times New Roman" w:hAnsi="GHEA Grapalat" w:cs="Times New Roman"/>
          <w:sz w:val="24"/>
          <w:szCs w:val="20"/>
          <w:lang w:val="hy-AM" w:eastAsia="hy-AM"/>
        </w:rPr>
        <w:t xml:space="preserve"> </w:t>
      </w:r>
      <w:r w:rsidR="003A037B" w:rsidRPr="00D2771E">
        <w:rPr>
          <w:rFonts w:ascii="GHEA Grapalat" w:eastAsia="Times New Roman" w:hAnsi="GHEA Grapalat" w:cs="Times New Roman"/>
          <w:sz w:val="24"/>
          <w:szCs w:val="20"/>
          <w:lang w:val="hy-AM" w:eastAsia="hy-AM"/>
        </w:rPr>
        <w:t>ընդունման բաժանմունքի համար նախատեսված պաշտպանված ջ</w:t>
      </w:r>
      <w:r w:rsidRPr="00D2771E">
        <w:rPr>
          <w:rFonts w:ascii="GHEA Grapalat" w:eastAsia="Times New Roman" w:hAnsi="GHEA Grapalat" w:cs="Times New Roman"/>
          <w:sz w:val="24"/>
          <w:szCs w:val="20"/>
          <w:lang w:val="hy-AM" w:eastAsia="hy-AM"/>
        </w:rPr>
        <w:t>եռուցվող տարածք</w:t>
      </w:r>
      <w:r w:rsidR="00C62FDB" w:rsidRPr="00D2771E">
        <w:rPr>
          <w:rFonts w:ascii="GHEA Grapalat" w:eastAsia="Times New Roman" w:hAnsi="GHEA Grapalat" w:cs="Times New Roman"/>
          <w:sz w:val="24"/>
          <w:szCs w:val="20"/>
          <w:lang w:val="hy-AM" w:eastAsia="hy-AM"/>
        </w:rPr>
        <w:t xml:space="preserve"> շտապ օգնության մեքենաների կանգառի և պացիենտների դուրս բերման համար,</w:t>
      </w:r>
    </w:p>
    <w:p w14:paraId="276D5799" w14:textId="77777777" w:rsidR="00C62FDB" w:rsidRPr="00D2771E" w:rsidRDefault="00A265AA"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տնտեսական ստորաբաժանումներ՝</w:t>
      </w:r>
      <w:r w:rsidR="00C62FDB" w:rsidRPr="00D2771E">
        <w:rPr>
          <w:rFonts w:ascii="GHEA Grapalat" w:eastAsia="Times New Roman" w:hAnsi="GHEA Grapalat" w:cs="Times New Roman"/>
          <w:sz w:val="24"/>
          <w:szCs w:val="20"/>
          <w:lang w:val="hy-AM" w:eastAsia="hy-AM"/>
        </w:rPr>
        <w:t xml:space="preserve"> փոխկապակցված սենքերի խմբեր, որոնք ապահովում են բժշկական կազմակերպության գործունեությունը (սննդի պատրաստման ծառայություններ, լվացքատներ, ախտահանման բաժանմունքներ, մատակարարման և </w:t>
      </w:r>
      <w:r w:rsidR="00C62FDB" w:rsidRPr="00D2771E">
        <w:rPr>
          <w:rFonts w:ascii="GHEA Grapalat" w:eastAsia="Times New Roman" w:hAnsi="GHEA Grapalat" w:cs="Times New Roman"/>
          <w:sz w:val="24"/>
          <w:szCs w:val="20"/>
          <w:lang w:val="hy-AM" w:eastAsia="hy-AM"/>
        </w:rPr>
        <w:lastRenderedPageBreak/>
        <w:t>պահեստավորման ծառայություններ, բժշկական թափոնների հավաքման, մշակման և ժամանակավոր պահման ծառայություններ, մեքենաների ծածկված կայանատեղ</w:t>
      </w:r>
      <w:r w:rsidRPr="00D2771E">
        <w:rPr>
          <w:rFonts w:ascii="GHEA Grapalat" w:eastAsia="Times New Roman" w:hAnsi="GHEA Grapalat" w:cs="Times New Roman"/>
          <w:sz w:val="24"/>
          <w:szCs w:val="20"/>
          <w:lang w:val="hy-AM" w:eastAsia="hy-AM"/>
        </w:rPr>
        <w:t>ին</w:t>
      </w:r>
      <w:r w:rsidR="00C62FDB" w:rsidRPr="00D2771E">
        <w:rPr>
          <w:rFonts w:ascii="GHEA Grapalat" w:eastAsia="Times New Roman" w:hAnsi="GHEA Grapalat" w:cs="Times New Roman"/>
          <w:sz w:val="24"/>
          <w:szCs w:val="20"/>
          <w:lang w:val="hy-AM" w:eastAsia="hy-AM"/>
        </w:rPr>
        <w:t>եր, շենքի կենսական ծառայություններն ապահովող ինժեներական ծառայություններ և այլն),</w:t>
      </w:r>
    </w:p>
    <w:p w14:paraId="56E35A3B" w14:textId="5B576520" w:rsidR="007F648B" w:rsidRPr="007F648B" w:rsidRDefault="006928F1" w:rsidP="007F648B">
      <w:pPr>
        <w:numPr>
          <w:ilvl w:val="0"/>
          <w:numId w:val="6"/>
        </w:numPr>
        <w:tabs>
          <w:tab w:val="left" w:pos="709"/>
        </w:tabs>
        <w:spacing w:before="120" w:after="120" w:line="360" w:lineRule="auto"/>
        <w:ind w:left="0" w:firstLine="0"/>
        <w:rPr>
          <w:rFonts w:ascii="GHEA Grapalat" w:eastAsia="Times New Roman" w:hAnsi="GHEA Grapalat" w:cs="Times New Roman"/>
          <w:sz w:val="24"/>
          <w:szCs w:val="24"/>
          <w:lang w:val="hy-AM" w:eastAsia="hy-AM"/>
        </w:rPr>
      </w:pPr>
      <w:r w:rsidRPr="00D2771E">
        <w:rPr>
          <w:rFonts w:ascii="GHEA Grapalat" w:hAnsi="GHEA Grapalat" w:cs="Arial"/>
          <w:b/>
          <w:sz w:val="24"/>
          <w:szCs w:val="24"/>
          <w:lang w:val="hy-AM"/>
        </w:rPr>
        <w:t>ցերեկային ստացիոնար</w:t>
      </w:r>
      <w:r w:rsidRPr="00D2771E">
        <w:rPr>
          <w:rFonts w:ascii="GHEA Grapalat" w:hAnsi="GHEA Grapalat" w:cs="Arial"/>
          <w:sz w:val="24"/>
          <w:szCs w:val="24"/>
          <w:lang w:val="hy-AM"/>
        </w:rPr>
        <w:t xml:space="preserve">՝ </w:t>
      </w:r>
      <w:r w:rsidR="00E52C0D" w:rsidRPr="00E52C0D">
        <w:rPr>
          <w:rFonts w:ascii="GHEA Grapalat" w:hAnsi="GHEA Grapalat" w:cs="Arial"/>
          <w:sz w:val="24"/>
          <w:szCs w:val="24"/>
          <w:lang w:val="hy-AM"/>
        </w:rPr>
        <w:t xml:space="preserve">արտահիվանդանոցային պայմաններում հիվանդանոցային և պոլիկլինիկական բժշկական </w:t>
      </w:r>
      <w:r w:rsidR="00DF27DB">
        <w:rPr>
          <w:rFonts w:ascii="GHEA Grapalat" w:hAnsi="GHEA Grapalat" w:cs="Arial"/>
          <w:sz w:val="24"/>
          <w:szCs w:val="24"/>
          <w:lang w:val="hy-AM"/>
        </w:rPr>
        <w:t>կազմակերպ</w:t>
      </w:r>
      <w:r w:rsidR="00E52C0D" w:rsidRPr="00E52C0D">
        <w:rPr>
          <w:rFonts w:ascii="GHEA Grapalat" w:hAnsi="GHEA Grapalat" w:cs="Arial"/>
          <w:sz w:val="24"/>
          <w:szCs w:val="24"/>
          <w:lang w:val="hy-AM"/>
        </w:rPr>
        <w:t>ությունների կառուցվածքային ստորաբաժանում, որը նախատեսված է շուրջօրյա բժշկական հսկողություն և բուժում չպահանջող դեպքերի համար</w:t>
      </w:r>
      <w:r w:rsidR="00E50B4A" w:rsidRPr="00D2771E">
        <w:rPr>
          <w:rFonts w:ascii="GHEA Grapalat" w:hAnsi="GHEA Grapalat" w:cs="Arial"/>
          <w:sz w:val="24"/>
          <w:szCs w:val="24"/>
          <w:lang w:val="hy-AM"/>
        </w:rPr>
        <w:t>,</w:t>
      </w:r>
    </w:p>
    <w:p w14:paraId="589EB5C0" w14:textId="6B9BE66A"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օժանդակ ստորաբաժանումներ</w:t>
      </w:r>
      <w:r w:rsidR="00E50B4A" w:rsidRPr="00D2771E">
        <w:rPr>
          <w:rFonts w:ascii="Cambria Math" w:eastAsia="Times New Roman" w:hAnsi="Cambria Math" w:cs="Cambria Math"/>
          <w:b/>
          <w:sz w:val="24"/>
          <w:szCs w:val="20"/>
          <w:lang w:val="hy-AM" w:eastAsia="hy-AM"/>
        </w:rPr>
        <w:t>՝</w:t>
      </w:r>
      <w:r w:rsidRPr="00D2771E">
        <w:rPr>
          <w:rFonts w:ascii="GHEA Grapalat" w:eastAsia="Times New Roman" w:hAnsi="GHEA Grapalat" w:cs="Times New Roman"/>
          <w:b/>
          <w:sz w:val="24"/>
          <w:szCs w:val="20"/>
          <w:lang w:val="hy-AM" w:eastAsia="hy-AM"/>
        </w:rPr>
        <w:t xml:space="preserve"> </w:t>
      </w:r>
      <w:r w:rsidRPr="00D2771E">
        <w:rPr>
          <w:rFonts w:ascii="GHEA Grapalat" w:eastAsia="Times New Roman" w:hAnsi="GHEA Grapalat" w:cs="Times New Roman"/>
          <w:sz w:val="24"/>
          <w:szCs w:val="20"/>
          <w:lang w:val="hy-AM" w:eastAsia="hy-AM"/>
        </w:rPr>
        <w:t>բժշկական կազմակերպության ստորաբաժանումներ, որոնք իրականացնում են բժշկական օգնութ</w:t>
      </w:r>
      <w:r w:rsidR="00312DA7" w:rsidRPr="00D2771E">
        <w:rPr>
          <w:rFonts w:ascii="GHEA Grapalat" w:eastAsia="Times New Roman" w:hAnsi="GHEA Grapalat" w:cs="Times New Roman"/>
          <w:sz w:val="24"/>
          <w:szCs w:val="20"/>
          <w:lang w:val="hy-AM" w:eastAsia="hy-AM"/>
        </w:rPr>
        <w:t>յուն և սպասարկում և ներառում են</w:t>
      </w:r>
      <w:r w:rsidRPr="00D2771E">
        <w:rPr>
          <w:rFonts w:ascii="GHEA Grapalat" w:eastAsia="Times New Roman" w:hAnsi="GHEA Grapalat" w:cs="Times New Roman"/>
          <w:sz w:val="24"/>
          <w:szCs w:val="20"/>
          <w:lang w:val="hy-AM" w:eastAsia="hy-AM"/>
        </w:rPr>
        <w:t xml:space="preserve"> կլինիկա-ախտորոշիչ լաբորատորիաներ, կենտրոնացված մանրէազերծման բաժանմունք, արյան փոխներարկման բաժանմունք (ծառայություն), հեռաբժշկական խորհրդատվա-ախտորոշիչ կենտրոն, շտապ բժշկական օգնության բաժանմունք և այլն</w:t>
      </w:r>
      <w:r w:rsidR="00312DA7" w:rsidRPr="00D2771E">
        <w:rPr>
          <w:rFonts w:ascii="GHEA Grapalat" w:eastAsia="Times New Roman" w:hAnsi="GHEA Grapalat" w:cs="Times New Roman"/>
          <w:sz w:val="24"/>
          <w:szCs w:val="20"/>
          <w:lang w:val="hy-AM" w:eastAsia="hy-AM"/>
        </w:rPr>
        <w:t>,</w:t>
      </w:r>
    </w:p>
    <w:p w14:paraId="5BAF5B6B" w14:textId="4182567C" w:rsidR="00C62FDB" w:rsidRPr="00D2771E" w:rsidRDefault="00C62FDB" w:rsidP="000D7304">
      <w:pPr>
        <w:numPr>
          <w:ilvl w:val="0"/>
          <w:numId w:val="6"/>
        </w:numPr>
        <w:tabs>
          <w:tab w:val="left" w:pos="709"/>
        </w:tabs>
        <w:spacing w:before="120" w:after="120" w:line="360" w:lineRule="auto"/>
        <w:ind w:left="0" w:firstLine="0"/>
        <w:rPr>
          <w:rFonts w:ascii="GHEA Grapalat" w:eastAsia="Times New Roman" w:hAnsi="GHEA Grapalat" w:cs="Times New Roman"/>
          <w:sz w:val="24"/>
          <w:szCs w:val="20"/>
          <w:lang w:val="hy-AM" w:eastAsia="hy-AM"/>
        </w:rPr>
      </w:pPr>
      <w:r w:rsidRPr="00D2771E">
        <w:rPr>
          <w:rFonts w:ascii="GHEA Grapalat" w:eastAsia="Times New Roman" w:hAnsi="GHEA Grapalat" w:cs="Times New Roman"/>
          <w:b/>
          <w:sz w:val="24"/>
          <w:szCs w:val="20"/>
          <w:lang w:val="hy-AM" w:eastAsia="hy-AM"/>
        </w:rPr>
        <w:t>ֆունկցիոնալ ախտորոշման կաբինետներ</w:t>
      </w:r>
      <w:r w:rsidR="00E50B4A" w:rsidRPr="00D2771E">
        <w:rPr>
          <w:rFonts w:ascii="Cambria Math" w:eastAsia="Times New Roman" w:hAnsi="Cambria Math" w:cs="Cambria Math"/>
          <w:b/>
          <w:sz w:val="24"/>
          <w:szCs w:val="20"/>
          <w:lang w:val="hy-AM" w:eastAsia="hy-AM"/>
        </w:rPr>
        <w:t>՝</w:t>
      </w:r>
      <w:r w:rsidRPr="00D2771E">
        <w:rPr>
          <w:rFonts w:ascii="GHEA Grapalat" w:eastAsia="Times New Roman" w:hAnsi="GHEA Grapalat" w:cs="Times New Roman"/>
          <w:b/>
          <w:sz w:val="24"/>
          <w:szCs w:val="20"/>
          <w:lang w:val="hy-AM" w:eastAsia="hy-AM"/>
        </w:rPr>
        <w:t xml:space="preserve"> </w:t>
      </w:r>
      <w:r w:rsidRPr="00D2771E">
        <w:rPr>
          <w:rFonts w:ascii="GHEA Grapalat" w:eastAsia="Times New Roman" w:hAnsi="GHEA Grapalat" w:cs="Times New Roman"/>
          <w:sz w:val="24"/>
          <w:szCs w:val="20"/>
          <w:lang w:val="hy-AM" w:eastAsia="hy-AM"/>
        </w:rPr>
        <w:t>սենքերի խումբ, որոնք նախատեսված են ախտորոշիչ հետազոտությունների համար (ռենտգենաբանական,</w:t>
      </w:r>
      <w:r w:rsidR="00272D87" w:rsidRPr="00D2771E">
        <w:rPr>
          <w:rFonts w:ascii="GHEA Grapalat" w:eastAsia="Times New Roman" w:hAnsi="GHEA Grapalat" w:cs="Times New Roman"/>
          <w:sz w:val="24"/>
          <w:szCs w:val="20"/>
          <w:lang w:val="hy-AM" w:eastAsia="hy-AM"/>
        </w:rPr>
        <w:t xml:space="preserve"> </w:t>
      </w:r>
      <w:r w:rsidRPr="00D2771E">
        <w:rPr>
          <w:rFonts w:ascii="GHEA Grapalat" w:eastAsia="Times New Roman" w:hAnsi="GHEA Grapalat" w:cs="Times New Roman"/>
          <w:sz w:val="24"/>
          <w:szCs w:val="20"/>
          <w:lang w:val="hy-AM" w:eastAsia="hy-AM"/>
        </w:rPr>
        <w:t>ուլտրաձայնային և այլն)։</w:t>
      </w:r>
    </w:p>
    <w:p w14:paraId="54C50EBA" w14:textId="77777777" w:rsidR="004B16B6" w:rsidRPr="00D2771E" w:rsidRDefault="00C62FDB" w:rsidP="002D6DF7">
      <w:pPr>
        <w:pStyle w:val="Heading1"/>
        <w:rPr>
          <w:color w:val="auto"/>
        </w:rPr>
      </w:pPr>
      <w:r w:rsidRPr="00D2771E">
        <w:rPr>
          <w:color w:val="auto"/>
        </w:rPr>
        <w:t>ԸՆԴՀԱՆՈՒՐ ԴՐՈՒՅԹՆԵՐ</w:t>
      </w:r>
    </w:p>
    <w:p w14:paraId="2F89F0CA" w14:textId="05C1EA95" w:rsidR="00A94DC3" w:rsidRDefault="00A94DC3" w:rsidP="002D6DF7">
      <w:pPr>
        <w:pStyle w:val="1"/>
        <w:rPr>
          <w:color w:val="auto"/>
        </w:rPr>
      </w:pPr>
      <w:r w:rsidRPr="00A94DC3">
        <w:rPr>
          <w:color w:val="auto"/>
        </w:rPr>
        <w:t>Սույն շինարարական նորմերի պահանջների շրջանակում դիտարկվող բժշկական կազմակերպությունները  նախատեսված են արտահիվանդանոցային պայմաններում պացիենտների ախտորոշման, բուժման և խնամքի համար: Բացի պացիենտների ժամանակավոր գտնվելու վայրերից (սպասարկում իրականացնող կազմակերպություններ, պոլիկլինիկաներ, առողջարանների ամբուլատոր ծառայություններ և այլն), դրանք կարող են ներառել ստորաբաժանումներ, որոնք ապահովում են կամ օժանդակում վերջիններիս գործունեությունը (մանրէազերծում, ախտահանում, լվացքատուն, սննդի պատրաստման բլոկ, վարչական-ծառայողական ստորաբաժանումներ, արյան և մաշկի բանկեր, բժշկական արխիվներ, լաբորատորիաներ և այլն):</w:t>
      </w:r>
    </w:p>
    <w:p w14:paraId="402B1180" w14:textId="1747ACDE" w:rsidR="004B16B6" w:rsidRPr="00D2771E" w:rsidRDefault="00C62FDB" w:rsidP="002D6DF7">
      <w:pPr>
        <w:pStyle w:val="1"/>
        <w:rPr>
          <w:color w:val="auto"/>
        </w:rPr>
      </w:pPr>
      <w:r w:rsidRPr="00D2771E">
        <w:rPr>
          <w:color w:val="auto"/>
        </w:rPr>
        <w:t>Համաձայն ՀՀ կառավարության 2015 թվականի մարտի 19 N 596-Ն որոշման</w:t>
      </w:r>
      <w:r w:rsidR="00D15335" w:rsidRPr="00D2771E">
        <w:rPr>
          <w:color w:val="auto"/>
        </w:rPr>
        <w:t>,</w:t>
      </w:r>
      <w:r w:rsidRPr="00D2771E">
        <w:rPr>
          <w:color w:val="auto"/>
        </w:rPr>
        <w:t xml:space="preserve"> պոլիկլինիկաները, առողջության պահպանման կենտրոնները, ամբուլատորիաները,  ծննդատները, հոսպիսների շենքերը հանդիսանում են բարձր ռիսկայնության աստիճանի (IV կատեգորիայի) դասակարգում ունեցող հատուկ և կարևորագույն նշանակության (այդ </w:t>
      </w:r>
      <w:r w:rsidRPr="00D2771E">
        <w:rPr>
          <w:color w:val="auto"/>
        </w:rPr>
        <w:lastRenderedPageBreak/>
        <w:t>թվում՝ սեյսմիկ պաշտպանության բնագավառի հատուկ և կարևոր նշանակության) օբյեկտներ։</w:t>
      </w:r>
    </w:p>
    <w:p w14:paraId="70EEA1FD" w14:textId="095FED9B" w:rsidR="004B16B6" w:rsidRPr="00D2771E" w:rsidRDefault="00C62FDB" w:rsidP="002D6DF7">
      <w:pPr>
        <w:pStyle w:val="1"/>
        <w:rPr>
          <w:color w:val="auto"/>
        </w:rPr>
      </w:pPr>
      <w:r w:rsidRPr="00D2771E">
        <w:rPr>
          <w:color w:val="auto"/>
        </w:rPr>
        <w:t>Բժշկական կազմակերպություններ նախագծ</w:t>
      </w:r>
      <w:r w:rsidR="00D15335" w:rsidRPr="00D2771E">
        <w:rPr>
          <w:color w:val="auto"/>
        </w:rPr>
        <w:t>ելիս</w:t>
      </w:r>
      <w:r w:rsidRPr="00D2771E">
        <w:rPr>
          <w:color w:val="auto"/>
        </w:rPr>
        <w:t xml:space="preserve"> անհրաժեշտ է առաջնորդվել քաղաքաշինության, սեյսմակայունության, քաղաքացիական պաշտպանության, բնակչության սակավաշարժուն խմբերի համար մատչելիության, էներգ</w:t>
      </w:r>
      <w:r w:rsidR="00BA15D8" w:rsidRPr="00D2771E">
        <w:rPr>
          <w:color w:val="auto"/>
        </w:rPr>
        <w:t>ա</w:t>
      </w:r>
      <w:r w:rsidRPr="00D2771E">
        <w:rPr>
          <w:color w:val="auto"/>
        </w:rPr>
        <w:t>արդյունավետության և էներգախնայողության, կլիմայի փոփոխությանը հարմարվողականության, առողջապահության և շրջակա միջավայրի վերաբերյալ օրենսդրության պարտադիր պահանջներով:</w:t>
      </w:r>
    </w:p>
    <w:p w14:paraId="7F5DD9B2" w14:textId="77777777" w:rsidR="004B16B6" w:rsidRPr="00D2771E" w:rsidRDefault="00C62FDB" w:rsidP="002D6DF7">
      <w:pPr>
        <w:pStyle w:val="1"/>
        <w:rPr>
          <w:color w:val="auto"/>
        </w:rPr>
      </w:pPr>
      <w:r w:rsidRPr="00D2771E">
        <w:rPr>
          <w:color w:val="auto"/>
        </w:rPr>
        <w:t xml:space="preserve">Բժշկական </w:t>
      </w:r>
      <w:r w:rsidR="00BA15D8" w:rsidRPr="00D2771E">
        <w:rPr>
          <w:color w:val="auto"/>
        </w:rPr>
        <w:t>կազմակերպություններ</w:t>
      </w:r>
      <w:r w:rsidRPr="00D2771E">
        <w:rPr>
          <w:color w:val="auto"/>
        </w:rPr>
        <w:t xml:space="preserve"> նախագծելիս կոնստրուկտիվ և ինժեներատեխնիկական լուծումները, օգտագործվող շինարարական կոնստրուկցիաները, նյութերը և սարքավորումները պետք է համապատասխանեն ՀՀ քաղաքաշինության նախարարի 2014 թվականի մարտի 17-ի N 78-Ն հրամանով հաստատված ՀՀՇՆ 21-01-2014 շինարարական նորմերում սահմանված հրդեհային անվտանգության պահանջներին:</w:t>
      </w:r>
    </w:p>
    <w:p w14:paraId="744F1C13" w14:textId="0DC95210" w:rsidR="00C62FDB" w:rsidRPr="00D2771E" w:rsidRDefault="00C62FDB" w:rsidP="002D6DF7">
      <w:pPr>
        <w:pStyle w:val="1"/>
        <w:rPr>
          <w:color w:val="auto"/>
        </w:rPr>
      </w:pPr>
      <w:r w:rsidRPr="00D2771E">
        <w:rPr>
          <w:color w:val="auto"/>
        </w:rPr>
        <w:t xml:space="preserve">Բժշկական կազմակերպությունների և </w:t>
      </w:r>
      <w:r w:rsidR="0069429A" w:rsidRPr="00D2771E">
        <w:rPr>
          <w:color w:val="auto"/>
        </w:rPr>
        <w:t>դրանց</w:t>
      </w:r>
      <w:r w:rsidRPr="00D2771E">
        <w:rPr>
          <w:color w:val="auto"/>
        </w:rPr>
        <w:t xml:space="preserve"> ստորաբաժանումների նախագծային հզորության միավորները պետք է ընդունվեն ըստ աղյուսակ 1-ի:</w:t>
      </w:r>
    </w:p>
    <w:p w14:paraId="19F4EAE2" w14:textId="77777777" w:rsidR="00C62FDB" w:rsidRPr="00D2771E" w:rsidRDefault="00C62FDB" w:rsidP="002D6DF7">
      <w:pPr>
        <w:pStyle w:val="Heading5"/>
        <w:rPr>
          <w:color w:val="auto"/>
        </w:rPr>
      </w:pPr>
      <w:r w:rsidRPr="00D2771E">
        <w:rPr>
          <w:color w:val="auto"/>
        </w:rPr>
        <w:t>Բժշկական կազմակերպությունների նախագծային հզորության ցուցանիշներ</w:t>
      </w:r>
    </w:p>
    <w:tbl>
      <w:tblPr>
        <w:tblStyle w:val="TableGrid"/>
        <w:tblW w:w="9858" w:type="dxa"/>
        <w:tblInd w:w="60" w:type="dxa"/>
        <w:tblLayout w:type="fixed"/>
        <w:tblLook w:val="04A0" w:firstRow="1" w:lastRow="0" w:firstColumn="1" w:lastColumn="0" w:noHBand="0" w:noVBand="1"/>
      </w:tblPr>
      <w:tblGrid>
        <w:gridCol w:w="468"/>
        <w:gridCol w:w="4996"/>
        <w:gridCol w:w="4394"/>
      </w:tblGrid>
      <w:tr w:rsidR="00D2771E" w:rsidRPr="00D2771E" w14:paraId="12B133CC" w14:textId="77777777" w:rsidTr="00C77382">
        <w:tc>
          <w:tcPr>
            <w:tcW w:w="468" w:type="dxa"/>
          </w:tcPr>
          <w:p w14:paraId="63E39BD1"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N</w:t>
            </w:r>
          </w:p>
        </w:tc>
        <w:tc>
          <w:tcPr>
            <w:tcW w:w="4996" w:type="dxa"/>
          </w:tcPr>
          <w:p w14:paraId="2DDD9837"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Կազմակերպության (բաժանմունքի) անվանումը</w:t>
            </w:r>
          </w:p>
        </w:tc>
        <w:tc>
          <w:tcPr>
            <w:tcW w:w="4394" w:type="dxa"/>
          </w:tcPr>
          <w:p w14:paraId="2925300D"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Հզորության ցուցանիշների միավոր</w:t>
            </w:r>
          </w:p>
        </w:tc>
      </w:tr>
      <w:tr w:rsidR="00D2771E" w:rsidRPr="00D2771E" w14:paraId="04E2422B" w14:textId="77777777" w:rsidTr="00C77382">
        <w:tc>
          <w:tcPr>
            <w:tcW w:w="468" w:type="dxa"/>
          </w:tcPr>
          <w:p w14:paraId="331CE11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4996" w:type="dxa"/>
          </w:tcPr>
          <w:p w14:paraId="75F504B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Առողջության առաջնային պահպանման ծառայություններ մատուցող կազմակերպություններ</w:t>
            </w:r>
          </w:p>
        </w:tc>
        <w:tc>
          <w:tcPr>
            <w:tcW w:w="4394" w:type="dxa"/>
          </w:tcPr>
          <w:p w14:paraId="53C342B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Այցելությունների քանակը հերթափոխի ընթացքում</w:t>
            </w:r>
          </w:p>
        </w:tc>
      </w:tr>
      <w:tr w:rsidR="00D2771E" w:rsidRPr="00D2771E" w14:paraId="1CDA0BE2" w14:textId="77777777" w:rsidTr="00C77382">
        <w:tc>
          <w:tcPr>
            <w:tcW w:w="468" w:type="dxa"/>
          </w:tcPr>
          <w:p w14:paraId="7711122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4996" w:type="dxa"/>
          </w:tcPr>
          <w:p w14:paraId="64F18A20" w14:textId="530DE36A"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Դիսպանսերային (շարունակական) հսկողության ծառայություն իրականացնող </w:t>
            </w:r>
            <w:r w:rsidR="003C2E92" w:rsidRPr="003C2E92">
              <w:rPr>
                <w:rFonts w:ascii="GHEA Grapalat" w:hAnsi="GHEA Grapalat"/>
                <w:color w:val="auto"/>
                <w:sz w:val="24"/>
              </w:rPr>
              <w:t>կազմակերպու</w:t>
            </w:r>
            <w:r w:rsidRPr="00D2771E">
              <w:rPr>
                <w:rFonts w:ascii="GHEA Grapalat" w:hAnsi="GHEA Grapalat"/>
                <w:color w:val="auto"/>
                <w:sz w:val="24"/>
              </w:rPr>
              <w:t xml:space="preserve">թյուններ` </w:t>
            </w:r>
            <w:r w:rsidR="00A94DC3">
              <w:rPr>
                <w:rFonts w:ascii="GHEA Grapalat" w:hAnsi="GHEA Grapalat"/>
                <w:color w:val="auto"/>
                <w:sz w:val="24"/>
              </w:rPr>
              <w:t>արտա</w:t>
            </w:r>
            <w:r w:rsidRPr="00D2771E">
              <w:rPr>
                <w:rFonts w:ascii="GHEA Grapalat" w:hAnsi="GHEA Grapalat"/>
                <w:color w:val="auto"/>
                <w:sz w:val="24"/>
              </w:rPr>
              <w:t>հիվանդանոցային պայմաններում բժշկական օգնության և սպասարկման</w:t>
            </w:r>
          </w:p>
        </w:tc>
        <w:tc>
          <w:tcPr>
            <w:tcW w:w="4394" w:type="dxa"/>
          </w:tcPr>
          <w:p w14:paraId="214CDD7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Այցելությունների քանակը հերթափոխի ընթացքում</w:t>
            </w:r>
          </w:p>
        </w:tc>
      </w:tr>
      <w:tr w:rsidR="00D2771E" w:rsidRPr="00E5057E" w14:paraId="03449869" w14:textId="77777777" w:rsidTr="00C77382">
        <w:tc>
          <w:tcPr>
            <w:tcW w:w="468" w:type="dxa"/>
          </w:tcPr>
          <w:p w14:paraId="7406A02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4996" w:type="dxa"/>
          </w:tcPr>
          <w:p w14:paraId="3D3B348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Շտապ բժշկական օգնություն և սպասարկում իրականացնող կազմակերպություն</w:t>
            </w:r>
          </w:p>
        </w:tc>
        <w:tc>
          <w:tcPr>
            <w:tcW w:w="4394" w:type="dxa"/>
          </w:tcPr>
          <w:p w14:paraId="235B5E7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Տարեկան ստացած/գրանցած կանչերի թիվ </w:t>
            </w:r>
          </w:p>
        </w:tc>
      </w:tr>
      <w:tr w:rsidR="00D2771E" w:rsidRPr="00D2771E" w14:paraId="74161388" w14:textId="77777777" w:rsidTr="00C77382">
        <w:tc>
          <w:tcPr>
            <w:tcW w:w="468" w:type="dxa"/>
          </w:tcPr>
          <w:p w14:paraId="7997B40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4996" w:type="dxa"/>
          </w:tcPr>
          <w:p w14:paraId="4BE37AF8" w14:textId="1387455E" w:rsidR="00C62FDB" w:rsidRPr="00D2771E" w:rsidRDefault="00FB067B" w:rsidP="00C62FDB">
            <w:pPr>
              <w:spacing w:before="60" w:after="60"/>
              <w:rPr>
                <w:rFonts w:ascii="GHEA Grapalat" w:hAnsi="GHEA Grapalat"/>
                <w:color w:val="auto"/>
                <w:sz w:val="24"/>
              </w:rPr>
            </w:pPr>
            <w:r w:rsidRPr="00FB067B">
              <w:rPr>
                <w:rFonts w:ascii="GHEA Grapalat" w:hAnsi="GHEA Grapalat"/>
                <w:color w:val="auto"/>
                <w:sz w:val="24"/>
              </w:rPr>
              <w:t>Տրանսֆուզիոլոգիական օգնության, արյան բաղադրամասերի անհրաժեշտ քանակի պաշարման բաժին</w:t>
            </w:r>
          </w:p>
        </w:tc>
        <w:tc>
          <w:tcPr>
            <w:tcW w:w="4394" w:type="dxa"/>
          </w:tcPr>
          <w:p w14:paraId="70F14CA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Տարեկան նախապատրաստվող արյան ծավալը </w:t>
            </w:r>
          </w:p>
        </w:tc>
      </w:tr>
      <w:tr w:rsidR="00D2771E" w:rsidRPr="00D2771E" w14:paraId="22ACA92A" w14:textId="77777777" w:rsidTr="00C77382">
        <w:tc>
          <w:tcPr>
            <w:tcW w:w="468" w:type="dxa"/>
          </w:tcPr>
          <w:p w14:paraId="0DF82E3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5)</w:t>
            </w:r>
          </w:p>
        </w:tc>
        <w:tc>
          <w:tcPr>
            <w:tcW w:w="4996" w:type="dxa"/>
          </w:tcPr>
          <w:p w14:paraId="051287F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Առողջարաններ </w:t>
            </w:r>
          </w:p>
        </w:tc>
        <w:tc>
          <w:tcPr>
            <w:tcW w:w="4394" w:type="dxa"/>
          </w:tcPr>
          <w:p w14:paraId="32F601B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Առողջարանային բուժում ստացողների քանակը</w:t>
            </w:r>
          </w:p>
        </w:tc>
      </w:tr>
      <w:tr w:rsidR="00D2771E" w:rsidRPr="00D2771E" w14:paraId="2D3D416D" w14:textId="77777777" w:rsidTr="00C77382">
        <w:tc>
          <w:tcPr>
            <w:tcW w:w="468" w:type="dxa"/>
          </w:tcPr>
          <w:p w14:paraId="54E2885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4996" w:type="dxa"/>
          </w:tcPr>
          <w:p w14:paraId="119695B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Անձնակազմի ճաշարան</w:t>
            </w:r>
          </w:p>
        </w:tc>
        <w:tc>
          <w:tcPr>
            <w:tcW w:w="4394" w:type="dxa"/>
          </w:tcPr>
          <w:p w14:paraId="58FAEC0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Տեղերի քանակը</w:t>
            </w:r>
          </w:p>
        </w:tc>
      </w:tr>
      <w:tr w:rsidR="00D2771E" w:rsidRPr="00D2771E" w14:paraId="083AAF3B" w14:textId="77777777" w:rsidTr="00C77382">
        <w:tc>
          <w:tcPr>
            <w:tcW w:w="468" w:type="dxa"/>
          </w:tcPr>
          <w:p w14:paraId="2203C2A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4996" w:type="dxa"/>
          </w:tcPr>
          <w:p w14:paraId="054E274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Վերականգնողական բժշկական օգնություն և սպասարկում իրականացնող բաժիններ</w:t>
            </w:r>
          </w:p>
        </w:tc>
        <w:tc>
          <w:tcPr>
            <w:tcW w:w="4394" w:type="dxa"/>
          </w:tcPr>
          <w:p w14:paraId="2246912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Գործընթացների քանակը հերթափոխի ընթացքում</w:t>
            </w:r>
          </w:p>
        </w:tc>
      </w:tr>
      <w:tr w:rsidR="00D2771E" w:rsidRPr="00E5057E" w14:paraId="0F5105D2" w14:textId="77777777" w:rsidTr="00C77382">
        <w:tc>
          <w:tcPr>
            <w:tcW w:w="468" w:type="dxa"/>
          </w:tcPr>
          <w:p w14:paraId="4E6110C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4996" w:type="dxa"/>
          </w:tcPr>
          <w:p w14:paraId="7CCE3BF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Լվացքատուն</w:t>
            </w:r>
          </w:p>
        </w:tc>
        <w:tc>
          <w:tcPr>
            <w:tcW w:w="4394" w:type="dxa"/>
          </w:tcPr>
          <w:p w14:paraId="0EDEAAF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Լվացվող սպիտակեղենի քանակը (կգ) հերթափոխի ընթացքում</w:t>
            </w:r>
          </w:p>
        </w:tc>
      </w:tr>
    </w:tbl>
    <w:p w14:paraId="1B3ED8DE" w14:textId="7EB3C689" w:rsidR="00C62FDB" w:rsidRPr="00D2771E" w:rsidRDefault="00C62FDB" w:rsidP="002D6DF7">
      <w:pPr>
        <w:pStyle w:val="1"/>
        <w:rPr>
          <w:color w:val="auto"/>
        </w:rPr>
      </w:pPr>
      <w:r w:rsidRPr="00D2771E">
        <w:rPr>
          <w:color w:val="auto"/>
        </w:rPr>
        <w:t xml:space="preserve">Ամբուլատոր-պոլիկլինիկական կազմակերպությունների նախագծային հզորությունը սահմանվում է նախագծային առաջադրանքով և հաշվարկվում որպես բժշկական </w:t>
      </w:r>
      <w:r w:rsidR="00E52B61" w:rsidRPr="00D2771E">
        <w:rPr>
          <w:color w:val="auto"/>
        </w:rPr>
        <w:t>ընդունելության</w:t>
      </w:r>
      <w:r w:rsidRPr="00D2771E">
        <w:rPr>
          <w:color w:val="auto"/>
        </w:rPr>
        <w:t xml:space="preserve"> բոլոր</w:t>
      </w:r>
      <w:r w:rsidR="00E52B61" w:rsidRPr="00D2771E">
        <w:rPr>
          <w:color w:val="auto"/>
        </w:rPr>
        <w:t xml:space="preserve"> կաբինետների թողունակության</w:t>
      </w:r>
      <w:r w:rsidRPr="00D2771E">
        <w:rPr>
          <w:color w:val="auto"/>
        </w:rPr>
        <w:t xml:space="preserve"> գումար։ Բժշկական </w:t>
      </w:r>
      <w:r w:rsidR="00E52B61" w:rsidRPr="00D2771E">
        <w:rPr>
          <w:color w:val="auto"/>
        </w:rPr>
        <w:t xml:space="preserve">ընդունելության </w:t>
      </w:r>
      <w:r w:rsidRPr="00D2771E">
        <w:rPr>
          <w:color w:val="auto"/>
        </w:rPr>
        <w:t>կաբինետների թողունակությունը ներկայացված է աղյուսակ 2-ում։</w:t>
      </w:r>
    </w:p>
    <w:p w14:paraId="55128960" w14:textId="77777777" w:rsidR="00C62FDB" w:rsidRPr="00D2771E" w:rsidRDefault="00C62FDB" w:rsidP="002D6DF7">
      <w:pPr>
        <w:pStyle w:val="Heading5"/>
        <w:rPr>
          <w:color w:val="auto"/>
        </w:rPr>
      </w:pPr>
      <w:r w:rsidRPr="00D2771E">
        <w:rPr>
          <w:color w:val="auto"/>
        </w:rPr>
        <w:t xml:space="preserve">Բժշկական </w:t>
      </w:r>
      <w:r w:rsidR="00352C94" w:rsidRPr="00D2771E">
        <w:rPr>
          <w:color w:val="auto"/>
        </w:rPr>
        <w:t xml:space="preserve">ընդունելության </w:t>
      </w:r>
      <w:r w:rsidRPr="00D2771E">
        <w:rPr>
          <w:color w:val="auto"/>
        </w:rPr>
        <w:t>կաբինետների թողունակությունը</w:t>
      </w:r>
    </w:p>
    <w:tbl>
      <w:tblPr>
        <w:tblStyle w:val="TableGrid"/>
        <w:tblW w:w="0" w:type="auto"/>
        <w:tblInd w:w="45" w:type="dxa"/>
        <w:tblLayout w:type="fixed"/>
        <w:tblLook w:val="04A0" w:firstRow="1" w:lastRow="0" w:firstColumn="1" w:lastColumn="0" w:noHBand="0" w:noVBand="1"/>
      </w:tblPr>
      <w:tblGrid>
        <w:gridCol w:w="659"/>
        <w:gridCol w:w="6946"/>
        <w:gridCol w:w="1930"/>
      </w:tblGrid>
      <w:tr w:rsidR="00D2771E" w:rsidRPr="00D2771E" w14:paraId="4D3A3C2D" w14:textId="77777777" w:rsidTr="003F55DC">
        <w:tc>
          <w:tcPr>
            <w:tcW w:w="659" w:type="dxa"/>
          </w:tcPr>
          <w:p w14:paraId="432D01B7"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6946" w:type="dxa"/>
          </w:tcPr>
          <w:p w14:paraId="30A79B27"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Բժշկական ընդունարանի սենքի միջին թողունակություն</w:t>
            </w:r>
          </w:p>
        </w:tc>
        <w:tc>
          <w:tcPr>
            <w:tcW w:w="1930" w:type="dxa"/>
          </w:tcPr>
          <w:p w14:paraId="28F8008F"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այցեր մեկ հերթափոխում</w:t>
            </w:r>
          </w:p>
        </w:tc>
      </w:tr>
      <w:tr w:rsidR="00D2771E" w:rsidRPr="00E5057E" w14:paraId="6AA8CA6A" w14:textId="77777777" w:rsidTr="003F55DC">
        <w:tc>
          <w:tcPr>
            <w:tcW w:w="659" w:type="dxa"/>
          </w:tcPr>
          <w:p w14:paraId="4E23561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6946" w:type="dxa"/>
          </w:tcPr>
          <w:p w14:paraId="3CAAEF6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Առողջության առաջնային պահպանման ծառայություններ մատուցող կազմակերպություններ</w:t>
            </w:r>
            <w:r w:rsidR="003F55DC" w:rsidRPr="00D2771E">
              <w:rPr>
                <w:rFonts w:ascii="GHEA Grapalat" w:hAnsi="GHEA Grapalat"/>
                <w:color w:val="auto"/>
                <w:sz w:val="24"/>
              </w:rPr>
              <w:t>ում՝</w:t>
            </w:r>
          </w:p>
        </w:tc>
        <w:tc>
          <w:tcPr>
            <w:tcW w:w="1930" w:type="dxa"/>
          </w:tcPr>
          <w:p w14:paraId="04AFE31F" w14:textId="77777777" w:rsidR="00C62FDB" w:rsidRPr="00D2771E" w:rsidRDefault="00C62FDB" w:rsidP="00C62FDB">
            <w:pPr>
              <w:spacing w:before="60" w:after="60"/>
              <w:rPr>
                <w:rFonts w:ascii="GHEA Grapalat" w:hAnsi="GHEA Grapalat"/>
                <w:color w:val="auto"/>
                <w:sz w:val="24"/>
              </w:rPr>
            </w:pPr>
          </w:p>
        </w:tc>
      </w:tr>
      <w:tr w:rsidR="00D2771E" w:rsidRPr="00D2771E" w14:paraId="573F37CC" w14:textId="77777777" w:rsidTr="003F55DC">
        <w:tc>
          <w:tcPr>
            <w:tcW w:w="659" w:type="dxa"/>
          </w:tcPr>
          <w:p w14:paraId="686A4083" w14:textId="77777777" w:rsidR="00C62FDB" w:rsidRPr="00D2771E" w:rsidRDefault="00352C94" w:rsidP="00C62FDB">
            <w:pPr>
              <w:spacing w:before="60" w:after="60"/>
              <w:rPr>
                <w:rFonts w:ascii="Cambria Math" w:hAnsi="Cambria Math"/>
                <w:color w:val="auto"/>
                <w:sz w:val="24"/>
              </w:rPr>
            </w:pPr>
            <w:r w:rsidRPr="00D2771E">
              <w:rPr>
                <w:rFonts w:ascii="GHEA Grapalat" w:hAnsi="GHEA Grapalat"/>
                <w:color w:val="auto"/>
                <w:sz w:val="24"/>
              </w:rPr>
              <w:t>ա</w:t>
            </w:r>
            <w:r w:rsidRPr="00D2771E">
              <w:rPr>
                <w:rFonts w:ascii="Cambria Math" w:hAnsi="Cambria Math"/>
                <w:color w:val="auto"/>
                <w:sz w:val="24"/>
              </w:rPr>
              <w:t>․</w:t>
            </w:r>
          </w:p>
        </w:tc>
        <w:tc>
          <w:tcPr>
            <w:tcW w:w="6946" w:type="dxa"/>
          </w:tcPr>
          <w:p w14:paraId="4F39D308" w14:textId="77777777" w:rsidR="00C62FDB" w:rsidRPr="00D2771E" w:rsidRDefault="00C62FDB" w:rsidP="00C62FDB">
            <w:pPr>
              <w:spacing w:before="60" w:after="60"/>
              <w:ind w:left="659"/>
              <w:rPr>
                <w:rFonts w:ascii="GHEA Grapalat" w:hAnsi="GHEA Grapalat"/>
                <w:color w:val="auto"/>
                <w:sz w:val="24"/>
              </w:rPr>
            </w:pPr>
            <w:r w:rsidRPr="00D2771E">
              <w:rPr>
                <w:rFonts w:ascii="GHEA Grapalat" w:hAnsi="GHEA Grapalat"/>
                <w:color w:val="auto"/>
                <w:sz w:val="24"/>
              </w:rPr>
              <w:t>մեծահասակների համար</w:t>
            </w:r>
          </w:p>
        </w:tc>
        <w:tc>
          <w:tcPr>
            <w:tcW w:w="1930" w:type="dxa"/>
          </w:tcPr>
          <w:p w14:paraId="7861B3E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18</w:t>
            </w:r>
          </w:p>
        </w:tc>
      </w:tr>
      <w:tr w:rsidR="00D2771E" w:rsidRPr="00D2771E" w14:paraId="4B6E26A4" w14:textId="77777777" w:rsidTr="003F55DC">
        <w:tc>
          <w:tcPr>
            <w:tcW w:w="659" w:type="dxa"/>
          </w:tcPr>
          <w:p w14:paraId="2F4C849F" w14:textId="77777777" w:rsidR="00C62FDB" w:rsidRPr="00D2771E" w:rsidRDefault="00352C94" w:rsidP="00C62FDB">
            <w:pPr>
              <w:spacing w:before="60" w:after="60"/>
              <w:rPr>
                <w:rFonts w:ascii="Cambria Math" w:hAnsi="Cambria Math"/>
                <w:color w:val="auto"/>
                <w:sz w:val="24"/>
              </w:rPr>
            </w:pPr>
            <w:r w:rsidRPr="00D2771E">
              <w:rPr>
                <w:rFonts w:ascii="GHEA Grapalat" w:hAnsi="GHEA Grapalat"/>
                <w:color w:val="auto"/>
                <w:sz w:val="24"/>
              </w:rPr>
              <w:t>բ․</w:t>
            </w:r>
          </w:p>
        </w:tc>
        <w:tc>
          <w:tcPr>
            <w:tcW w:w="6946" w:type="dxa"/>
          </w:tcPr>
          <w:p w14:paraId="258896BD" w14:textId="77777777" w:rsidR="00C62FDB" w:rsidRPr="00D2771E" w:rsidRDefault="00C62FDB" w:rsidP="00C62FDB">
            <w:pPr>
              <w:spacing w:before="60" w:after="60"/>
              <w:ind w:left="659"/>
              <w:rPr>
                <w:rFonts w:ascii="GHEA Grapalat" w:hAnsi="GHEA Grapalat"/>
                <w:color w:val="auto"/>
                <w:sz w:val="24"/>
              </w:rPr>
            </w:pPr>
            <w:r w:rsidRPr="00D2771E">
              <w:rPr>
                <w:rFonts w:ascii="GHEA Grapalat" w:hAnsi="GHEA Grapalat"/>
                <w:color w:val="auto"/>
                <w:sz w:val="24"/>
              </w:rPr>
              <w:t>երեխաների համար</w:t>
            </w:r>
          </w:p>
        </w:tc>
        <w:tc>
          <w:tcPr>
            <w:tcW w:w="1930" w:type="dxa"/>
          </w:tcPr>
          <w:p w14:paraId="040B956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14</w:t>
            </w:r>
          </w:p>
        </w:tc>
      </w:tr>
      <w:tr w:rsidR="00D2771E" w:rsidRPr="00D2771E" w14:paraId="4FB919F6" w14:textId="77777777" w:rsidTr="003F55DC">
        <w:tc>
          <w:tcPr>
            <w:tcW w:w="659" w:type="dxa"/>
          </w:tcPr>
          <w:p w14:paraId="5BCD4635" w14:textId="77777777" w:rsidR="00C62FDB" w:rsidRPr="00D2771E" w:rsidRDefault="00AA2B93" w:rsidP="00C62FDB">
            <w:pPr>
              <w:spacing w:before="60" w:after="60"/>
              <w:rPr>
                <w:rFonts w:ascii="GHEA Grapalat" w:hAnsi="GHEA Grapalat"/>
                <w:color w:val="auto"/>
                <w:sz w:val="24"/>
              </w:rPr>
            </w:pPr>
            <w:r w:rsidRPr="00D2771E">
              <w:rPr>
                <w:rFonts w:ascii="GHEA Grapalat" w:hAnsi="GHEA Grapalat"/>
                <w:color w:val="auto"/>
                <w:sz w:val="24"/>
              </w:rPr>
              <w:t>2</w:t>
            </w:r>
            <w:r w:rsidR="00C62FDB" w:rsidRPr="00D2771E">
              <w:rPr>
                <w:rFonts w:ascii="GHEA Grapalat" w:hAnsi="GHEA Grapalat"/>
                <w:color w:val="auto"/>
                <w:sz w:val="24"/>
              </w:rPr>
              <w:t>)</w:t>
            </w:r>
          </w:p>
        </w:tc>
        <w:tc>
          <w:tcPr>
            <w:tcW w:w="6946" w:type="dxa"/>
          </w:tcPr>
          <w:p w14:paraId="6D0B36E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Ախտորոշիչ կենտրոններում</w:t>
            </w:r>
            <w:r w:rsidR="003F55DC" w:rsidRPr="00D2771E">
              <w:rPr>
                <w:rFonts w:ascii="GHEA Grapalat" w:hAnsi="GHEA Grapalat"/>
                <w:color w:val="auto"/>
                <w:sz w:val="24"/>
              </w:rPr>
              <w:t>՝</w:t>
            </w:r>
          </w:p>
        </w:tc>
        <w:tc>
          <w:tcPr>
            <w:tcW w:w="1930" w:type="dxa"/>
          </w:tcPr>
          <w:p w14:paraId="6246C324" w14:textId="77777777" w:rsidR="00C62FDB" w:rsidRPr="00D2771E" w:rsidRDefault="00C62FDB" w:rsidP="00C62FDB">
            <w:pPr>
              <w:spacing w:before="60" w:after="60"/>
              <w:rPr>
                <w:rFonts w:ascii="GHEA Grapalat" w:hAnsi="GHEA Grapalat"/>
                <w:color w:val="auto"/>
                <w:sz w:val="24"/>
              </w:rPr>
            </w:pPr>
          </w:p>
        </w:tc>
      </w:tr>
      <w:tr w:rsidR="00D2771E" w:rsidRPr="00D2771E" w14:paraId="4F0E2E7A" w14:textId="77777777" w:rsidTr="003F55DC">
        <w:tc>
          <w:tcPr>
            <w:tcW w:w="659" w:type="dxa"/>
          </w:tcPr>
          <w:p w14:paraId="0B25E310" w14:textId="77777777" w:rsidR="00C62FDB" w:rsidRPr="00D2771E" w:rsidRDefault="006A406B" w:rsidP="00C62FDB">
            <w:pPr>
              <w:spacing w:before="60" w:after="60"/>
              <w:rPr>
                <w:rFonts w:ascii="Cambria Math" w:hAnsi="Cambria Math"/>
                <w:color w:val="auto"/>
                <w:sz w:val="24"/>
              </w:rPr>
            </w:pPr>
            <w:r w:rsidRPr="00D2771E">
              <w:rPr>
                <w:rFonts w:ascii="GHEA Grapalat" w:hAnsi="GHEA Grapalat"/>
                <w:color w:val="auto"/>
                <w:sz w:val="24"/>
              </w:rPr>
              <w:t>ա․</w:t>
            </w:r>
          </w:p>
        </w:tc>
        <w:tc>
          <w:tcPr>
            <w:tcW w:w="6946" w:type="dxa"/>
          </w:tcPr>
          <w:p w14:paraId="4784977B" w14:textId="77777777" w:rsidR="00C62FDB" w:rsidRPr="00D2771E" w:rsidRDefault="00C62FDB" w:rsidP="00C62FDB">
            <w:pPr>
              <w:spacing w:before="60" w:after="60"/>
              <w:ind w:left="659"/>
              <w:rPr>
                <w:rFonts w:ascii="GHEA Grapalat" w:hAnsi="GHEA Grapalat"/>
                <w:color w:val="auto"/>
                <w:sz w:val="24"/>
              </w:rPr>
            </w:pPr>
            <w:r w:rsidRPr="00D2771E">
              <w:rPr>
                <w:rFonts w:ascii="GHEA Grapalat" w:hAnsi="GHEA Grapalat"/>
                <w:color w:val="auto"/>
                <w:sz w:val="24"/>
              </w:rPr>
              <w:t>մեծահասակների համար</w:t>
            </w:r>
          </w:p>
        </w:tc>
        <w:tc>
          <w:tcPr>
            <w:tcW w:w="1930" w:type="dxa"/>
          </w:tcPr>
          <w:p w14:paraId="44B42C2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r>
      <w:tr w:rsidR="00D2771E" w:rsidRPr="00D2771E" w14:paraId="733E2E3E" w14:textId="77777777" w:rsidTr="003F55DC">
        <w:tc>
          <w:tcPr>
            <w:tcW w:w="659" w:type="dxa"/>
          </w:tcPr>
          <w:p w14:paraId="6E19F082" w14:textId="77777777" w:rsidR="00C62FDB" w:rsidRPr="00D2771E" w:rsidRDefault="006A406B" w:rsidP="00C62FDB">
            <w:pPr>
              <w:spacing w:before="60" w:after="60"/>
              <w:rPr>
                <w:rFonts w:ascii="Cambria Math" w:hAnsi="Cambria Math"/>
                <w:color w:val="auto"/>
                <w:sz w:val="24"/>
              </w:rPr>
            </w:pPr>
            <w:r w:rsidRPr="00D2771E">
              <w:rPr>
                <w:rFonts w:ascii="GHEA Grapalat" w:hAnsi="GHEA Grapalat"/>
                <w:color w:val="auto"/>
                <w:sz w:val="24"/>
              </w:rPr>
              <w:t>բ․</w:t>
            </w:r>
          </w:p>
        </w:tc>
        <w:tc>
          <w:tcPr>
            <w:tcW w:w="6946" w:type="dxa"/>
          </w:tcPr>
          <w:p w14:paraId="742CA488" w14:textId="77777777" w:rsidR="00C62FDB" w:rsidRPr="00D2771E" w:rsidRDefault="00C62FDB" w:rsidP="00C62FDB">
            <w:pPr>
              <w:spacing w:before="60" w:after="60"/>
              <w:ind w:left="659"/>
              <w:rPr>
                <w:rFonts w:ascii="GHEA Grapalat" w:hAnsi="GHEA Grapalat"/>
                <w:color w:val="auto"/>
                <w:sz w:val="24"/>
              </w:rPr>
            </w:pPr>
            <w:r w:rsidRPr="00D2771E">
              <w:rPr>
                <w:rFonts w:ascii="GHEA Grapalat" w:hAnsi="GHEA Grapalat"/>
                <w:color w:val="auto"/>
                <w:sz w:val="24"/>
              </w:rPr>
              <w:t>երեխաների համար</w:t>
            </w:r>
          </w:p>
        </w:tc>
        <w:tc>
          <w:tcPr>
            <w:tcW w:w="1930" w:type="dxa"/>
          </w:tcPr>
          <w:p w14:paraId="6FB0F89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r>
    </w:tbl>
    <w:p w14:paraId="3380FBEE" w14:textId="5873C3D0" w:rsidR="00C62FDB" w:rsidRPr="00D2771E" w:rsidRDefault="00C62FDB" w:rsidP="002D6DF7">
      <w:pPr>
        <w:pStyle w:val="1"/>
        <w:rPr>
          <w:color w:val="auto"/>
        </w:rPr>
      </w:pPr>
      <w:r w:rsidRPr="00D2771E">
        <w:rPr>
          <w:color w:val="auto"/>
        </w:rPr>
        <w:t>Հաշվի առնելով յուրաքանչյուր ստորաբաժանման տեխնոլոգիական առանձնահատկությունները և սույն շինարարական նորմերի պահանջները՝ պատվիրատուի կողմից նախագծվող օբյեկտի կառուցվածքն արտացոլող նախագծման առաջադրանքի հիման վրա հաշվարկվում է նախագծվող բժշկական կազմակերպության հզորությունը և հաշվարկային նորմատիվային մակերեսը (սենքերի մակերեսների գումարը):</w:t>
      </w:r>
    </w:p>
    <w:p w14:paraId="0A5AB220" w14:textId="77777777" w:rsidR="004B16B6" w:rsidRPr="00D2771E" w:rsidRDefault="00C62FDB" w:rsidP="002D6DF7">
      <w:pPr>
        <w:pStyle w:val="Heading1"/>
        <w:rPr>
          <w:color w:val="auto"/>
        </w:rPr>
      </w:pPr>
      <w:r w:rsidRPr="00D2771E">
        <w:rPr>
          <w:color w:val="auto"/>
        </w:rPr>
        <w:t>ՀՈՂԱՄԱՍԻ ՀԱՏԱԿԱԳԾՄԱՆ ՊԱՀԱՆՋՆԵՐ</w:t>
      </w:r>
    </w:p>
    <w:p w14:paraId="6CCEC8A9" w14:textId="77777777" w:rsidR="004B16B6" w:rsidRPr="00D2771E" w:rsidRDefault="00C62FDB" w:rsidP="002D6DF7">
      <w:pPr>
        <w:pStyle w:val="1"/>
        <w:rPr>
          <w:color w:val="auto"/>
        </w:rPr>
      </w:pPr>
      <w:r w:rsidRPr="00D2771E">
        <w:rPr>
          <w:color w:val="auto"/>
        </w:rPr>
        <w:t xml:space="preserve">Առողջության առաջնային պահպանման ծառայություններ և շտապ բժշկական օգնություն մատուցող </w:t>
      </w:r>
      <w:r w:rsidR="006102A0" w:rsidRPr="00D2771E">
        <w:rPr>
          <w:color w:val="auto"/>
        </w:rPr>
        <w:t xml:space="preserve">բժշկական </w:t>
      </w:r>
      <w:r w:rsidR="009C09E7" w:rsidRPr="00D2771E">
        <w:rPr>
          <w:color w:val="auto"/>
        </w:rPr>
        <w:t>կազմակերպություններ</w:t>
      </w:r>
      <w:r w:rsidRPr="00D2771E">
        <w:rPr>
          <w:color w:val="auto"/>
        </w:rPr>
        <w:t xml:space="preserve"> նախագծ</w:t>
      </w:r>
      <w:r w:rsidR="009C09E7" w:rsidRPr="00D2771E">
        <w:rPr>
          <w:color w:val="auto"/>
        </w:rPr>
        <w:t>ելիս,</w:t>
      </w:r>
      <w:r w:rsidRPr="00D2771E">
        <w:rPr>
          <w:color w:val="auto"/>
        </w:rPr>
        <w:t xml:space="preserve"> գործող կամ նոր </w:t>
      </w:r>
      <w:r w:rsidRPr="00D2771E">
        <w:rPr>
          <w:color w:val="auto"/>
        </w:rPr>
        <w:lastRenderedPageBreak/>
        <w:t>նախագծվող բժշկական կազմակերպությունների տարածքներ</w:t>
      </w:r>
      <w:r w:rsidR="009C09E7" w:rsidRPr="00D2771E">
        <w:rPr>
          <w:color w:val="auto"/>
        </w:rPr>
        <w:t>ի</w:t>
      </w:r>
      <w:r w:rsidR="00272D87" w:rsidRPr="00D2771E">
        <w:rPr>
          <w:color w:val="auto"/>
        </w:rPr>
        <w:t xml:space="preserve"> </w:t>
      </w:r>
      <w:r w:rsidR="009C09E7" w:rsidRPr="00D2771E">
        <w:rPr>
          <w:color w:val="auto"/>
        </w:rPr>
        <w:t xml:space="preserve">կառուցապատումը </w:t>
      </w:r>
      <w:r w:rsidRPr="00D2771E">
        <w:rPr>
          <w:color w:val="auto"/>
        </w:rPr>
        <w:t>պետք է</w:t>
      </w:r>
      <w:r w:rsidR="009C09E7" w:rsidRPr="00D2771E">
        <w:rPr>
          <w:color w:val="auto"/>
        </w:rPr>
        <w:t xml:space="preserve"> իրականացվի</w:t>
      </w:r>
      <w:r w:rsidRPr="00D2771E">
        <w:rPr>
          <w:color w:val="auto"/>
        </w:rPr>
        <w:t xml:space="preserve"> ղեկավարվել ՀՀ քաղաքաշինության կոմիտեի նախագահի 2024 թվականի հունիսի 25-ի N 12-Ն հրամանով հաստատված ՀՀՇՆ 31-03.07-2024 շինարարական նորմերով:</w:t>
      </w:r>
    </w:p>
    <w:p w14:paraId="74FDF570" w14:textId="1ED1CB94" w:rsidR="004B16B6" w:rsidRPr="00681C3C" w:rsidRDefault="00C62FDB" w:rsidP="002D6DF7">
      <w:pPr>
        <w:pStyle w:val="1"/>
        <w:rPr>
          <w:color w:val="auto"/>
        </w:rPr>
      </w:pPr>
      <w:r w:rsidRPr="00681C3C">
        <w:rPr>
          <w:color w:val="auto"/>
          <w:shd w:val="clear" w:color="auto" w:fill="FFFFFF" w:themeFill="background1"/>
        </w:rPr>
        <w:t>Ամբուլատոր-պոլիկլինիկական</w:t>
      </w:r>
      <w:r w:rsidRPr="00681C3C">
        <w:rPr>
          <w:color w:val="auto"/>
        </w:rPr>
        <w:t xml:space="preserve"> կազմակերպությունների </w:t>
      </w:r>
      <w:r w:rsidR="006E3DFD" w:rsidRPr="00681C3C">
        <w:rPr>
          <w:color w:val="auto"/>
        </w:rPr>
        <w:t>առանձին (ոչ</w:t>
      </w:r>
      <w:r w:rsidR="00F53355" w:rsidRPr="00681C3C">
        <w:rPr>
          <w:color w:val="auto"/>
        </w:rPr>
        <w:t xml:space="preserve"> ներկառուցված</w:t>
      </w:r>
      <w:r w:rsidR="006E3DFD" w:rsidRPr="00681C3C">
        <w:rPr>
          <w:color w:val="auto"/>
        </w:rPr>
        <w:t xml:space="preserve">) </w:t>
      </w:r>
      <w:r w:rsidRPr="00681C3C">
        <w:rPr>
          <w:color w:val="auto"/>
        </w:rPr>
        <w:t>շենքերի հողամասերի չափերը</w:t>
      </w:r>
      <w:r w:rsidR="009D2BB6" w:rsidRPr="00681C3C">
        <w:rPr>
          <w:color w:val="auto"/>
        </w:rPr>
        <w:t xml:space="preserve"> ընդունվում </w:t>
      </w:r>
      <w:r w:rsidR="00C16317" w:rsidRPr="00681C3C">
        <w:rPr>
          <w:color w:val="auto"/>
        </w:rPr>
        <w:t>են ղեկավարվելով ՀՀ քաղաքաշինության կոմիտեի նախագահի 2023 թվականի մայիսի 22-ի N 04-Ն հրամանով հաստատված ՀՀՇՆ 30-01-2023 շինարարական նորմերով։</w:t>
      </w:r>
    </w:p>
    <w:p w14:paraId="024DC04E" w14:textId="77777777" w:rsidR="004B16B6" w:rsidRPr="00D2771E" w:rsidRDefault="00C62FDB" w:rsidP="002D6DF7">
      <w:pPr>
        <w:pStyle w:val="1"/>
        <w:rPr>
          <w:color w:val="auto"/>
        </w:rPr>
      </w:pPr>
      <w:r w:rsidRPr="00D2771E">
        <w:rPr>
          <w:color w:val="auto"/>
        </w:rPr>
        <w:t>Գործող բժշկական կազմակերպությունների տարածքում նոր մասնաշենքերի կամ այլ բժշկական օբյեկտների նախագծման ժամանակ</w:t>
      </w:r>
      <w:r w:rsidR="00145248" w:rsidRPr="00D2771E">
        <w:rPr>
          <w:color w:val="auto"/>
        </w:rPr>
        <w:t>, ըստ</w:t>
      </w:r>
      <w:r w:rsidRPr="00D2771E">
        <w:rPr>
          <w:color w:val="auto"/>
        </w:rPr>
        <w:t xml:space="preserve"> նախագծման առաջադրանքի</w:t>
      </w:r>
      <w:r w:rsidR="00145248" w:rsidRPr="00D2771E">
        <w:rPr>
          <w:color w:val="auto"/>
        </w:rPr>
        <w:t xml:space="preserve">, </w:t>
      </w:r>
      <w:r w:rsidRPr="00D2771E">
        <w:rPr>
          <w:color w:val="auto"/>
        </w:rPr>
        <w:t xml:space="preserve">թույլատրվում է հողամասի </w:t>
      </w:r>
      <w:r w:rsidR="00145248" w:rsidRPr="00D2771E">
        <w:rPr>
          <w:color w:val="auto"/>
        </w:rPr>
        <w:t>տեսակարար</w:t>
      </w:r>
      <w:r w:rsidRPr="00D2771E">
        <w:rPr>
          <w:color w:val="auto"/>
        </w:rPr>
        <w:t xml:space="preserve"> ցուցանիշները</w:t>
      </w:r>
      <w:r w:rsidR="00C965D8" w:rsidRPr="00D2771E">
        <w:rPr>
          <w:color w:val="auto"/>
        </w:rPr>
        <w:t xml:space="preserve"> նվազեցնել</w:t>
      </w:r>
      <w:r w:rsidRPr="00D2771E">
        <w:rPr>
          <w:color w:val="auto"/>
        </w:rPr>
        <w:t>:</w:t>
      </w:r>
    </w:p>
    <w:p w14:paraId="066EE0C9" w14:textId="77777777" w:rsidR="004B16B6" w:rsidRPr="00D2771E" w:rsidRDefault="00C62FDB" w:rsidP="002D6DF7">
      <w:pPr>
        <w:pStyle w:val="1"/>
        <w:rPr>
          <w:color w:val="auto"/>
        </w:rPr>
      </w:pPr>
      <w:r w:rsidRPr="00D2771E">
        <w:rPr>
          <w:color w:val="auto"/>
        </w:rPr>
        <w:t>Ավտոկայանատեղերի, տրանսֆորմատորային ենթակայանների, թթվածնային կայանների և դիզել-գեներատորային կայանների տեղադրման համար պետք է նախատես</w:t>
      </w:r>
      <w:r w:rsidR="00B773C0" w:rsidRPr="00D2771E">
        <w:rPr>
          <w:color w:val="auto"/>
        </w:rPr>
        <w:t>վի</w:t>
      </w:r>
      <w:r w:rsidRPr="00D2771E">
        <w:rPr>
          <w:color w:val="auto"/>
        </w:rPr>
        <w:t xml:space="preserve"> լրացուցիչ տարածք:</w:t>
      </w:r>
    </w:p>
    <w:p w14:paraId="3C74DD8C" w14:textId="22C85613" w:rsidR="00DD0744" w:rsidRPr="00681C3C" w:rsidRDefault="00DD0744" w:rsidP="00DD0744">
      <w:pPr>
        <w:pStyle w:val="1"/>
        <w:rPr>
          <w:color w:val="auto"/>
        </w:rPr>
      </w:pPr>
      <w:r w:rsidRPr="00681C3C">
        <w:rPr>
          <w:color w:val="auto"/>
        </w:rPr>
        <w:t xml:space="preserve">Կառուցապատման խտության գործակցի և կառուցապատման տոկոսի առավելագույն սահմանային ցուցանիշները </w:t>
      </w:r>
      <w:r w:rsidR="009D2BB6" w:rsidRPr="00681C3C">
        <w:rPr>
          <w:color w:val="auto"/>
        </w:rPr>
        <w:t xml:space="preserve">ընդունվում </w:t>
      </w:r>
      <w:r w:rsidR="00C16317" w:rsidRPr="00681C3C">
        <w:rPr>
          <w:color w:val="auto"/>
        </w:rPr>
        <w:t>են</w:t>
      </w:r>
      <w:r w:rsidR="009D2BB6" w:rsidRPr="00681C3C">
        <w:rPr>
          <w:color w:val="auto"/>
        </w:rPr>
        <w:t xml:space="preserve"> </w:t>
      </w:r>
      <w:r w:rsidR="00C16317" w:rsidRPr="00681C3C">
        <w:rPr>
          <w:color w:val="auto"/>
        </w:rPr>
        <w:t>ղեկավարվելով</w:t>
      </w:r>
      <w:r w:rsidR="009D2BB6" w:rsidRPr="00681C3C">
        <w:rPr>
          <w:color w:val="auto"/>
        </w:rPr>
        <w:t xml:space="preserve"> </w:t>
      </w:r>
      <w:r w:rsidR="00C16317" w:rsidRPr="00681C3C">
        <w:rPr>
          <w:color w:val="auto"/>
        </w:rPr>
        <w:t>ՀՀ քաղաքաշինության կոմիտեի նախագահի 2023 թվականի մայիսի 22-ի N 04-Ն հրամանով հաստատված ՀՀՇՆ 30-01-2023 շինարարական նորմերով</w:t>
      </w:r>
      <w:r w:rsidRPr="00681C3C">
        <w:rPr>
          <w:color w:val="auto"/>
        </w:rPr>
        <w:t xml:space="preserve">:   </w:t>
      </w:r>
    </w:p>
    <w:p w14:paraId="5D53834A" w14:textId="61016AC9" w:rsidR="004B16B6" w:rsidRPr="00D2771E" w:rsidRDefault="00296C11" w:rsidP="002D6DF7">
      <w:pPr>
        <w:pStyle w:val="1"/>
        <w:rPr>
          <w:color w:val="auto"/>
        </w:rPr>
      </w:pPr>
      <w:r w:rsidRPr="00D2771E">
        <w:rPr>
          <w:color w:val="auto"/>
        </w:rPr>
        <w:t xml:space="preserve">Բժշկական կազմակերպությունների հզորությունը որոշվում է </w:t>
      </w:r>
      <w:r w:rsidR="00722E15" w:rsidRPr="00D2771E">
        <w:rPr>
          <w:color w:val="auto"/>
        </w:rPr>
        <w:t>նախագծով՝ պահպանելով շենքերի միջև հեռավորություններ</w:t>
      </w:r>
      <w:r w:rsidR="0061450B" w:rsidRPr="00D2771E">
        <w:rPr>
          <w:color w:val="auto"/>
        </w:rPr>
        <w:t>ը</w:t>
      </w:r>
      <w:r w:rsidR="00722E15" w:rsidRPr="00D2771E">
        <w:rPr>
          <w:color w:val="auto"/>
        </w:rPr>
        <w:t xml:space="preserve"> և հրդեհային անվտանգության պահանջները</w:t>
      </w:r>
      <w:r w:rsidR="0061450B" w:rsidRPr="00D2771E">
        <w:rPr>
          <w:color w:val="auto"/>
        </w:rPr>
        <w:t xml:space="preserve">՝ </w:t>
      </w:r>
      <w:r w:rsidR="006051B2" w:rsidRPr="00D2771E">
        <w:rPr>
          <w:color w:val="auto"/>
        </w:rPr>
        <w:t>ղեկավարվ</w:t>
      </w:r>
      <w:r w:rsidR="0061450B" w:rsidRPr="00D2771E">
        <w:rPr>
          <w:color w:val="auto"/>
        </w:rPr>
        <w:t>ելով ՀՀ քաղաքաշինության կոմիտեի նախագահի 2023 թվականի մայիսի 22-ի N 04-Ն հրամանով հաստատված</w:t>
      </w:r>
      <w:r w:rsidR="0061450B" w:rsidRPr="00D2771E">
        <w:rPr>
          <w:bCs/>
          <w:color w:val="auto"/>
          <w:szCs w:val="24"/>
          <w:shd w:val="clear" w:color="auto" w:fill="FFFFFF"/>
        </w:rPr>
        <w:t xml:space="preserve"> ՀՀՇՆ 30-01-2023</w:t>
      </w:r>
      <w:r w:rsidR="0005772D" w:rsidRPr="00D2771E">
        <w:rPr>
          <w:bCs/>
          <w:color w:val="auto"/>
          <w:szCs w:val="24"/>
          <w:shd w:val="clear" w:color="auto" w:fill="FFFFFF"/>
        </w:rPr>
        <w:t xml:space="preserve"> և</w:t>
      </w:r>
      <w:r w:rsidR="00272D87" w:rsidRPr="00D2771E">
        <w:rPr>
          <w:bCs/>
          <w:color w:val="auto"/>
          <w:szCs w:val="24"/>
          <w:shd w:val="clear" w:color="auto" w:fill="FFFFFF"/>
        </w:rPr>
        <w:t xml:space="preserve"> </w:t>
      </w:r>
      <w:r w:rsidR="0005772D" w:rsidRPr="00D2771E">
        <w:rPr>
          <w:color w:val="auto"/>
        </w:rPr>
        <w:t xml:space="preserve">ՀՀ քաղաքաշինության նախարարի 2014 թվականի մարտի 17-ի N 78-Ն հրամաով հաստատված ՀՀՇՆ 21-01-2014 </w:t>
      </w:r>
      <w:r w:rsidR="006051B2" w:rsidRPr="00D2771E">
        <w:rPr>
          <w:color w:val="auto"/>
        </w:rPr>
        <w:t>շինարարական նորմերով։</w:t>
      </w:r>
    </w:p>
    <w:p w14:paraId="2EF9B0E5" w14:textId="0C55F574" w:rsidR="004B16B6" w:rsidRPr="00D2771E" w:rsidRDefault="00CB1D78" w:rsidP="002D6DF7">
      <w:pPr>
        <w:pStyle w:val="1"/>
        <w:rPr>
          <w:color w:val="auto"/>
        </w:rPr>
      </w:pPr>
      <w:r w:rsidRPr="00D2771E">
        <w:rPr>
          <w:color w:val="auto"/>
        </w:rPr>
        <w:t>Նախագծման առաջադրանք</w:t>
      </w:r>
      <w:r w:rsidR="0061450B" w:rsidRPr="00D2771E">
        <w:rPr>
          <w:color w:val="auto"/>
        </w:rPr>
        <w:t>ով</w:t>
      </w:r>
      <w:r w:rsidRPr="00D2771E">
        <w:rPr>
          <w:color w:val="auto"/>
        </w:rPr>
        <w:t xml:space="preserve"> բժշկական </w:t>
      </w:r>
      <w:r w:rsidR="0061450B" w:rsidRPr="00D2771E">
        <w:rPr>
          <w:color w:val="auto"/>
        </w:rPr>
        <w:t>կ</w:t>
      </w:r>
      <w:r w:rsidRPr="00D2771E">
        <w:rPr>
          <w:color w:val="auto"/>
        </w:rPr>
        <w:t>ազմակերպությունների տարա</w:t>
      </w:r>
      <w:r w:rsidR="00AA2B93" w:rsidRPr="00D2771E">
        <w:rPr>
          <w:color w:val="auto"/>
        </w:rPr>
        <w:t>ծ</w:t>
      </w:r>
      <w:r w:rsidRPr="00D2771E">
        <w:rPr>
          <w:color w:val="auto"/>
        </w:rPr>
        <w:t>քում պետք է նախատեսվեն ավտոկայանատեղի։ Ամբուլատոր-պոլիկլինիկական կազմակերպությունների համար դրանք պետք է հաշվարվեն՝ 100 աշխատակցի համար՝ 10-12 մեքենատեղ կամ 100 այցելությունների համար՝ 4-6 մեքենատեղ։</w:t>
      </w:r>
    </w:p>
    <w:p w14:paraId="00550435" w14:textId="77777777" w:rsidR="004B16B6" w:rsidRPr="00D2771E" w:rsidRDefault="00C62FDB" w:rsidP="002D6DF7">
      <w:pPr>
        <w:pStyle w:val="1"/>
        <w:rPr>
          <w:color w:val="auto"/>
        </w:rPr>
      </w:pPr>
      <w:r w:rsidRPr="00D2771E">
        <w:rPr>
          <w:color w:val="auto"/>
        </w:rPr>
        <w:lastRenderedPageBreak/>
        <w:t xml:space="preserve">Բարձր խտության քաղաքային կառուցապատման պայմաններում, </w:t>
      </w:r>
      <w:r w:rsidR="00AA2B93" w:rsidRPr="00D2771E">
        <w:rPr>
          <w:color w:val="auto"/>
        </w:rPr>
        <w:t>նախագծման առաջադրանքով</w:t>
      </w:r>
      <w:r w:rsidRPr="00D2771E">
        <w:rPr>
          <w:color w:val="auto"/>
        </w:rPr>
        <w:t>, ավտոկայանատեղերի քանակը կարող է նվազեցվել ոչ ավելի, քան 50%-ով:</w:t>
      </w:r>
    </w:p>
    <w:p w14:paraId="6C8952D7" w14:textId="77777777" w:rsidR="000C5800" w:rsidRPr="00D2771E" w:rsidRDefault="00C62FDB" w:rsidP="002D6DF7">
      <w:pPr>
        <w:pStyle w:val="1"/>
        <w:rPr>
          <w:color w:val="auto"/>
        </w:rPr>
      </w:pPr>
      <w:r w:rsidRPr="00D2771E">
        <w:rPr>
          <w:color w:val="auto"/>
        </w:rPr>
        <w:t>Բժշկական կազմակերպությունների աշխատակիցների, այցելուների և ծառայողական ավտոմեքենաների կայանատեղերը պետք է նախատեսվեն շենքերի մուտքերին հարմար հասանելիությամբ: Կայանատեղ</w:t>
      </w:r>
      <w:r w:rsidR="00CB0744" w:rsidRPr="00D2771E">
        <w:rPr>
          <w:color w:val="auto"/>
        </w:rPr>
        <w:t>ին</w:t>
      </w:r>
      <w:r w:rsidRPr="00D2771E">
        <w:rPr>
          <w:color w:val="auto"/>
        </w:rPr>
        <w:t xml:space="preserve">երը չպետք է խոչընդոտեն հրշեջ մեքենաների մուտքը </w:t>
      </w:r>
      <w:r w:rsidR="00CB0744" w:rsidRPr="00D2771E">
        <w:rPr>
          <w:color w:val="auto"/>
        </w:rPr>
        <w:t>տարածք և մանևրայնությունը</w:t>
      </w:r>
      <w:r w:rsidR="00AA2B93" w:rsidRPr="00D2771E">
        <w:rPr>
          <w:color w:val="auto"/>
        </w:rPr>
        <w:t xml:space="preserve"> տարածք</w:t>
      </w:r>
      <w:r w:rsidR="00CB0744" w:rsidRPr="00D2771E">
        <w:rPr>
          <w:color w:val="auto"/>
        </w:rPr>
        <w:t>ո</w:t>
      </w:r>
      <w:r w:rsidR="00AA2B93" w:rsidRPr="00D2771E">
        <w:rPr>
          <w:color w:val="auto"/>
        </w:rPr>
        <w:t>ւմ</w:t>
      </w:r>
      <w:r w:rsidR="00087E42" w:rsidRPr="00D2771E">
        <w:rPr>
          <w:color w:val="auto"/>
        </w:rPr>
        <w:t>։</w:t>
      </w:r>
    </w:p>
    <w:p w14:paraId="06E23686" w14:textId="52D22E49" w:rsidR="004B16B6" w:rsidRPr="00D2771E" w:rsidRDefault="00C62FDB" w:rsidP="002D6DF7">
      <w:pPr>
        <w:pStyle w:val="1"/>
        <w:rPr>
          <w:color w:val="auto"/>
        </w:rPr>
      </w:pPr>
      <w:r w:rsidRPr="00D2771E">
        <w:rPr>
          <w:color w:val="auto"/>
        </w:rPr>
        <w:t>Պոլիկլինիկական ընդունարանի մուտքը խորհուրդ է տրվում մոտեցնել պոլիկլինիկայի հողամասի տարա</w:t>
      </w:r>
      <w:r w:rsidR="00D81453" w:rsidRPr="00D2771E">
        <w:rPr>
          <w:color w:val="auto"/>
        </w:rPr>
        <w:t>ծ</w:t>
      </w:r>
      <w:r w:rsidRPr="00D2771E">
        <w:rPr>
          <w:color w:val="auto"/>
        </w:rPr>
        <w:t>քի մուտքին, իսկ գործող բժշկական կազմակերպությունների տարածքում պոլիկլինիկայի մասնաշենք նախագծելիս՝ այդ տարածքի ընդհանուր մուտքին:</w:t>
      </w:r>
    </w:p>
    <w:p w14:paraId="04687DC3" w14:textId="77777777" w:rsidR="004B16B6" w:rsidRPr="00D2771E" w:rsidRDefault="00C62FDB" w:rsidP="002D6DF7">
      <w:pPr>
        <w:pStyle w:val="1"/>
        <w:rPr>
          <w:color w:val="auto"/>
        </w:rPr>
      </w:pPr>
      <w:r w:rsidRPr="00D2771E">
        <w:rPr>
          <w:color w:val="auto"/>
        </w:rPr>
        <w:t>Նախագծման առաջադրանք</w:t>
      </w:r>
      <w:r w:rsidR="00087E42" w:rsidRPr="00D2771E">
        <w:rPr>
          <w:color w:val="auto"/>
        </w:rPr>
        <w:t>ով</w:t>
      </w:r>
      <w:r w:rsidRPr="00D2771E">
        <w:rPr>
          <w:color w:val="auto"/>
        </w:rPr>
        <w:t xml:space="preserve"> բժշկական կազմակերպության տարածքում թույլատրվում է կազմակերպել աշխատակիցների, այցելուների, ինչպես նաև հատուկ նշանակության ավտոմեքենաների (շտապ օգնության և այլն) համար նախատեսված վերգետնյա և ստորգետնյա</w:t>
      </w:r>
      <w:r w:rsidR="00087E42" w:rsidRPr="00D2771E">
        <w:rPr>
          <w:color w:val="auto"/>
        </w:rPr>
        <w:t xml:space="preserve"> </w:t>
      </w:r>
      <w:r w:rsidR="0047448D" w:rsidRPr="00D2771E">
        <w:rPr>
          <w:color w:val="auto"/>
        </w:rPr>
        <w:t xml:space="preserve">տաքացվող </w:t>
      </w:r>
      <w:r w:rsidRPr="00D2771E">
        <w:rPr>
          <w:color w:val="auto"/>
        </w:rPr>
        <w:t>կայանատեղ</w:t>
      </w:r>
      <w:r w:rsidR="0047448D" w:rsidRPr="00D2771E">
        <w:rPr>
          <w:color w:val="auto"/>
        </w:rPr>
        <w:t>ին</w:t>
      </w:r>
      <w:r w:rsidRPr="00D2771E">
        <w:rPr>
          <w:color w:val="auto"/>
        </w:rPr>
        <w:t>եր, այդ թվում՝ շենքերի նկուղներում, պայմանով, որ կայանատեղ</w:t>
      </w:r>
      <w:r w:rsidR="0047448D" w:rsidRPr="00D2771E">
        <w:rPr>
          <w:color w:val="auto"/>
        </w:rPr>
        <w:t>ին</w:t>
      </w:r>
      <w:r w:rsidRPr="00D2771E">
        <w:rPr>
          <w:color w:val="auto"/>
        </w:rPr>
        <w:t>երն առանձնացված լինեն հրդեհային հատվածամասերով</w:t>
      </w:r>
      <w:r w:rsidR="0047448D" w:rsidRPr="00D2771E">
        <w:rPr>
          <w:color w:val="auto"/>
        </w:rPr>
        <w:t>՝</w:t>
      </w:r>
      <w:r w:rsidRPr="00D2771E">
        <w:rPr>
          <w:color w:val="auto"/>
        </w:rPr>
        <w:t xml:space="preserve"> </w:t>
      </w:r>
      <w:r w:rsidR="0047448D" w:rsidRPr="00D2771E">
        <w:rPr>
          <w:color w:val="auto"/>
        </w:rPr>
        <w:t>հաշվի առնելով</w:t>
      </w:r>
      <w:r w:rsidRPr="00D2771E">
        <w:rPr>
          <w:color w:val="auto"/>
        </w:rPr>
        <w:t xml:space="preserve"> ՀՀ քաղաքաշինության նախարարի 2006 թվականի նոյեմբերի 6-ի N 243-Ն հրամանով հաստատված ՀՀՇՆ</w:t>
      </w:r>
      <w:r w:rsidRPr="00D2771E">
        <w:rPr>
          <w:rFonts w:ascii="Calibri" w:hAnsi="Calibri"/>
          <w:color w:val="auto"/>
        </w:rPr>
        <w:t> </w:t>
      </w:r>
      <w:r w:rsidRPr="00D2771E">
        <w:rPr>
          <w:color w:val="auto"/>
        </w:rPr>
        <w:t>IV-11.03.03-2002 (ՄՍՆ</w:t>
      </w:r>
      <w:r w:rsidRPr="00D2771E">
        <w:rPr>
          <w:rFonts w:ascii="Calibri" w:hAnsi="Calibri"/>
          <w:color w:val="auto"/>
        </w:rPr>
        <w:t> </w:t>
      </w:r>
      <w:r w:rsidRPr="00D2771E">
        <w:rPr>
          <w:color w:val="auto"/>
        </w:rPr>
        <w:t>2.02.05-2000) և 2014 թվականի մարտի 17-ի N 78-Ն հրամանով</w:t>
      </w:r>
      <w:r w:rsidR="00272D87" w:rsidRPr="00D2771E">
        <w:rPr>
          <w:color w:val="auto"/>
        </w:rPr>
        <w:t xml:space="preserve"> </w:t>
      </w:r>
      <w:r w:rsidRPr="00D2771E">
        <w:rPr>
          <w:color w:val="auto"/>
        </w:rPr>
        <w:t xml:space="preserve">հաստատված ՀՀՇՆ 21-01-2014 շինարարական նորմերի </w:t>
      </w:r>
      <w:r w:rsidR="00087E42" w:rsidRPr="00D2771E">
        <w:rPr>
          <w:color w:val="auto"/>
        </w:rPr>
        <w:t xml:space="preserve">պահանջները։ </w:t>
      </w:r>
    </w:p>
    <w:p w14:paraId="10D408E9" w14:textId="77777777" w:rsidR="004B16B6" w:rsidRPr="00D2771E" w:rsidRDefault="00C62FDB" w:rsidP="002D6DF7">
      <w:pPr>
        <w:pStyle w:val="1"/>
        <w:rPr>
          <w:color w:val="auto"/>
        </w:rPr>
      </w:pPr>
      <w:r w:rsidRPr="00D2771E">
        <w:rPr>
          <w:color w:val="auto"/>
        </w:rPr>
        <w:t xml:space="preserve">Բուժական ստորաբաժանումների միջև տեխնոլոգիական կապերի հարմարավետությունն ապահովելու նպատակով </w:t>
      </w:r>
      <w:r w:rsidR="002E1EDE" w:rsidRPr="00D2771E">
        <w:rPr>
          <w:color w:val="auto"/>
        </w:rPr>
        <w:t>պոլիկլինիկա ներառող հիվանդանոցային համալիրները</w:t>
      </w:r>
      <w:r w:rsidRPr="00D2771E">
        <w:rPr>
          <w:color w:val="auto"/>
        </w:rPr>
        <w:t xml:space="preserve"> առաջարկվում է</w:t>
      </w:r>
      <w:r w:rsidR="00272D87" w:rsidRPr="00D2771E">
        <w:rPr>
          <w:color w:val="auto"/>
        </w:rPr>
        <w:t xml:space="preserve"> </w:t>
      </w:r>
      <w:r w:rsidRPr="00D2771E">
        <w:rPr>
          <w:color w:val="auto"/>
        </w:rPr>
        <w:t xml:space="preserve">նախագծել </w:t>
      </w:r>
      <w:r w:rsidR="002E1EDE" w:rsidRPr="00D2771E">
        <w:rPr>
          <w:color w:val="auto"/>
        </w:rPr>
        <w:t>միասնական</w:t>
      </w:r>
      <w:r w:rsidRPr="00D2771E">
        <w:rPr>
          <w:color w:val="auto"/>
        </w:rPr>
        <w:t xml:space="preserve"> շենքում: Այդ դեպքում ամբուլատոր-պոլիկլինիկա</w:t>
      </w:r>
      <w:r w:rsidR="002E1EDE" w:rsidRPr="00D2771E">
        <w:rPr>
          <w:color w:val="auto"/>
        </w:rPr>
        <w:t>կան կազմակերպությունների սենքեր</w:t>
      </w:r>
      <w:r w:rsidRPr="00D2771E">
        <w:rPr>
          <w:color w:val="auto"/>
        </w:rPr>
        <w:t xml:space="preserve"> նախագծ</w:t>
      </w:r>
      <w:r w:rsidR="002E1EDE" w:rsidRPr="00D2771E">
        <w:rPr>
          <w:color w:val="auto"/>
        </w:rPr>
        <w:t>ելիս</w:t>
      </w:r>
      <w:r w:rsidRPr="00D2771E">
        <w:rPr>
          <w:color w:val="auto"/>
        </w:rPr>
        <w:t xml:space="preserve"> պետք է ղեկավարվել ՀՀ քաղաքաշինության կոմիտեի նախագահի 2024 թվականի հունիսի 25-ի N 12-Ն հրամանով հաստատված ՀՀՇՆ 31-03.07-2024 շինարարական նորմերով: Բուժական ստորաբաժանումներ</w:t>
      </w:r>
      <w:r w:rsidR="002E1EDE" w:rsidRPr="00D2771E">
        <w:rPr>
          <w:color w:val="auto"/>
        </w:rPr>
        <w:t>ը</w:t>
      </w:r>
      <w:r w:rsidRPr="00D2771E">
        <w:rPr>
          <w:color w:val="auto"/>
        </w:rPr>
        <w:t xml:space="preserve"> առանձին մասնաշենքերում տեղակայ</w:t>
      </w:r>
      <w:r w:rsidR="002E1EDE" w:rsidRPr="00D2771E">
        <w:rPr>
          <w:color w:val="auto"/>
        </w:rPr>
        <w:t>ելու</w:t>
      </w:r>
      <w:r w:rsidRPr="00D2771E">
        <w:rPr>
          <w:color w:val="auto"/>
        </w:rPr>
        <w:t xml:space="preserve"> դեպքում առաջարկվում է դրանք</w:t>
      </w:r>
      <w:r w:rsidR="009526D3" w:rsidRPr="00D2771E">
        <w:rPr>
          <w:color w:val="auto"/>
        </w:rPr>
        <w:t xml:space="preserve"> հաղորդակցել</w:t>
      </w:r>
      <w:r w:rsidRPr="00D2771E">
        <w:rPr>
          <w:color w:val="auto"/>
        </w:rPr>
        <w:t xml:space="preserve"> տաք անցումներով:</w:t>
      </w:r>
    </w:p>
    <w:p w14:paraId="456222DD" w14:textId="26EE1BFC" w:rsidR="004B16B6" w:rsidRPr="00D2771E" w:rsidRDefault="00A94DC3" w:rsidP="002D6DF7">
      <w:pPr>
        <w:pStyle w:val="1"/>
        <w:rPr>
          <w:color w:val="auto"/>
        </w:rPr>
      </w:pPr>
      <w:r w:rsidRPr="00D2771E">
        <w:rPr>
          <w:color w:val="auto"/>
        </w:rPr>
        <w:lastRenderedPageBreak/>
        <w:t>Ամբուլատոր</w:t>
      </w:r>
      <w:r w:rsidR="00C62FDB" w:rsidRPr="00D2771E">
        <w:rPr>
          <w:color w:val="auto"/>
        </w:rPr>
        <w:t>-պոլիկլինիկական կազմակերպությունների և ծննդատների գլխավոր մուտքերի դիմաց առաջարկվում է նախատեսել բարեկարգված հարթակներ այցելուների համար՝ համաձայն ՀՀ քաղաքաշինության կոմիտեի նախագահի 2022 թվականի հունիսի 21-ի N 12-Ն հրամանով հաստատված ՀՀՇՆ 30-02-2022 շինարարական նորմերի, իսկ մանկական ամբուլատոր-պոլիկլինիկական կազմակերպությունների մուտքերի մոտ՝ ծածկերով հարթակներ կամ սենքեր</w:t>
      </w:r>
      <w:r w:rsidR="001F099D" w:rsidRPr="00D2771E">
        <w:rPr>
          <w:color w:val="auto"/>
        </w:rPr>
        <w:t>՝</w:t>
      </w:r>
      <w:r w:rsidR="00C62FDB" w:rsidRPr="00D2771E">
        <w:rPr>
          <w:color w:val="auto"/>
        </w:rPr>
        <w:t xml:space="preserve"> մանկական սայլակների համար:</w:t>
      </w:r>
    </w:p>
    <w:p w14:paraId="1A481574" w14:textId="3327A8E1" w:rsidR="004B16B6" w:rsidRPr="00D2771E" w:rsidRDefault="00074BD2" w:rsidP="002D6DF7">
      <w:pPr>
        <w:pStyle w:val="1"/>
        <w:rPr>
          <w:color w:val="auto"/>
        </w:rPr>
      </w:pPr>
      <w:r w:rsidRPr="00D2771E">
        <w:rPr>
          <w:color w:val="auto"/>
        </w:rPr>
        <w:t>Ա</w:t>
      </w:r>
      <w:r w:rsidR="00C62FDB" w:rsidRPr="00D2771E">
        <w:rPr>
          <w:color w:val="auto"/>
        </w:rPr>
        <w:t>ռանձին մուտքերի կազմակերպման դեպքում</w:t>
      </w:r>
      <w:r w:rsidRPr="00D2771E">
        <w:rPr>
          <w:color w:val="auto"/>
        </w:rPr>
        <w:t>,</w:t>
      </w:r>
      <w:r w:rsidR="00C62FDB" w:rsidRPr="00D2771E">
        <w:rPr>
          <w:color w:val="auto"/>
        </w:rPr>
        <w:t xml:space="preserve"> անձնակազմի և այցելուների համար կայանատեղ</w:t>
      </w:r>
      <w:r w:rsidR="001F099D" w:rsidRPr="00D2771E">
        <w:rPr>
          <w:color w:val="auto"/>
        </w:rPr>
        <w:t>ին</w:t>
      </w:r>
      <w:r w:rsidR="00C62FDB" w:rsidRPr="00D2771E">
        <w:rPr>
          <w:color w:val="auto"/>
        </w:rPr>
        <w:t xml:space="preserve">երը պետք է </w:t>
      </w:r>
      <w:r w:rsidRPr="00D2771E">
        <w:rPr>
          <w:color w:val="auto"/>
        </w:rPr>
        <w:t>նախատես</w:t>
      </w:r>
      <w:r w:rsidR="00C62FDB" w:rsidRPr="00D2771E">
        <w:rPr>
          <w:color w:val="auto"/>
        </w:rPr>
        <w:t xml:space="preserve">վեն շենքի համապատասխան մուտքերին մոտ: </w:t>
      </w:r>
      <w:r w:rsidR="005633B1" w:rsidRPr="00D2771E">
        <w:rPr>
          <w:color w:val="auto"/>
        </w:rPr>
        <w:t>Հ</w:t>
      </w:r>
      <w:r w:rsidRPr="00D2771E">
        <w:rPr>
          <w:color w:val="auto"/>
        </w:rPr>
        <w:t xml:space="preserve">ետիոտն </w:t>
      </w:r>
      <w:r w:rsidR="00C62FDB" w:rsidRPr="00D2771E">
        <w:rPr>
          <w:color w:val="auto"/>
        </w:rPr>
        <w:t xml:space="preserve">և ավտոտրանսպորտի ուղիները առաջարկվում է նախագծել այնպես, որ դրանք </w:t>
      </w:r>
      <w:r w:rsidR="00AA2B93" w:rsidRPr="00D2771E">
        <w:rPr>
          <w:color w:val="auto"/>
        </w:rPr>
        <w:t>չհատվ</w:t>
      </w:r>
      <w:r w:rsidR="00C62FDB" w:rsidRPr="00D2771E">
        <w:rPr>
          <w:color w:val="auto"/>
        </w:rPr>
        <w:t>են:</w:t>
      </w:r>
    </w:p>
    <w:p w14:paraId="723B1234" w14:textId="77777777" w:rsidR="004B16B6" w:rsidRPr="00D2771E" w:rsidRDefault="00C62FDB" w:rsidP="002D6DF7">
      <w:pPr>
        <w:pStyle w:val="1"/>
        <w:rPr>
          <w:color w:val="auto"/>
        </w:rPr>
      </w:pPr>
      <w:r w:rsidRPr="00D2771E">
        <w:rPr>
          <w:color w:val="auto"/>
        </w:rPr>
        <w:t>Տարածքում պետք է նախատեսվի արտաքին լուսավորություն՝ ներառյալ շենքի մուտքերի, արտաքին աստիճանների, հրշեջ հիդրանտների հորերի, հետիոտնային և տրանսպորտային ուղիների, ինչպես նաև կայանատեղերի համար:</w:t>
      </w:r>
    </w:p>
    <w:p w14:paraId="42378DCB" w14:textId="77777777" w:rsidR="004B16B6" w:rsidRPr="00D2771E" w:rsidRDefault="00074BD2" w:rsidP="002D6DF7">
      <w:pPr>
        <w:pStyle w:val="1"/>
        <w:rPr>
          <w:color w:val="auto"/>
        </w:rPr>
      </w:pPr>
      <w:r w:rsidRPr="00D2771E">
        <w:rPr>
          <w:color w:val="auto"/>
        </w:rPr>
        <w:t>Բժշկական կազմակերպությունների տարածքի կանաչապատման ժամանակ</w:t>
      </w:r>
      <w:r w:rsidR="00C62FDB" w:rsidRPr="00D2771E">
        <w:rPr>
          <w:color w:val="auto"/>
        </w:rPr>
        <w:t xml:space="preserve"> </w:t>
      </w:r>
      <w:r w:rsidRPr="00D2771E">
        <w:rPr>
          <w:color w:val="auto"/>
        </w:rPr>
        <w:t>(</w:t>
      </w:r>
      <w:r w:rsidR="00C62FDB" w:rsidRPr="00D2771E">
        <w:rPr>
          <w:color w:val="auto"/>
        </w:rPr>
        <w:t xml:space="preserve">հատկապես մանկական </w:t>
      </w:r>
      <w:r w:rsidRPr="00D2771E">
        <w:rPr>
          <w:color w:val="auto"/>
        </w:rPr>
        <w:t>կազմակերպությունների)</w:t>
      </w:r>
      <w:r w:rsidR="00C62FDB" w:rsidRPr="00D2771E">
        <w:rPr>
          <w:color w:val="auto"/>
        </w:rPr>
        <w:t xml:space="preserve">, չպետք է օգտագործվեն բույսեր, որոնք </w:t>
      </w:r>
      <w:r w:rsidR="00C62FDB" w:rsidRPr="00D2771E">
        <w:rPr>
          <w:color w:val="auto"/>
          <w:szCs w:val="24"/>
        </w:rPr>
        <w:t>ալերգածին</w:t>
      </w:r>
      <w:r w:rsidR="00C62FDB" w:rsidRPr="00D2771E" w:rsidDel="00A57493">
        <w:rPr>
          <w:color w:val="auto"/>
        </w:rPr>
        <w:t xml:space="preserve"> </w:t>
      </w:r>
      <w:r w:rsidR="00C62FDB" w:rsidRPr="00D2771E">
        <w:rPr>
          <w:color w:val="auto"/>
        </w:rPr>
        <w:t>են, թունավոր, փշոտ կամ որևէ այլ վտանգ են ներկայացնում պացիենտների համար:</w:t>
      </w:r>
    </w:p>
    <w:p w14:paraId="1A686B50" w14:textId="77777777" w:rsidR="004B16B6" w:rsidRPr="00D2771E" w:rsidRDefault="00CE7094" w:rsidP="002D6DF7">
      <w:pPr>
        <w:pStyle w:val="1"/>
        <w:rPr>
          <w:color w:val="auto"/>
        </w:rPr>
      </w:pPr>
      <w:r w:rsidRPr="00D2771E">
        <w:rPr>
          <w:color w:val="auto"/>
        </w:rPr>
        <w:t>Հողամասի չկառուցապատված պարագծով պետք է ստեղծվեն կանաչ տնկարկներով կանաչապատ շերտեր։ Ծառերը խորհուրդ է տրվում տնկել պացիենտների սենյակների պատուհաններից կամ անձնակազմի աշխատատեղերից ոչ պակաս քան 15 մ, իսկ թփերը՝ ոչ պակաս քան 5 մ հեռավորության վրա։</w:t>
      </w:r>
    </w:p>
    <w:p w14:paraId="46E67F47" w14:textId="77777777" w:rsidR="004B16B6" w:rsidRPr="00D2771E" w:rsidRDefault="00C62FDB" w:rsidP="002D6DF7">
      <w:pPr>
        <w:pStyle w:val="1"/>
        <w:rPr>
          <w:color w:val="auto"/>
        </w:rPr>
      </w:pPr>
      <w:r w:rsidRPr="00D2771E">
        <w:rPr>
          <w:color w:val="auto"/>
        </w:rPr>
        <w:t>Բժշկական կազմ</w:t>
      </w:r>
      <w:r w:rsidR="00C6713A" w:rsidRPr="00D2771E">
        <w:rPr>
          <w:color w:val="auto"/>
        </w:rPr>
        <w:t xml:space="preserve">ակերպությունների տարածքի մուտքի և </w:t>
      </w:r>
      <w:r w:rsidRPr="00D2771E">
        <w:rPr>
          <w:color w:val="auto"/>
        </w:rPr>
        <w:t xml:space="preserve">ելքի մոտ առաջարկվում է տեղադրել տեսահսկման կետից հեռակառավարվող ձողարգելակ (շլագբաում): Նախագծման առաջադրանքով կարող է նախատեսվել </w:t>
      </w:r>
      <w:r w:rsidR="00C6713A" w:rsidRPr="00D2771E">
        <w:rPr>
          <w:color w:val="auto"/>
        </w:rPr>
        <w:t>համապատասխան սարքավորումներով անցակետ։</w:t>
      </w:r>
      <w:r w:rsidRPr="00D2771E">
        <w:rPr>
          <w:color w:val="auto"/>
        </w:rPr>
        <w:t xml:space="preserve"> </w:t>
      </w:r>
    </w:p>
    <w:p w14:paraId="05A227EB" w14:textId="77777777" w:rsidR="004B16B6" w:rsidRPr="00D2771E" w:rsidRDefault="00C6713A" w:rsidP="002D6DF7">
      <w:pPr>
        <w:pStyle w:val="1"/>
        <w:rPr>
          <w:color w:val="auto"/>
        </w:rPr>
      </w:pPr>
      <w:r w:rsidRPr="00D2771E">
        <w:rPr>
          <w:color w:val="auto"/>
        </w:rPr>
        <w:t xml:space="preserve">Բժշկական կազմակերպության </w:t>
      </w:r>
      <w:r w:rsidR="00C62FDB" w:rsidRPr="00D2771E">
        <w:rPr>
          <w:color w:val="auto"/>
        </w:rPr>
        <w:t xml:space="preserve">տարածքում մատակարարման, թափոնների հեռացման և այլ տնտեսական գործունեության համար պետք է առանձնացվի մուտքի հետ կապված տնտեսական գոտի: Թափոնների հավաքման, պահպանման, տեղափոխման և մշակման պայմանները պետք է համապատասխանեն ՀՀ առողջապահության նախարարի </w:t>
      </w:r>
      <w:r w:rsidR="00C62FDB" w:rsidRPr="00D2771E">
        <w:rPr>
          <w:color w:val="auto"/>
        </w:rPr>
        <w:lastRenderedPageBreak/>
        <w:t>2009 թվականի դեկտեմբերի 22-ի N 25-Ն հրամանով հաստատված N 2.1.7.002-09 և ՀՀ առողջապահության նախարարի 2008 թվականի մարտի 4-ի թիվ 03-Ն հրամանով հաստատված N 2.1.3-3 սանիտարական կանոններին և նորմերին:</w:t>
      </w:r>
    </w:p>
    <w:p w14:paraId="531CA6A2" w14:textId="77777777" w:rsidR="004B16B6" w:rsidRPr="00D2771E" w:rsidRDefault="00C62FDB" w:rsidP="002D6DF7">
      <w:pPr>
        <w:pStyle w:val="1"/>
        <w:rPr>
          <w:color w:val="auto"/>
        </w:rPr>
      </w:pPr>
      <w:r w:rsidRPr="00D2771E">
        <w:rPr>
          <w:color w:val="auto"/>
        </w:rPr>
        <w:t xml:space="preserve">Տարածքի տնտեսական գոտում կոշտ կենցաղային և սննդային թափոնների հավաքման համար պետք է տեղադրվեն փակվող կափարիչներով առանձին բեռնարկղեր: Բեռնարկղերի համար նախատեսված հարթակները պետք է ունենան անջրանցիկ կոշտ ծածկույթ, որի չափերը պետք է գերազանցեն բեռնարկղերի հիմքի չափերը բոլոր կողմերից 1,5 մ-ով, ունենան առնվազն 1,6 մ բարձրության ցանկապատ և ծածկ: Հարթակների ծածկն ու ցանկապատը չպետք է խոչընդոտեն դրանց բնական օդափոխությանը: </w:t>
      </w:r>
      <w:r w:rsidR="004D509F" w:rsidRPr="00D2771E">
        <w:rPr>
          <w:color w:val="auto"/>
        </w:rPr>
        <w:t>Բեռնարկղերի/ կոնտեյներների տեղափոխման համար հ</w:t>
      </w:r>
      <w:r w:rsidRPr="00D2771E">
        <w:rPr>
          <w:color w:val="auto"/>
        </w:rPr>
        <w:t xml:space="preserve">արթակների մոտ պետք է նախատեսվի ավտոմեքենաների մանևրման տարածք: Բժշկական շենքերի պատուհաններից և հանգստի </w:t>
      </w:r>
      <w:r w:rsidR="004D509F" w:rsidRPr="00D2771E">
        <w:rPr>
          <w:color w:val="auto"/>
        </w:rPr>
        <w:t>գոտին</w:t>
      </w:r>
      <w:r w:rsidRPr="00D2771E">
        <w:rPr>
          <w:color w:val="auto"/>
        </w:rPr>
        <w:t xml:space="preserve">երից </w:t>
      </w:r>
      <w:r w:rsidR="004D509F" w:rsidRPr="00D2771E">
        <w:rPr>
          <w:color w:val="auto"/>
        </w:rPr>
        <w:t xml:space="preserve">հեռավորությունը </w:t>
      </w:r>
      <w:r w:rsidRPr="00D2771E">
        <w:rPr>
          <w:color w:val="auto"/>
        </w:rPr>
        <w:t>մինչև թափոնների հավաքման հարթակը պետք է լինի ոչ պակաս, քան 25 մ:</w:t>
      </w:r>
    </w:p>
    <w:p w14:paraId="3FA3891D" w14:textId="77777777" w:rsidR="004B16B6" w:rsidRPr="00D2771E" w:rsidRDefault="00C62FDB" w:rsidP="002D6DF7">
      <w:pPr>
        <w:pStyle w:val="1"/>
        <w:rPr>
          <w:color w:val="auto"/>
        </w:rPr>
      </w:pPr>
      <w:r w:rsidRPr="00D2771E">
        <w:rPr>
          <w:color w:val="auto"/>
        </w:rPr>
        <w:t xml:space="preserve">Առողջարանները պետք է տեղակայվեն բարենպաստ բնական լանդշաֆտներում, որոնք հանդիսանում են </w:t>
      </w:r>
      <w:r w:rsidR="00834145" w:rsidRPr="00D2771E">
        <w:rPr>
          <w:color w:val="auto"/>
        </w:rPr>
        <w:t xml:space="preserve">հանգստի </w:t>
      </w:r>
      <w:r w:rsidRPr="00D2771E">
        <w:rPr>
          <w:color w:val="auto"/>
        </w:rPr>
        <w:t>լրացուցիչ գործոն (անտառ, լիճ, գետ, տաք ջրային աղբյուրներ և այլն):</w:t>
      </w:r>
    </w:p>
    <w:p w14:paraId="6A76F6D8" w14:textId="77777777" w:rsidR="004B16B6" w:rsidRPr="00D2771E" w:rsidRDefault="00C62FDB" w:rsidP="002D6DF7">
      <w:pPr>
        <w:pStyle w:val="1"/>
        <w:rPr>
          <w:color w:val="auto"/>
        </w:rPr>
      </w:pPr>
      <w:r w:rsidRPr="00D2771E">
        <w:rPr>
          <w:color w:val="auto"/>
        </w:rPr>
        <w:t xml:space="preserve">Առողջարանների տարածքները պետք է պարսպապատվեն </w:t>
      </w:r>
      <w:r w:rsidR="00F92F66" w:rsidRPr="00D2771E">
        <w:rPr>
          <w:color w:val="auto"/>
        </w:rPr>
        <w:t xml:space="preserve">1,6 մ </w:t>
      </w:r>
      <w:r w:rsidRPr="00D2771E">
        <w:rPr>
          <w:color w:val="auto"/>
        </w:rPr>
        <w:t>բարձրությ</w:t>
      </w:r>
      <w:r w:rsidR="00F92F66" w:rsidRPr="00D2771E">
        <w:rPr>
          <w:color w:val="auto"/>
        </w:rPr>
        <w:t>ան</w:t>
      </w:r>
      <w:r w:rsidR="00272D87" w:rsidRPr="00D2771E">
        <w:rPr>
          <w:color w:val="auto"/>
        </w:rPr>
        <w:t xml:space="preserve"> </w:t>
      </w:r>
      <w:r w:rsidR="00F92F66" w:rsidRPr="00D2771E">
        <w:rPr>
          <w:color w:val="auto"/>
        </w:rPr>
        <w:t>պարիսպով։</w:t>
      </w:r>
    </w:p>
    <w:p w14:paraId="3189BA3C" w14:textId="7FD005AF" w:rsidR="00C62FDB" w:rsidRPr="00D2771E" w:rsidRDefault="00C62FDB" w:rsidP="002D6DF7">
      <w:pPr>
        <w:pStyle w:val="1"/>
        <w:rPr>
          <w:color w:val="auto"/>
        </w:rPr>
      </w:pPr>
      <w:r w:rsidRPr="00D2771E">
        <w:rPr>
          <w:color w:val="auto"/>
        </w:rPr>
        <w:t>Առողջարանների բուժական գոտում պետք է նախատեսվեն երեք կլիմաթերապևտիկ գոտիներ՝ համատարած ստվերի գոտի (մոտ 20%–ը), ցրված արեգակնային ճառագայթման գոտի (մոտ 40%–ը) և ակտիվ արեգակնային ճառագայթման գոտի (մոտ 40%–ը): Յուրաքանչյուր գոտում պետք է լինեն կոշտ</w:t>
      </w:r>
      <w:r w:rsidR="00F92F66" w:rsidRPr="00D2771E">
        <w:rPr>
          <w:color w:val="auto"/>
        </w:rPr>
        <w:t xml:space="preserve"> և</w:t>
      </w:r>
      <w:r w:rsidRPr="00D2771E">
        <w:rPr>
          <w:color w:val="auto"/>
        </w:rPr>
        <w:t xml:space="preserve"> հարթ ծածկույթով ուղիներ և հարթակներ, որոնք հարմար են սայլակների տեղաշարժման համար:</w:t>
      </w:r>
    </w:p>
    <w:p w14:paraId="0BBA5DE0" w14:textId="77777777" w:rsidR="00C62FDB" w:rsidRPr="00D2771E" w:rsidRDefault="000F4F8F" w:rsidP="002D6DF7">
      <w:pPr>
        <w:pStyle w:val="Heading1"/>
        <w:rPr>
          <w:color w:val="auto"/>
        </w:rPr>
      </w:pPr>
      <w:r w:rsidRPr="00D2771E">
        <w:rPr>
          <w:color w:val="auto"/>
        </w:rPr>
        <w:lastRenderedPageBreak/>
        <w:t xml:space="preserve">ԲԺՇԿԱԿԱՆ ԿԱԶՄԱԿԵՐՊՈՒԹՅՈՒՆՆԵՐԻ </w:t>
      </w:r>
      <w:r w:rsidR="00C62FDB" w:rsidRPr="00D2771E">
        <w:rPr>
          <w:color w:val="auto"/>
        </w:rPr>
        <w:t>ՇԵՆՔԵՐԻՆ ԵՎ ՍԵՆՔԵՐԻՆ ՆԵՐԿԱՅԱՑՎՈՂ ՊԱՀԱՆՋՆԵՐ</w:t>
      </w:r>
    </w:p>
    <w:p w14:paraId="2892C713" w14:textId="77777777" w:rsidR="004B16B6" w:rsidRPr="00D2771E" w:rsidRDefault="00153C2C" w:rsidP="002D6DF7">
      <w:pPr>
        <w:pStyle w:val="Heading2"/>
        <w:rPr>
          <w:color w:val="auto"/>
        </w:rPr>
      </w:pPr>
      <w:r w:rsidRPr="00D2771E">
        <w:rPr>
          <w:color w:val="auto"/>
        </w:rPr>
        <w:t>ՇԵՆՔԵՐԻ ԾԱՎԱԼԱՀԱՏԱԿԱԳԾԱՅԻՆ ԼՈՒԾՈՒՄՆԵՐԸ</w:t>
      </w:r>
    </w:p>
    <w:p w14:paraId="7566B436" w14:textId="77777777" w:rsidR="004B16B6" w:rsidRPr="00D2771E" w:rsidRDefault="00C62FDB" w:rsidP="002D6DF7">
      <w:pPr>
        <w:pStyle w:val="1"/>
        <w:rPr>
          <w:color w:val="auto"/>
        </w:rPr>
      </w:pPr>
      <w:r w:rsidRPr="00D2771E">
        <w:rPr>
          <w:color w:val="auto"/>
        </w:rPr>
        <w:t>Բժշկական կազմակերպությունների կառուցվածքը սահմանվում է նախագծային առաջադրանքով՝ հաշվի առնելով նրանց ուղղվածությունը և հզորությունը: Սենքերի կազմը և տարածքները ճշտվում են նախագծ</w:t>
      </w:r>
      <w:r w:rsidR="000F4F8F" w:rsidRPr="00D2771E">
        <w:rPr>
          <w:color w:val="auto"/>
        </w:rPr>
        <w:t>ման</w:t>
      </w:r>
      <w:r w:rsidRPr="00D2771E">
        <w:rPr>
          <w:color w:val="auto"/>
        </w:rPr>
        <w:t xml:space="preserve"> հիման վրա:</w:t>
      </w:r>
    </w:p>
    <w:p w14:paraId="5C6E5F93" w14:textId="77777777" w:rsidR="004B16B6" w:rsidRPr="00D2771E" w:rsidRDefault="00C62FDB" w:rsidP="002D6DF7">
      <w:pPr>
        <w:pStyle w:val="1"/>
        <w:rPr>
          <w:color w:val="auto"/>
        </w:rPr>
      </w:pPr>
      <w:r w:rsidRPr="00D2771E">
        <w:rPr>
          <w:color w:val="auto"/>
        </w:rPr>
        <w:t>Շենքի նախագծային կառուցվածքը պետք է ապահովի տեխնոլոգիական գործընթացների հերթականությունը, անձնակազմի, պացիենտների և բեռների հիմնական հոսքերի ուղիների օպտիմալացումը՝ նվազեցնելով դրանց երկարությունը և ապահովել</w:t>
      </w:r>
      <w:r w:rsidR="000F4F8F" w:rsidRPr="00D2771E">
        <w:rPr>
          <w:color w:val="auto"/>
        </w:rPr>
        <w:t>ու համար</w:t>
      </w:r>
      <w:r w:rsidRPr="00D2771E">
        <w:rPr>
          <w:color w:val="auto"/>
        </w:rPr>
        <w:t xml:space="preserve"> պացիենտների, այցելուների և անձնակազմի հարմար</w:t>
      </w:r>
      <w:r w:rsidR="000F4F8F" w:rsidRPr="00D2771E">
        <w:rPr>
          <w:color w:val="auto"/>
        </w:rPr>
        <w:t>ավետ</w:t>
      </w:r>
      <w:r w:rsidRPr="00D2771E">
        <w:rPr>
          <w:color w:val="auto"/>
        </w:rPr>
        <w:t>ությունը:</w:t>
      </w:r>
    </w:p>
    <w:p w14:paraId="14FED28F" w14:textId="77777777" w:rsidR="004B16B6" w:rsidRPr="00D2771E" w:rsidRDefault="00C62FDB" w:rsidP="002D6DF7">
      <w:pPr>
        <w:pStyle w:val="1"/>
        <w:rPr>
          <w:color w:val="auto"/>
        </w:rPr>
      </w:pPr>
      <w:r w:rsidRPr="00D2771E">
        <w:rPr>
          <w:color w:val="auto"/>
        </w:rPr>
        <w:t xml:space="preserve">Համաճարակաբանական տեսանկյունից վտանգավոր նյութերի հոսքերը պետք է առավելագույնս մեկուսացված լինեն այլ հոսքերից նախագծային լուծումների կամ հատուկ սարքավորումների (փակ սայլակներ, հերմետիկ բեռնարկղեր/ կոնտեյներներ և այլն) միջոցով: Չմշակված և մշակված նյութերի հոսքերը չպետք է </w:t>
      </w:r>
      <w:r w:rsidR="003F6F02" w:rsidRPr="00D2771E">
        <w:rPr>
          <w:color w:val="auto"/>
        </w:rPr>
        <w:t>հատ</w:t>
      </w:r>
      <w:r w:rsidRPr="00D2771E">
        <w:rPr>
          <w:color w:val="auto"/>
        </w:rPr>
        <w:t>վեն: Փաթեթավորված բեռները թույլատրվում է տեղափոխել ընդհանուր միջանցքներով և վերելակներով:</w:t>
      </w:r>
    </w:p>
    <w:p w14:paraId="7742CD1A" w14:textId="42CF1EB2" w:rsidR="000C5800" w:rsidRPr="00D2771E" w:rsidRDefault="00C62FDB" w:rsidP="002D6DF7">
      <w:pPr>
        <w:pStyle w:val="1"/>
        <w:rPr>
          <w:color w:val="auto"/>
        </w:rPr>
      </w:pPr>
      <w:r w:rsidRPr="00D2771E">
        <w:rPr>
          <w:color w:val="auto"/>
        </w:rPr>
        <w:t xml:space="preserve">Բժշկական կազմակերպությունների կազմում ճառագայթային թերապիայի, </w:t>
      </w:r>
      <w:r w:rsidR="00665804" w:rsidRPr="00D2771E">
        <w:rPr>
          <w:color w:val="auto"/>
        </w:rPr>
        <w:t>ճառագայթային և ռադիոիզոտոպային ախտորոշման կաբինետները,</w:t>
      </w:r>
      <w:r w:rsidRPr="00D2771E">
        <w:rPr>
          <w:color w:val="auto"/>
        </w:rPr>
        <w:t xml:space="preserve"> </w:t>
      </w:r>
      <w:r w:rsidR="00665804" w:rsidRPr="00D2771E">
        <w:rPr>
          <w:color w:val="auto"/>
        </w:rPr>
        <w:t xml:space="preserve">ինչպես նաև </w:t>
      </w:r>
      <w:r w:rsidRPr="00D2771E">
        <w:rPr>
          <w:color w:val="auto"/>
        </w:rPr>
        <w:t>լաբորատորիաներ</w:t>
      </w:r>
      <w:r w:rsidR="00665804" w:rsidRPr="00D2771E">
        <w:rPr>
          <w:color w:val="auto"/>
        </w:rPr>
        <w:t>ը</w:t>
      </w:r>
      <w:r w:rsidRPr="00D2771E">
        <w:rPr>
          <w:color w:val="auto"/>
        </w:rPr>
        <w:t>, չպետք է լինեն տարանցիկ:</w:t>
      </w:r>
    </w:p>
    <w:p w14:paraId="51CB2EAD" w14:textId="16D6649F" w:rsidR="004B16B6" w:rsidRPr="00D2771E" w:rsidRDefault="00C62FDB" w:rsidP="002D6DF7">
      <w:pPr>
        <w:pStyle w:val="1"/>
        <w:rPr>
          <w:color w:val="auto"/>
        </w:rPr>
      </w:pPr>
      <w:r w:rsidRPr="00D2771E">
        <w:rPr>
          <w:color w:val="auto"/>
        </w:rPr>
        <w:t>Ֆունկցիոնալ ախտորոշման սարքավորումների ցուցմունքներ</w:t>
      </w:r>
      <w:r w:rsidR="00A02704" w:rsidRPr="00D2771E">
        <w:rPr>
          <w:color w:val="auto"/>
        </w:rPr>
        <w:t>ը</w:t>
      </w:r>
      <w:r w:rsidRPr="00D2771E">
        <w:rPr>
          <w:color w:val="auto"/>
        </w:rPr>
        <w:t xml:space="preserve"> խախտումներից </w:t>
      </w:r>
      <w:r w:rsidR="00A02704" w:rsidRPr="00D2771E">
        <w:rPr>
          <w:color w:val="auto"/>
        </w:rPr>
        <w:t>զերծ պահ</w:t>
      </w:r>
      <w:r w:rsidRPr="00D2771E">
        <w:rPr>
          <w:color w:val="auto"/>
        </w:rPr>
        <w:t>ելու համար</w:t>
      </w:r>
      <w:r w:rsidR="00A02704" w:rsidRPr="00D2771E">
        <w:rPr>
          <w:color w:val="auto"/>
        </w:rPr>
        <w:t>՝</w:t>
      </w:r>
      <w:r w:rsidRPr="00D2771E">
        <w:rPr>
          <w:color w:val="auto"/>
        </w:rPr>
        <w:t xml:space="preserve"> խորհուրդ չի տրվում ֆունկցիոնալ ախտորոշման կաբինետները տեղակայել ֆոտոթերապիայի, բուժական կաբինետներին, ռենտգեն ախտորոշման, միջուկամագնիսային-ռեզոնանսային ախտորոշման և ճառագայթային թերապիայի սենքերին, ինչպես նաև</w:t>
      </w:r>
      <w:r w:rsidR="00A02704" w:rsidRPr="00D2771E">
        <w:rPr>
          <w:color w:val="auto"/>
        </w:rPr>
        <w:t>՝</w:t>
      </w:r>
      <w:r w:rsidRPr="00D2771E">
        <w:rPr>
          <w:color w:val="auto"/>
        </w:rPr>
        <w:t xml:space="preserve"> թրթռման աղբյուրներով սենքերին կից (այդ թվում՝ վ</w:t>
      </w:r>
      <w:r w:rsidR="00A02704" w:rsidRPr="00D2771E">
        <w:rPr>
          <w:color w:val="auto"/>
        </w:rPr>
        <w:t>երևում և ներքևում)</w:t>
      </w:r>
      <w:r w:rsidRPr="00D2771E">
        <w:rPr>
          <w:color w:val="auto"/>
        </w:rPr>
        <w:t>:</w:t>
      </w:r>
    </w:p>
    <w:p w14:paraId="70B7AF93" w14:textId="77777777" w:rsidR="000C5800" w:rsidRPr="00D2771E" w:rsidRDefault="00C62FDB" w:rsidP="002D6DF7">
      <w:pPr>
        <w:pStyle w:val="1"/>
        <w:rPr>
          <w:color w:val="auto"/>
        </w:rPr>
      </w:pPr>
      <w:r w:rsidRPr="00D2771E">
        <w:rPr>
          <w:color w:val="auto"/>
        </w:rPr>
        <w:t>Իոնացնող ճառագայթման աղբյուրներով սենքերը պետք է տեղակայվեն համաձայն ՀՀ կառավարության 2015 թվականի փետրվարի 12-ի N 108-Ն որոշման, չի թույլ</w:t>
      </w:r>
      <w:r w:rsidR="00A02704" w:rsidRPr="00D2771E">
        <w:rPr>
          <w:color w:val="auto"/>
        </w:rPr>
        <w:t>ա</w:t>
      </w:r>
      <w:r w:rsidRPr="00D2771E">
        <w:rPr>
          <w:color w:val="auto"/>
        </w:rPr>
        <w:t xml:space="preserve">տրվում այդ սենքերը տեղադրել կից (այդ թվում՝ վերևում և ներքևում) այն սենքերին, որտեղ գտնվում են հղի կանայք և երեխաները: </w:t>
      </w:r>
    </w:p>
    <w:p w14:paraId="44F31F8D" w14:textId="1A6DD320" w:rsidR="004B16B6" w:rsidRPr="00D2771E" w:rsidRDefault="00C62FDB" w:rsidP="002D6DF7">
      <w:pPr>
        <w:pStyle w:val="1"/>
        <w:rPr>
          <w:color w:val="auto"/>
        </w:rPr>
      </w:pPr>
      <w:r w:rsidRPr="00D2771E">
        <w:rPr>
          <w:color w:val="auto"/>
        </w:rPr>
        <w:lastRenderedPageBreak/>
        <w:t xml:space="preserve">Խորհուրդ չի տրվում ռենտգեն և այլ բարդ սարքավորումներով կաբինետները </w:t>
      </w:r>
      <w:r w:rsidR="00A02704" w:rsidRPr="00D2771E">
        <w:rPr>
          <w:color w:val="auto"/>
        </w:rPr>
        <w:t>տեղակայել «թաց»</w:t>
      </w:r>
      <w:r w:rsidRPr="00D2771E">
        <w:rPr>
          <w:color w:val="auto"/>
        </w:rPr>
        <w:t xml:space="preserve"> գործընթացներով սենքերի տակ (ցնցուղարաններ, զուգարաններ, լվացման սենյակներ</w:t>
      </w:r>
      <w:r w:rsidRPr="00D2771E" w:rsidDel="008D3241">
        <w:rPr>
          <w:color w:val="auto"/>
        </w:rPr>
        <w:t xml:space="preserve"> </w:t>
      </w:r>
      <w:r w:rsidRPr="00D2771E">
        <w:rPr>
          <w:color w:val="auto"/>
        </w:rPr>
        <w:t xml:space="preserve">և այլն): Եթե նախագծային </w:t>
      </w:r>
      <w:r w:rsidR="00A02704" w:rsidRPr="00D2771E">
        <w:rPr>
          <w:color w:val="auto"/>
        </w:rPr>
        <w:t xml:space="preserve">այլ </w:t>
      </w:r>
      <w:r w:rsidRPr="00D2771E">
        <w:rPr>
          <w:color w:val="auto"/>
        </w:rPr>
        <w:t xml:space="preserve">լուծում հնարավոր չէ, անհրաժեշտ է կիրառել </w:t>
      </w:r>
      <w:r w:rsidR="00A02704" w:rsidRPr="00D2771E">
        <w:rPr>
          <w:color w:val="auto"/>
        </w:rPr>
        <w:t>արտահոսքը բացառող ջրամեկուսացման միջոցառումներ</w:t>
      </w:r>
      <w:r w:rsidRPr="00D2771E">
        <w:rPr>
          <w:color w:val="auto"/>
        </w:rPr>
        <w:t>:</w:t>
      </w:r>
    </w:p>
    <w:p w14:paraId="412557DE" w14:textId="77777777" w:rsidR="004B16B6" w:rsidRPr="00D2771E" w:rsidRDefault="00C62FDB" w:rsidP="002D6DF7">
      <w:pPr>
        <w:pStyle w:val="1"/>
        <w:rPr>
          <w:color w:val="auto"/>
        </w:rPr>
      </w:pPr>
      <w:r w:rsidRPr="00D2771E">
        <w:rPr>
          <w:color w:val="auto"/>
        </w:rPr>
        <w:t>Բնական լուսավորությունն ապահովելու նպատակով նախագծային լուծումներով կարող են նախատեսվել ներքին բակեր, իսկ երկրորդային լուսավորության համար՝ ատրիումներ:</w:t>
      </w:r>
    </w:p>
    <w:p w14:paraId="7351088C" w14:textId="77777777" w:rsidR="004B16B6" w:rsidRPr="00D2771E" w:rsidRDefault="00C62FDB" w:rsidP="002D6DF7">
      <w:pPr>
        <w:pStyle w:val="1"/>
        <w:rPr>
          <w:color w:val="auto"/>
        </w:rPr>
      </w:pPr>
      <w:r w:rsidRPr="00D2771E">
        <w:rPr>
          <w:color w:val="auto"/>
        </w:rPr>
        <w:t>Բժշկական կազմակերպությունների հիմնական սենքերի բնական, արհեստական և համակցված լուսավորությունը պետք է նախագծել համաձայն ՀՀ քաղաքաշինության կոմիտեի նախագահի 2024 թվականի հունիսի 25-ի N 12-Ն հրամանով հաստատված ՀՀՇՆ 31-03.07-2024 և ՀՀ քաղաքաշինության կոմիտեի նախագահի 2017 թվականի ապրիլի 13-ի N 56-Ն հրամանով հաստատված ՀՀՇՆ 22-03-2017 շինարարական նորմերի:</w:t>
      </w:r>
    </w:p>
    <w:p w14:paraId="5381D8FA" w14:textId="77777777" w:rsidR="004B16B6" w:rsidRPr="00D2771E" w:rsidRDefault="00C62FDB" w:rsidP="002D6DF7">
      <w:pPr>
        <w:pStyle w:val="1"/>
        <w:rPr>
          <w:color w:val="auto"/>
        </w:rPr>
      </w:pPr>
      <w:r w:rsidRPr="00D2771E">
        <w:rPr>
          <w:color w:val="auto"/>
        </w:rPr>
        <w:t xml:space="preserve">Թույլատրվում է սենքերի պատուհանների ազատ </w:t>
      </w:r>
      <w:r w:rsidR="0090152A" w:rsidRPr="00D2771E">
        <w:rPr>
          <w:color w:val="auto"/>
        </w:rPr>
        <w:t>կողմնորոշում։</w:t>
      </w:r>
      <w:r w:rsidRPr="00D2771E">
        <w:rPr>
          <w:color w:val="auto"/>
        </w:rPr>
        <w:t xml:space="preserve"> Պացիենտների և անձնակազմի մշտական գտնվելու վայր հանդիսացող սենքերում, որոնք </w:t>
      </w:r>
      <w:r w:rsidR="0090152A" w:rsidRPr="00D2771E">
        <w:rPr>
          <w:color w:val="auto"/>
        </w:rPr>
        <w:t>կողմնորոշված</w:t>
      </w:r>
      <w:r w:rsidRPr="00D2771E">
        <w:rPr>
          <w:color w:val="auto"/>
        </w:rPr>
        <w:t xml:space="preserve"> են դեպի հարավ, անհրաժեշտ է </w:t>
      </w:r>
      <w:r w:rsidR="00DE7A00" w:rsidRPr="00D2771E">
        <w:rPr>
          <w:color w:val="auto"/>
        </w:rPr>
        <w:t>կիրառել</w:t>
      </w:r>
      <w:r w:rsidR="00272D87" w:rsidRPr="00D2771E">
        <w:rPr>
          <w:color w:val="auto"/>
        </w:rPr>
        <w:t xml:space="preserve"> </w:t>
      </w:r>
      <w:r w:rsidRPr="00D2771E">
        <w:rPr>
          <w:color w:val="auto"/>
        </w:rPr>
        <w:t>արևապաշտպան</w:t>
      </w:r>
      <w:r w:rsidR="00DE7A00" w:rsidRPr="00D2771E">
        <w:rPr>
          <w:color w:val="auto"/>
        </w:rPr>
        <w:t xml:space="preserve"> միջոցներ</w:t>
      </w:r>
      <w:r w:rsidRPr="00D2771E">
        <w:rPr>
          <w:color w:val="auto"/>
        </w:rPr>
        <w:t>:</w:t>
      </w:r>
    </w:p>
    <w:p w14:paraId="0C0AD24D" w14:textId="413D94DA" w:rsidR="004B16B6" w:rsidRPr="00D2771E" w:rsidRDefault="00C62FDB" w:rsidP="002D6DF7">
      <w:pPr>
        <w:pStyle w:val="1"/>
        <w:rPr>
          <w:color w:val="auto"/>
        </w:rPr>
      </w:pPr>
      <w:r w:rsidRPr="00D2771E">
        <w:rPr>
          <w:color w:val="auto"/>
        </w:rPr>
        <w:t xml:space="preserve">Պացիենտների ընդունման </w:t>
      </w:r>
      <w:r w:rsidR="0090152A" w:rsidRPr="00D2771E">
        <w:rPr>
          <w:color w:val="auto"/>
        </w:rPr>
        <w:t>կաբինետով</w:t>
      </w:r>
      <w:r w:rsidRPr="00D2771E">
        <w:rPr>
          <w:color w:val="auto"/>
        </w:rPr>
        <w:t xml:space="preserve"> ստորաբաժանումներում պետք է նախատեսվեն սպասասրահներ, եթե կազմակերպությունում բժշկական օգնություն և սպասարկում ստանում են</w:t>
      </w:r>
      <w:r w:rsidR="00272D87" w:rsidRPr="00D2771E">
        <w:rPr>
          <w:color w:val="auto"/>
        </w:rPr>
        <w:t xml:space="preserve"> </w:t>
      </w:r>
      <w:r w:rsidRPr="00D2771E">
        <w:rPr>
          <w:color w:val="auto"/>
        </w:rPr>
        <w:t>միաժամանակ թե մեծահասակները և թե երեխաները, սպասասրահներն առանձնացվում են և ապահո</w:t>
      </w:r>
      <w:r w:rsidR="00DE7A00" w:rsidRPr="00D2771E">
        <w:rPr>
          <w:color w:val="auto"/>
        </w:rPr>
        <w:t>վվում համապատասխան կահավորմամբ և</w:t>
      </w:r>
      <w:r w:rsidRPr="00D2771E">
        <w:rPr>
          <w:color w:val="auto"/>
        </w:rPr>
        <w:t xml:space="preserve"> կից սանհանգուցներով: Սպասասրահները կարող են կազմակերպվել միջանցքների ընդլայնման հաշվին (աղյուսակ 3), միջանցքների մոտ՝ գրպան-սրահներ ստեղծելու, սրահների համակարգի կամ այլ միջոցներով:</w:t>
      </w:r>
    </w:p>
    <w:p w14:paraId="72845060" w14:textId="057E3A2D" w:rsidR="007273D2" w:rsidRPr="00D2771E" w:rsidRDefault="007273D2" w:rsidP="002D6DF7">
      <w:pPr>
        <w:pStyle w:val="1"/>
        <w:rPr>
          <w:color w:val="auto"/>
        </w:rPr>
      </w:pPr>
      <w:r w:rsidRPr="00D2771E">
        <w:rPr>
          <w:color w:val="auto"/>
        </w:rPr>
        <w:t xml:space="preserve">Բժշկական կազմակերպությունում պետք է նախատեսվի մեկուսարան՝ վարակիչ կամ վարակիչ հիվանդության կասկածով պացիենտների մեկուսացման, մինչ մասնագիտացված ինֆեկցիոն հիվանդանոց (բաժանմունք) տեղափոխման, վարակիչ հիվանդության հաստատման կամ ժխտման, ինչպես նաև առանձին վարակիչ հիվանդությունների սեզոնային բարձրացումների ժամանակ պացիենտների ընդունելության, տեսակավորման նպատակով: Նոր կառուցվող և վերակառուցվող </w:t>
      </w:r>
      <w:r w:rsidRPr="00D2771E">
        <w:rPr>
          <w:color w:val="auto"/>
        </w:rPr>
        <w:lastRenderedPageBreak/>
        <w:t>բժշկական կազմակերպությունում մեկուսարանը պետք է ունենա դրսից առանձին մուտք: Մեկուսարանում առանձնացվում են մաքուր և վարակիչ գոտիներ:</w:t>
      </w:r>
    </w:p>
    <w:p w14:paraId="2A1608E0" w14:textId="77777777" w:rsidR="004B16B6" w:rsidRPr="00D2771E" w:rsidRDefault="00C62FDB" w:rsidP="002D6DF7">
      <w:pPr>
        <w:pStyle w:val="1"/>
        <w:rPr>
          <w:color w:val="auto"/>
        </w:rPr>
      </w:pPr>
      <w:r w:rsidRPr="00D2771E">
        <w:rPr>
          <w:color w:val="auto"/>
        </w:rPr>
        <w:t xml:space="preserve">Ցերեկային ստացիոնարի բաժանմունքում </w:t>
      </w:r>
      <w:r w:rsidR="00F53355" w:rsidRPr="00D2771E">
        <w:rPr>
          <w:color w:val="auto"/>
        </w:rPr>
        <w:t xml:space="preserve">պետք է </w:t>
      </w:r>
      <w:r w:rsidRPr="00D2771E">
        <w:rPr>
          <w:color w:val="auto"/>
        </w:rPr>
        <w:t>ապահով</w:t>
      </w:r>
      <w:r w:rsidR="0090152A" w:rsidRPr="00D2771E">
        <w:rPr>
          <w:color w:val="auto"/>
        </w:rPr>
        <w:t>ել</w:t>
      </w:r>
      <w:r w:rsidRPr="00D2771E">
        <w:rPr>
          <w:color w:val="auto"/>
        </w:rPr>
        <w:t xml:space="preserve"> մեկ մահճակալին մեկ պացիենտ հարաբերակցությունը և մահճակալների միջև 1 մետր հեռավորությունը։ </w:t>
      </w:r>
    </w:p>
    <w:p w14:paraId="23E8EF19" w14:textId="77777777" w:rsidR="004B16B6" w:rsidRPr="00D2771E" w:rsidRDefault="00C62FDB" w:rsidP="002D6DF7">
      <w:pPr>
        <w:pStyle w:val="1"/>
        <w:rPr>
          <w:color w:val="auto"/>
        </w:rPr>
      </w:pPr>
      <w:r w:rsidRPr="00D2771E">
        <w:rPr>
          <w:color w:val="auto"/>
        </w:rPr>
        <w:t>Ցերեկային ստացիոնարների բուժման սենքերի տարողունակությունը պետք է լինի ոչ ավելի, քան 10 մահճակալ:</w:t>
      </w:r>
    </w:p>
    <w:p w14:paraId="4BA2A375" w14:textId="2A5F450E" w:rsidR="00C62FDB" w:rsidRPr="00D2771E" w:rsidRDefault="00C62FDB" w:rsidP="002D6DF7">
      <w:pPr>
        <w:pStyle w:val="1"/>
        <w:rPr>
          <w:color w:val="auto"/>
        </w:rPr>
      </w:pPr>
      <w:r w:rsidRPr="00D2771E">
        <w:rPr>
          <w:color w:val="auto"/>
        </w:rPr>
        <w:t>Բուժական ստորաբաժանումների սենքերի և միջանցքների նվա</w:t>
      </w:r>
      <w:r w:rsidR="00F53355" w:rsidRPr="00D2771E">
        <w:rPr>
          <w:color w:val="auto"/>
        </w:rPr>
        <w:t>զագույն չափերը պետք է ընդունվեն</w:t>
      </w:r>
      <w:r w:rsidRPr="00D2771E">
        <w:rPr>
          <w:color w:val="auto"/>
        </w:rPr>
        <w:t xml:space="preserve"> համաձայն աղյուսակ 3-ի, իսկ վերակառուցման և կապիտալ վերանորոգման դեպքում՝ </w:t>
      </w:r>
      <w:r w:rsidR="00041B13" w:rsidRPr="00D2771E">
        <w:rPr>
          <w:color w:val="auto"/>
        </w:rPr>
        <w:t xml:space="preserve">ըստ </w:t>
      </w:r>
      <w:r w:rsidRPr="00D2771E">
        <w:rPr>
          <w:color w:val="auto"/>
        </w:rPr>
        <w:t>վերակառո</w:t>
      </w:r>
      <w:r w:rsidR="00041B13" w:rsidRPr="00D2771E">
        <w:rPr>
          <w:color w:val="auto"/>
        </w:rPr>
        <w:t>ւցվող շենքերի սենքերի լայնության</w:t>
      </w:r>
      <w:r w:rsidRPr="00D2771E">
        <w:rPr>
          <w:color w:val="auto"/>
        </w:rPr>
        <w:t>:</w:t>
      </w:r>
    </w:p>
    <w:p w14:paraId="3965AEA0" w14:textId="77777777" w:rsidR="00C62FDB" w:rsidRPr="00D2771E" w:rsidRDefault="00C62FDB" w:rsidP="002D6DF7">
      <w:pPr>
        <w:pStyle w:val="Heading5"/>
        <w:rPr>
          <w:color w:val="auto"/>
        </w:rPr>
      </w:pPr>
      <w:r w:rsidRPr="00D2771E">
        <w:rPr>
          <w:color w:val="auto"/>
        </w:rPr>
        <w:t>Բուժական ստորաբաժանումների սենքերի և միջանցքների նվազագույն չափերը</w:t>
      </w:r>
    </w:p>
    <w:tbl>
      <w:tblPr>
        <w:tblStyle w:val="TableGrid"/>
        <w:tblW w:w="0" w:type="auto"/>
        <w:tblInd w:w="60" w:type="dxa"/>
        <w:tblLayout w:type="fixed"/>
        <w:tblLook w:val="04A0" w:firstRow="1" w:lastRow="0" w:firstColumn="1" w:lastColumn="0" w:noHBand="0" w:noVBand="1"/>
      </w:tblPr>
      <w:tblGrid>
        <w:gridCol w:w="510"/>
        <w:gridCol w:w="6371"/>
        <w:gridCol w:w="2693"/>
      </w:tblGrid>
      <w:tr w:rsidR="00D2771E" w:rsidRPr="00E5057E" w14:paraId="4E67D456" w14:textId="77777777" w:rsidTr="00C62FDB">
        <w:tc>
          <w:tcPr>
            <w:tcW w:w="510" w:type="dxa"/>
          </w:tcPr>
          <w:p w14:paraId="0CE8F1EA" w14:textId="77777777" w:rsidR="00C62FDB" w:rsidRPr="00D2771E" w:rsidRDefault="00C62FDB" w:rsidP="00C62FDB">
            <w:pPr>
              <w:spacing w:before="60" w:after="60"/>
              <w:rPr>
                <w:rFonts w:ascii="GHEA Grapalat" w:hAnsi="GHEA Grapalat"/>
                <w:b/>
                <w:color w:val="auto"/>
              </w:rPr>
            </w:pPr>
          </w:p>
        </w:tc>
        <w:tc>
          <w:tcPr>
            <w:tcW w:w="6371" w:type="dxa"/>
          </w:tcPr>
          <w:p w14:paraId="5F9563EA"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Սենքի անվանում</w:t>
            </w:r>
          </w:p>
        </w:tc>
        <w:tc>
          <w:tcPr>
            <w:tcW w:w="2693" w:type="dxa"/>
          </w:tcPr>
          <w:p w14:paraId="0126F3E9"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Սենքի կարճ կողմի նվազագույն երկարությունը, մ, ոչ պակաս</w:t>
            </w:r>
          </w:p>
        </w:tc>
      </w:tr>
      <w:tr w:rsidR="00D2771E" w:rsidRPr="00D2771E" w14:paraId="270EBB03" w14:textId="77777777" w:rsidTr="00C62FDB">
        <w:tc>
          <w:tcPr>
            <w:tcW w:w="510" w:type="dxa"/>
          </w:tcPr>
          <w:p w14:paraId="0049C4E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w:t>
            </w:r>
          </w:p>
        </w:tc>
        <w:tc>
          <w:tcPr>
            <w:tcW w:w="6371" w:type="dxa"/>
          </w:tcPr>
          <w:p w14:paraId="2913B92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Բժշկի կաբինետ և բուժական-ախտորոշիչ սենքեր (այդ դեպքում խորության և լայնության հարաբերակցությունը ոչ ավելի, քան 2)</w:t>
            </w:r>
          </w:p>
        </w:tc>
        <w:tc>
          <w:tcPr>
            <w:tcW w:w="2693" w:type="dxa"/>
          </w:tcPr>
          <w:p w14:paraId="74B38BF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2,4</w:t>
            </w:r>
          </w:p>
        </w:tc>
      </w:tr>
      <w:tr w:rsidR="00D2771E" w:rsidRPr="00D2771E" w14:paraId="06401082" w14:textId="77777777" w:rsidTr="00C62FDB">
        <w:tc>
          <w:tcPr>
            <w:tcW w:w="510" w:type="dxa"/>
          </w:tcPr>
          <w:p w14:paraId="7B2921D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w:t>
            </w:r>
          </w:p>
        </w:tc>
        <w:tc>
          <w:tcPr>
            <w:tcW w:w="6371" w:type="dxa"/>
          </w:tcPr>
          <w:p w14:paraId="74049823" w14:textId="34E0E03D" w:rsidR="00C62FDB" w:rsidRPr="00D2771E" w:rsidRDefault="00C62FDB" w:rsidP="00C62FDB">
            <w:pPr>
              <w:spacing w:before="60" w:after="60"/>
              <w:rPr>
                <w:rFonts w:ascii="GHEA Grapalat" w:hAnsi="GHEA Grapalat"/>
                <w:color w:val="auto"/>
              </w:rPr>
            </w:pPr>
            <w:r w:rsidRPr="00D2771E">
              <w:rPr>
                <w:rFonts w:ascii="GHEA Grapalat" w:hAnsi="GHEA Grapalat"/>
                <w:color w:val="auto"/>
              </w:rPr>
              <w:t>Վիրակապարան, փոքր վիրահատարան, միջամտությունների կաբինետ՝ ուրոլոգիական կամ գինեկոլոգիական աթոռով, ռենտգեն կաբինետ</w:t>
            </w:r>
          </w:p>
        </w:tc>
        <w:tc>
          <w:tcPr>
            <w:tcW w:w="2693" w:type="dxa"/>
          </w:tcPr>
          <w:p w14:paraId="6F4D5EF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3,2</w:t>
            </w:r>
          </w:p>
        </w:tc>
      </w:tr>
      <w:tr w:rsidR="00D2771E" w:rsidRPr="00D2771E" w14:paraId="543B2613" w14:textId="77777777" w:rsidTr="00C62FDB">
        <w:tc>
          <w:tcPr>
            <w:tcW w:w="510" w:type="dxa"/>
          </w:tcPr>
          <w:p w14:paraId="62C5ED5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w:t>
            </w:r>
          </w:p>
        </w:tc>
        <w:tc>
          <w:tcPr>
            <w:tcW w:w="6371" w:type="dxa"/>
          </w:tcPr>
          <w:p w14:paraId="5E2E2F1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 xml:space="preserve">Ռենտգեն-ախտորոշման և ռենտգեն-թերապիայի միջամտությունների կաբինետներ՝ ռենտգեն նկարների լուսավորման սեղաններով, ճառագայթային թերապիայի սարքավորումներով կաբինետներ </w:t>
            </w:r>
          </w:p>
        </w:tc>
        <w:tc>
          <w:tcPr>
            <w:tcW w:w="2693" w:type="dxa"/>
          </w:tcPr>
          <w:p w14:paraId="2CD0759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3598A7D4" w14:textId="77777777" w:rsidTr="00C62FDB">
        <w:tc>
          <w:tcPr>
            <w:tcW w:w="510" w:type="dxa"/>
          </w:tcPr>
          <w:p w14:paraId="7C307E0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w:t>
            </w:r>
          </w:p>
        </w:tc>
        <w:tc>
          <w:tcPr>
            <w:tcW w:w="6371" w:type="dxa"/>
          </w:tcPr>
          <w:p w14:paraId="6B604F5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Լաբորատոր բաժանմունքների միջանցքներ</w:t>
            </w:r>
          </w:p>
        </w:tc>
        <w:tc>
          <w:tcPr>
            <w:tcW w:w="2693" w:type="dxa"/>
          </w:tcPr>
          <w:p w14:paraId="68D1042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57DE6AF1" w14:textId="77777777" w:rsidTr="00C62FDB">
        <w:tc>
          <w:tcPr>
            <w:tcW w:w="510" w:type="dxa"/>
          </w:tcPr>
          <w:p w14:paraId="3C6B462F" w14:textId="77777777" w:rsidR="00C62FDB" w:rsidRPr="00D2771E" w:rsidRDefault="00C62FDB" w:rsidP="00C62FDB">
            <w:pPr>
              <w:spacing w:before="60" w:after="60"/>
              <w:rPr>
                <w:rFonts w:ascii="GHEA Grapalat" w:hAnsi="GHEA Grapalat"/>
                <w:color w:val="auto"/>
              </w:rPr>
            </w:pPr>
          </w:p>
        </w:tc>
        <w:tc>
          <w:tcPr>
            <w:tcW w:w="6371" w:type="dxa"/>
          </w:tcPr>
          <w:p w14:paraId="7A704E90"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Ամբուլատոր-պոլիկլինիկական բաժանմունքների միջանցքներ</w:t>
            </w:r>
          </w:p>
        </w:tc>
        <w:tc>
          <w:tcPr>
            <w:tcW w:w="2693" w:type="dxa"/>
          </w:tcPr>
          <w:p w14:paraId="4182F42E" w14:textId="77777777" w:rsidR="00C62FDB" w:rsidRPr="00D2771E" w:rsidRDefault="00C62FDB" w:rsidP="00C62FDB">
            <w:pPr>
              <w:spacing w:before="60" w:after="60"/>
              <w:jc w:val="center"/>
              <w:rPr>
                <w:rFonts w:ascii="GHEA Grapalat" w:hAnsi="GHEA Grapalat"/>
                <w:color w:val="auto"/>
              </w:rPr>
            </w:pPr>
          </w:p>
        </w:tc>
      </w:tr>
      <w:tr w:rsidR="00D2771E" w:rsidRPr="00D2771E" w14:paraId="0D07B824" w14:textId="77777777" w:rsidTr="00C62FDB">
        <w:tc>
          <w:tcPr>
            <w:tcW w:w="510" w:type="dxa"/>
          </w:tcPr>
          <w:p w14:paraId="0AB97E6A" w14:textId="77777777" w:rsidR="00C62FDB" w:rsidRPr="00D2771E" w:rsidRDefault="0074651F" w:rsidP="00C62FDB">
            <w:pPr>
              <w:spacing w:before="60" w:after="60"/>
              <w:rPr>
                <w:rFonts w:ascii="GHEA Grapalat" w:hAnsi="GHEA Grapalat"/>
                <w:color w:val="auto"/>
              </w:rPr>
            </w:pPr>
            <w:r w:rsidRPr="00D2771E">
              <w:rPr>
                <w:rFonts w:ascii="GHEA Grapalat" w:hAnsi="GHEA Grapalat"/>
                <w:color w:val="auto"/>
              </w:rPr>
              <w:t>5</w:t>
            </w:r>
            <w:r w:rsidR="00C62FDB" w:rsidRPr="00D2771E">
              <w:rPr>
                <w:rFonts w:ascii="GHEA Grapalat" w:hAnsi="GHEA Grapalat"/>
                <w:color w:val="auto"/>
              </w:rPr>
              <w:t>)</w:t>
            </w:r>
          </w:p>
        </w:tc>
        <w:tc>
          <w:tcPr>
            <w:tcW w:w="6371" w:type="dxa"/>
          </w:tcPr>
          <w:p w14:paraId="09335A57" w14:textId="77777777" w:rsidR="00C62FDB" w:rsidRPr="00D2771E" w:rsidRDefault="00C62FDB" w:rsidP="00C62FDB">
            <w:pPr>
              <w:spacing w:before="60" w:after="60"/>
              <w:ind w:left="451"/>
              <w:rPr>
                <w:rFonts w:ascii="GHEA Grapalat" w:hAnsi="GHEA Grapalat"/>
                <w:color w:val="auto"/>
              </w:rPr>
            </w:pPr>
            <w:r w:rsidRPr="00D2771E">
              <w:rPr>
                <w:rFonts w:ascii="GHEA Grapalat" w:hAnsi="GHEA Grapalat"/>
                <w:color w:val="auto"/>
              </w:rPr>
              <w:t>չօգտագործվող որպես սպասասրահներ</w:t>
            </w:r>
          </w:p>
        </w:tc>
        <w:tc>
          <w:tcPr>
            <w:tcW w:w="2693" w:type="dxa"/>
          </w:tcPr>
          <w:p w14:paraId="121D671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w:t>
            </w:r>
          </w:p>
        </w:tc>
      </w:tr>
      <w:tr w:rsidR="00D2771E" w:rsidRPr="00D2771E" w14:paraId="52BA2054" w14:textId="77777777" w:rsidTr="00C62FDB">
        <w:tc>
          <w:tcPr>
            <w:tcW w:w="510" w:type="dxa"/>
          </w:tcPr>
          <w:p w14:paraId="7C30030F" w14:textId="77777777" w:rsidR="00C62FDB" w:rsidRPr="00D2771E" w:rsidRDefault="0074651F" w:rsidP="00C62FDB">
            <w:pPr>
              <w:spacing w:before="60" w:after="60"/>
              <w:rPr>
                <w:rFonts w:ascii="GHEA Grapalat" w:hAnsi="GHEA Grapalat"/>
                <w:color w:val="auto"/>
              </w:rPr>
            </w:pPr>
            <w:r w:rsidRPr="00D2771E">
              <w:rPr>
                <w:rFonts w:ascii="GHEA Grapalat" w:hAnsi="GHEA Grapalat"/>
                <w:color w:val="auto"/>
              </w:rPr>
              <w:t>6</w:t>
            </w:r>
            <w:r w:rsidR="00C62FDB" w:rsidRPr="00D2771E">
              <w:rPr>
                <w:rFonts w:ascii="GHEA Grapalat" w:hAnsi="GHEA Grapalat"/>
                <w:color w:val="auto"/>
              </w:rPr>
              <w:t>)</w:t>
            </w:r>
          </w:p>
        </w:tc>
        <w:tc>
          <w:tcPr>
            <w:tcW w:w="6371" w:type="dxa"/>
          </w:tcPr>
          <w:p w14:paraId="58F24950" w14:textId="77777777" w:rsidR="00C62FDB" w:rsidRPr="00D2771E" w:rsidRDefault="00C62FDB" w:rsidP="00C62FDB">
            <w:pPr>
              <w:spacing w:before="60" w:after="60"/>
              <w:ind w:left="451"/>
              <w:rPr>
                <w:rFonts w:ascii="GHEA Grapalat" w:hAnsi="GHEA Grapalat"/>
                <w:color w:val="auto"/>
              </w:rPr>
            </w:pPr>
            <w:r w:rsidRPr="00D2771E">
              <w:rPr>
                <w:rFonts w:ascii="GHEA Grapalat" w:hAnsi="GHEA Grapalat"/>
                <w:color w:val="auto"/>
              </w:rPr>
              <w:t>օգտագործվող որպես սպասասրահներ՝ միակողմանի տեղադրված սպասատեղերի համար</w:t>
            </w:r>
          </w:p>
        </w:tc>
        <w:tc>
          <w:tcPr>
            <w:tcW w:w="2693" w:type="dxa"/>
          </w:tcPr>
          <w:p w14:paraId="61F36D6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2,8</w:t>
            </w:r>
          </w:p>
        </w:tc>
      </w:tr>
      <w:tr w:rsidR="00D2771E" w:rsidRPr="00D2771E" w14:paraId="0EA0D60C" w14:textId="77777777" w:rsidTr="00C62FDB">
        <w:tc>
          <w:tcPr>
            <w:tcW w:w="510" w:type="dxa"/>
          </w:tcPr>
          <w:p w14:paraId="49770AA9" w14:textId="77777777" w:rsidR="00C62FDB" w:rsidRPr="00D2771E" w:rsidRDefault="0074651F" w:rsidP="00C62FDB">
            <w:pPr>
              <w:spacing w:before="60" w:after="60"/>
              <w:rPr>
                <w:rFonts w:ascii="GHEA Grapalat" w:hAnsi="GHEA Grapalat"/>
                <w:color w:val="auto"/>
              </w:rPr>
            </w:pPr>
            <w:r w:rsidRPr="00D2771E">
              <w:rPr>
                <w:rFonts w:ascii="GHEA Grapalat" w:hAnsi="GHEA Grapalat"/>
                <w:color w:val="auto"/>
              </w:rPr>
              <w:t>7</w:t>
            </w:r>
            <w:r w:rsidR="00C62FDB" w:rsidRPr="00D2771E">
              <w:rPr>
                <w:rFonts w:ascii="GHEA Grapalat" w:hAnsi="GHEA Grapalat"/>
                <w:color w:val="auto"/>
              </w:rPr>
              <w:t>)</w:t>
            </w:r>
          </w:p>
        </w:tc>
        <w:tc>
          <w:tcPr>
            <w:tcW w:w="6371" w:type="dxa"/>
          </w:tcPr>
          <w:p w14:paraId="76E0CE8E" w14:textId="77777777" w:rsidR="00C62FDB" w:rsidRPr="00D2771E" w:rsidRDefault="00C62FDB" w:rsidP="00C62FDB">
            <w:pPr>
              <w:spacing w:before="60" w:after="60"/>
              <w:ind w:left="451"/>
              <w:rPr>
                <w:rFonts w:ascii="GHEA Grapalat" w:hAnsi="GHEA Grapalat"/>
                <w:color w:val="auto"/>
              </w:rPr>
            </w:pPr>
            <w:r w:rsidRPr="00D2771E">
              <w:rPr>
                <w:rFonts w:ascii="GHEA Grapalat" w:hAnsi="GHEA Grapalat"/>
                <w:color w:val="auto"/>
              </w:rPr>
              <w:t>օգտագործվող որպես սպասասրահներ՝ երկկողմանի տեղադրված սպասատեղերի համար</w:t>
            </w:r>
          </w:p>
        </w:tc>
        <w:tc>
          <w:tcPr>
            <w:tcW w:w="2693" w:type="dxa"/>
          </w:tcPr>
          <w:p w14:paraId="296123A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3,2</w:t>
            </w:r>
          </w:p>
        </w:tc>
      </w:tr>
      <w:tr w:rsidR="00D2771E" w:rsidRPr="00D2771E" w14:paraId="1D3A1B3C" w14:textId="77777777" w:rsidTr="00C62FDB">
        <w:tc>
          <w:tcPr>
            <w:tcW w:w="510" w:type="dxa"/>
          </w:tcPr>
          <w:p w14:paraId="4B4035D1" w14:textId="77777777" w:rsidR="00C62FDB" w:rsidRPr="00D2771E" w:rsidRDefault="0074651F" w:rsidP="00C62FDB">
            <w:pPr>
              <w:spacing w:before="60" w:after="60"/>
              <w:rPr>
                <w:rFonts w:ascii="GHEA Grapalat" w:hAnsi="GHEA Grapalat"/>
                <w:color w:val="auto"/>
              </w:rPr>
            </w:pPr>
            <w:r w:rsidRPr="00D2771E">
              <w:rPr>
                <w:rFonts w:ascii="GHEA Grapalat" w:hAnsi="GHEA Grapalat"/>
                <w:color w:val="auto"/>
              </w:rPr>
              <w:t>8</w:t>
            </w:r>
            <w:r w:rsidR="00C62FDB" w:rsidRPr="00D2771E">
              <w:rPr>
                <w:rFonts w:ascii="GHEA Grapalat" w:hAnsi="GHEA Grapalat"/>
                <w:color w:val="auto"/>
              </w:rPr>
              <w:t>)</w:t>
            </w:r>
          </w:p>
        </w:tc>
        <w:tc>
          <w:tcPr>
            <w:tcW w:w="6371" w:type="dxa"/>
          </w:tcPr>
          <w:p w14:paraId="795D7A4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 xml:space="preserve">Միջանցքներ նախատեսված սայլակների շարժի և շրջադարձի համար </w:t>
            </w:r>
          </w:p>
        </w:tc>
        <w:tc>
          <w:tcPr>
            <w:tcW w:w="2693" w:type="dxa"/>
          </w:tcPr>
          <w:p w14:paraId="1227D59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2,4</w:t>
            </w:r>
          </w:p>
        </w:tc>
      </w:tr>
      <w:tr w:rsidR="00D2771E" w:rsidRPr="00D2771E" w14:paraId="37FEB1ED" w14:textId="77777777" w:rsidTr="00C62FDB">
        <w:tc>
          <w:tcPr>
            <w:tcW w:w="510" w:type="dxa"/>
          </w:tcPr>
          <w:p w14:paraId="59339FAB" w14:textId="77777777" w:rsidR="00C62FDB" w:rsidRPr="00D2771E" w:rsidRDefault="0074651F" w:rsidP="00C62FDB">
            <w:pPr>
              <w:spacing w:before="60" w:after="60"/>
              <w:rPr>
                <w:rFonts w:ascii="GHEA Grapalat" w:hAnsi="GHEA Grapalat"/>
                <w:color w:val="auto"/>
              </w:rPr>
            </w:pPr>
            <w:r w:rsidRPr="00D2771E">
              <w:rPr>
                <w:rFonts w:ascii="GHEA Grapalat" w:hAnsi="GHEA Grapalat"/>
                <w:color w:val="auto"/>
              </w:rPr>
              <w:t>9</w:t>
            </w:r>
            <w:r w:rsidR="00C62FDB" w:rsidRPr="00D2771E">
              <w:rPr>
                <w:rFonts w:ascii="GHEA Grapalat" w:hAnsi="GHEA Grapalat"/>
                <w:color w:val="auto"/>
              </w:rPr>
              <w:t>)</w:t>
            </w:r>
          </w:p>
        </w:tc>
        <w:tc>
          <w:tcPr>
            <w:tcW w:w="6371" w:type="dxa"/>
          </w:tcPr>
          <w:p w14:paraId="2C8138E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Պահեստային սենքերի և առողջարանի բնակելի խմբերի միջանցքներ</w:t>
            </w:r>
          </w:p>
        </w:tc>
        <w:tc>
          <w:tcPr>
            <w:tcW w:w="2693" w:type="dxa"/>
          </w:tcPr>
          <w:p w14:paraId="74714205"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46B3A422" w14:textId="77777777" w:rsidTr="00C62FDB">
        <w:tc>
          <w:tcPr>
            <w:tcW w:w="510" w:type="dxa"/>
          </w:tcPr>
          <w:p w14:paraId="40FCB188" w14:textId="77777777" w:rsidR="00C62FDB" w:rsidRPr="00D2771E" w:rsidRDefault="00C62FDB" w:rsidP="0074651F">
            <w:pPr>
              <w:spacing w:before="60" w:after="60"/>
              <w:rPr>
                <w:rFonts w:ascii="GHEA Grapalat" w:hAnsi="GHEA Grapalat"/>
                <w:color w:val="auto"/>
              </w:rPr>
            </w:pPr>
            <w:r w:rsidRPr="00D2771E">
              <w:rPr>
                <w:rFonts w:ascii="GHEA Grapalat" w:hAnsi="GHEA Grapalat"/>
                <w:color w:val="auto"/>
              </w:rPr>
              <w:lastRenderedPageBreak/>
              <w:t>1</w:t>
            </w:r>
            <w:r w:rsidR="0074651F" w:rsidRPr="00D2771E">
              <w:rPr>
                <w:rFonts w:ascii="GHEA Grapalat" w:hAnsi="GHEA Grapalat"/>
                <w:color w:val="auto"/>
              </w:rPr>
              <w:t>0</w:t>
            </w:r>
            <w:r w:rsidRPr="00D2771E">
              <w:rPr>
                <w:rFonts w:ascii="GHEA Grapalat" w:hAnsi="GHEA Grapalat"/>
                <w:color w:val="auto"/>
              </w:rPr>
              <w:t>)</w:t>
            </w:r>
          </w:p>
        </w:tc>
        <w:tc>
          <w:tcPr>
            <w:tcW w:w="6371" w:type="dxa"/>
          </w:tcPr>
          <w:p w14:paraId="39337F7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Միջամտությունների սենյակները սպասարկող անձնակազմի համար նախատեսված միջանցքներ լողարաններում և ցեխաբուժական սրահներում</w:t>
            </w:r>
          </w:p>
        </w:tc>
        <w:tc>
          <w:tcPr>
            <w:tcW w:w="2693" w:type="dxa"/>
          </w:tcPr>
          <w:p w14:paraId="07AE59B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0,9</w:t>
            </w:r>
          </w:p>
        </w:tc>
      </w:tr>
      <w:tr w:rsidR="00D2771E" w:rsidRPr="00D2771E" w14:paraId="5CD37411" w14:textId="77777777" w:rsidTr="00C62FDB">
        <w:tc>
          <w:tcPr>
            <w:tcW w:w="510" w:type="dxa"/>
          </w:tcPr>
          <w:p w14:paraId="74AC751B" w14:textId="77777777" w:rsidR="00C62FDB" w:rsidRPr="00D2771E" w:rsidRDefault="00C62FDB" w:rsidP="00C62FDB">
            <w:pPr>
              <w:spacing w:before="60" w:after="60"/>
              <w:rPr>
                <w:rFonts w:ascii="GHEA Grapalat" w:hAnsi="GHEA Grapalat"/>
                <w:color w:val="auto"/>
              </w:rPr>
            </w:pPr>
          </w:p>
        </w:tc>
        <w:tc>
          <w:tcPr>
            <w:tcW w:w="6371" w:type="dxa"/>
          </w:tcPr>
          <w:p w14:paraId="171574F6"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Այլ խմբերի սենքերի միջանցքներ</w:t>
            </w:r>
          </w:p>
        </w:tc>
        <w:tc>
          <w:tcPr>
            <w:tcW w:w="2693" w:type="dxa"/>
          </w:tcPr>
          <w:p w14:paraId="2D34C76D" w14:textId="77777777" w:rsidR="00C62FDB" w:rsidRPr="00D2771E" w:rsidRDefault="00C62FDB" w:rsidP="00C62FDB">
            <w:pPr>
              <w:spacing w:before="60" w:after="60"/>
              <w:jc w:val="center"/>
              <w:rPr>
                <w:rFonts w:ascii="GHEA Grapalat" w:hAnsi="GHEA Grapalat"/>
                <w:color w:val="auto"/>
              </w:rPr>
            </w:pPr>
          </w:p>
        </w:tc>
      </w:tr>
      <w:tr w:rsidR="00D2771E" w:rsidRPr="00D2771E" w14:paraId="51D6D1C5" w14:textId="77777777" w:rsidTr="00C62FDB">
        <w:tc>
          <w:tcPr>
            <w:tcW w:w="510" w:type="dxa"/>
          </w:tcPr>
          <w:p w14:paraId="3718975A" w14:textId="77777777" w:rsidR="00C62FDB" w:rsidRPr="00D2771E" w:rsidRDefault="00C62FDB" w:rsidP="0074651F">
            <w:pPr>
              <w:spacing w:before="60" w:after="60"/>
              <w:rPr>
                <w:rFonts w:ascii="GHEA Grapalat" w:hAnsi="GHEA Grapalat"/>
                <w:color w:val="auto"/>
              </w:rPr>
            </w:pPr>
            <w:r w:rsidRPr="00D2771E">
              <w:rPr>
                <w:rFonts w:ascii="GHEA Grapalat" w:hAnsi="GHEA Grapalat"/>
                <w:color w:val="auto"/>
              </w:rPr>
              <w:t>1</w:t>
            </w:r>
            <w:r w:rsidR="0074651F" w:rsidRPr="00D2771E">
              <w:rPr>
                <w:rFonts w:ascii="GHEA Grapalat" w:hAnsi="GHEA Grapalat"/>
                <w:color w:val="auto"/>
              </w:rPr>
              <w:t>1</w:t>
            </w:r>
            <w:r w:rsidRPr="00D2771E">
              <w:rPr>
                <w:rFonts w:ascii="GHEA Grapalat" w:hAnsi="GHEA Grapalat"/>
                <w:color w:val="auto"/>
              </w:rPr>
              <w:t>)</w:t>
            </w:r>
          </w:p>
        </w:tc>
        <w:tc>
          <w:tcPr>
            <w:tcW w:w="6371" w:type="dxa"/>
          </w:tcPr>
          <w:p w14:paraId="4573361B" w14:textId="77777777" w:rsidR="00C62FDB" w:rsidRPr="00D2771E" w:rsidRDefault="00C62FDB" w:rsidP="00C62FDB">
            <w:pPr>
              <w:spacing w:before="60" w:after="60"/>
              <w:ind w:left="451"/>
              <w:rPr>
                <w:rFonts w:ascii="GHEA Grapalat" w:hAnsi="GHEA Grapalat"/>
                <w:color w:val="auto"/>
              </w:rPr>
            </w:pPr>
            <w:r w:rsidRPr="00D2771E">
              <w:rPr>
                <w:rFonts w:ascii="GHEA Grapalat" w:hAnsi="GHEA Grapalat"/>
                <w:color w:val="auto"/>
              </w:rPr>
              <w:t>եթե ընդհանուր երկարությունը գերազանցում է 10 մ</w:t>
            </w:r>
          </w:p>
        </w:tc>
        <w:tc>
          <w:tcPr>
            <w:tcW w:w="2693" w:type="dxa"/>
          </w:tcPr>
          <w:p w14:paraId="6FEF7E8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1,5</w:t>
            </w:r>
          </w:p>
        </w:tc>
      </w:tr>
      <w:tr w:rsidR="00D2771E" w:rsidRPr="00D2771E" w14:paraId="4F099874" w14:textId="77777777" w:rsidTr="00C62FDB">
        <w:tc>
          <w:tcPr>
            <w:tcW w:w="510" w:type="dxa"/>
          </w:tcPr>
          <w:p w14:paraId="393A57CC" w14:textId="77777777" w:rsidR="00C62FDB" w:rsidRPr="00D2771E" w:rsidRDefault="00C62FDB" w:rsidP="0074651F">
            <w:pPr>
              <w:spacing w:before="60" w:after="60"/>
              <w:rPr>
                <w:rFonts w:ascii="GHEA Grapalat" w:hAnsi="GHEA Grapalat"/>
                <w:color w:val="auto"/>
              </w:rPr>
            </w:pPr>
            <w:r w:rsidRPr="00D2771E">
              <w:rPr>
                <w:rFonts w:ascii="GHEA Grapalat" w:hAnsi="GHEA Grapalat"/>
                <w:color w:val="auto"/>
              </w:rPr>
              <w:t>1</w:t>
            </w:r>
            <w:r w:rsidR="0074651F" w:rsidRPr="00D2771E">
              <w:rPr>
                <w:rFonts w:ascii="GHEA Grapalat" w:hAnsi="GHEA Grapalat"/>
                <w:color w:val="auto"/>
              </w:rPr>
              <w:t>2</w:t>
            </w:r>
            <w:r w:rsidRPr="00D2771E">
              <w:rPr>
                <w:rFonts w:ascii="GHEA Grapalat" w:hAnsi="GHEA Grapalat"/>
                <w:color w:val="auto"/>
              </w:rPr>
              <w:t>)</w:t>
            </w:r>
          </w:p>
        </w:tc>
        <w:tc>
          <w:tcPr>
            <w:tcW w:w="6371" w:type="dxa"/>
          </w:tcPr>
          <w:p w14:paraId="0E46EFCD" w14:textId="77777777" w:rsidR="00C62FDB" w:rsidRPr="00D2771E" w:rsidRDefault="00C62FDB" w:rsidP="00C62FDB">
            <w:pPr>
              <w:spacing w:before="60" w:after="60"/>
              <w:ind w:left="451"/>
              <w:rPr>
                <w:rFonts w:ascii="GHEA Grapalat" w:hAnsi="GHEA Grapalat"/>
                <w:color w:val="auto"/>
              </w:rPr>
            </w:pPr>
            <w:r w:rsidRPr="00D2771E">
              <w:rPr>
                <w:rFonts w:ascii="GHEA Grapalat" w:hAnsi="GHEA Grapalat"/>
                <w:color w:val="auto"/>
              </w:rPr>
              <w:t>եթե ընդհանուր երկարությունը պակաս է 10 մ-ից</w:t>
            </w:r>
          </w:p>
        </w:tc>
        <w:tc>
          <w:tcPr>
            <w:tcW w:w="2693" w:type="dxa"/>
          </w:tcPr>
          <w:p w14:paraId="526A31E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1,25</w:t>
            </w:r>
          </w:p>
        </w:tc>
      </w:tr>
    </w:tbl>
    <w:p w14:paraId="5E0A9D5A" w14:textId="6C2BEC49" w:rsidR="004B16B6" w:rsidRPr="00D2771E" w:rsidRDefault="00C62FDB" w:rsidP="002D6DF7">
      <w:pPr>
        <w:pStyle w:val="1"/>
        <w:rPr>
          <w:color w:val="auto"/>
        </w:rPr>
      </w:pPr>
      <w:r w:rsidRPr="00D2771E">
        <w:rPr>
          <w:color w:val="auto"/>
        </w:rPr>
        <w:t>Ախտորոշիչ բաժանմունքներում և վերականգնողական բուժման բաժանմունքներում պացիենտների համար նախատեսվում են հանգստի սենքեր՝ 2 մ² հաշվարկով հանգստի համար նախատեսված յուրաքանչյուր բազկաթոռի և 4 մ² հանգստի յուրաքանչյուր մահճակալի համար: Վերականգնողական բուժման բաժանմունքներում պացիենտների հանգստի բազկաթոռների համար թույլատրվում է օգտագործել միջանցքների լուսային խորշերը:</w:t>
      </w:r>
    </w:p>
    <w:p w14:paraId="2B9AFD9B" w14:textId="77777777" w:rsidR="004B16B6" w:rsidRPr="00D2771E" w:rsidRDefault="00C62FDB" w:rsidP="002D6DF7">
      <w:pPr>
        <w:pStyle w:val="1"/>
        <w:rPr>
          <w:color w:val="auto"/>
        </w:rPr>
      </w:pPr>
      <w:r w:rsidRPr="00D2771E">
        <w:rPr>
          <w:color w:val="auto"/>
        </w:rPr>
        <w:t xml:space="preserve">Բուժական, ախտորոշիչ և օժանդակ սենքերում դռների բացվածքի նվազագույն լայնությունը պետք է ընդունվի՝ համաձայն </w:t>
      </w:r>
      <w:r w:rsidR="00EF7342" w:rsidRPr="00D2771E">
        <w:rPr>
          <w:color w:val="auto"/>
        </w:rPr>
        <w:t xml:space="preserve">ՀՀ քաղաքաշինության նախարարի 2014 թվականի մարտի 17-ի N 78-Ն հրամանով հաստատված ՀՀՇՆ 21-01-2014 և </w:t>
      </w:r>
      <w:r w:rsidRPr="00D2771E">
        <w:rPr>
          <w:color w:val="auto"/>
        </w:rPr>
        <w:t>ՀՀ քաղաքաշինության կոմիտեի նախագահի 2024 թվականի հունիսի 25-ի N 12-Ն հրամանով հաստատված ՀՀՇՆ 31-03.07-2024 շինարարական նորմերի:</w:t>
      </w:r>
    </w:p>
    <w:p w14:paraId="3E5D4F74" w14:textId="77777777" w:rsidR="004B16B6" w:rsidRPr="00D2771E" w:rsidRDefault="009F3A4A" w:rsidP="002D6DF7">
      <w:pPr>
        <w:pStyle w:val="1"/>
        <w:rPr>
          <w:color w:val="auto"/>
        </w:rPr>
      </w:pPr>
      <w:r w:rsidRPr="00D2771E">
        <w:rPr>
          <w:color w:val="auto"/>
        </w:rPr>
        <w:t>Հրդեհային անվտանգության նորմերի և տեխնոլոգիայի պահանջների ապահովման նպատակով թ</w:t>
      </w:r>
      <w:r w:rsidR="00C62FDB" w:rsidRPr="00D2771E">
        <w:rPr>
          <w:color w:val="auto"/>
        </w:rPr>
        <w:t>ույլատրվում է դռների</w:t>
      </w:r>
      <w:r w:rsidRPr="00D2771E">
        <w:rPr>
          <w:color w:val="auto"/>
        </w:rPr>
        <w:t xml:space="preserve"> բացվածքը նախատեսել մեծ չափերով</w:t>
      </w:r>
      <w:r w:rsidR="00C62FDB" w:rsidRPr="00D2771E">
        <w:rPr>
          <w:color w:val="auto"/>
        </w:rPr>
        <w:t>: Վերակառուցման պայմաններում, եթե նորմատիվ լայնությունը ապահովել հնարավոր չէ, թույլատրվում է այն կրճատել մինչև 20%-ով:</w:t>
      </w:r>
    </w:p>
    <w:p w14:paraId="3A6C888D" w14:textId="30F6D80D" w:rsidR="004B16B6" w:rsidRPr="00D2771E" w:rsidRDefault="0043214B" w:rsidP="002D6DF7">
      <w:pPr>
        <w:pStyle w:val="1"/>
        <w:rPr>
          <w:rFonts w:cs="Arial"/>
          <w:color w:val="auto"/>
          <w:szCs w:val="24"/>
        </w:rPr>
      </w:pPr>
      <w:r w:rsidRPr="00D2771E">
        <w:rPr>
          <w:rFonts w:cs="Arial"/>
          <w:color w:val="auto"/>
          <w:szCs w:val="24"/>
        </w:rPr>
        <w:t>Ուղևորատար</w:t>
      </w:r>
      <w:r w:rsidR="00A94DC3" w:rsidRPr="00A94DC3">
        <w:rPr>
          <w:rFonts w:cs="Arial"/>
          <w:color w:val="auto"/>
          <w:szCs w:val="24"/>
        </w:rPr>
        <w:t xml:space="preserve"> </w:t>
      </w:r>
      <w:r w:rsidR="00A94DC3" w:rsidRPr="00D2771E">
        <w:rPr>
          <w:rFonts w:cs="Arial"/>
          <w:color w:val="auto"/>
          <w:szCs w:val="24"/>
        </w:rPr>
        <w:t>և</w:t>
      </w:r>
      <w:r w:rsidRPr="00D2771E">
        <w:rPr>
          <w:rFonts w:cs="Arial"/>
          <w:color w:val="auto"/>
          <w:szCs w:val="24"/>
        </w:rPr>
        <w:t xml:space="preserve"> բեռնատար վերելակների քանակը որոշվում է տեխնոլոգիական առաջադրանքով՝ կախված շենքի նշանակությունից, հարկայնությունից, մակերեսից՝ հաշվի առնելով հիմնական տեխնոլոգիական հոսքերի (այցելուների, անձնակազմի, հիվանդների և բեռների) կազմակերպման սխեման։</w:t>
      </w:r>
    </w:p>
    <w:p w14:paraId="3433359C" w14:textId="1CBDDA4D" w:rsidR="00C62FDB" w:rsidRPr="00D2771E" w:rsidRDefault="00C62FDB" w:rsidP="002D6DF7">
      <w:pPr>
        <w:pStyle w:val="1"/>
        <w:rPr>
          <w:color w:val="auto"/>
        </w:rPr>
      </w:pPr>
      <w:r w:rsidRPr="00D2771E">
        <w:rPr>
          <w:color w:val="auto"/>
        </w:rPr>
        <w:t>Սենքերի նվազագույն մակերեսները պետք է ընդունվեն ըստ աղյուսակներ 3-ի և 4-ի: Թույլատրվում է առանձին սենքերի մակերեսները նվազեցնել նորմատիվայինից մինչև 10%, որ</w:t>
      </w:r>
      <w:r w:rsidR="004D33ED" w:rsidRPr="00D2771E">
        <w:rPr>
          <w:color w:val="auto"/>
        </w:rPr>
        <w:t>ն</w:t>
      </w:r>
      <w:r w:rsidRPr="00D2771E">
        <w:rPr>
          <w:color w:val="auto"/>
        </w:rPr>
        <w:t xml:space="preserve"> </w:t>
      </w:r>
      <w:r w:rsidR="004D33ED" w:rsidRPr="00D2771E">
        <w:rPr>
          <w:color w:val="auto"/>
        </w:rPr>
        <w:t>այդ սենքերում չի</w:t>
      </w:r>
      <w:r w:rsidRPr="00D2771E">
        <w:rPr>
          <w:color w:val="auto"/>
        </w:rPr>
        <w:t xml:space="preserve"> վատթարացն</w:t>
      </w:r>
      <w:r w:rsidR="004D33ED" w:rsidRPr="00D2771E">
        <w:rPr>
          <w:color w:val="auto"/>
        </w:rPr>
        <w:t>ում</w:t>
      </w:r>
      <w:r w:rsidRPr="00D2771E">
        <w:rPr>
          <w:color w:val="auto"/>
        </w:rPr>
        <w:t xml:space="preserve"> գործունեության </w:t>
      </w:r>
      <w:r w:rsidR="004D33ED" w:rsidRPr="00D2771E">
        <w:rPr>
          <w:color w:val="auto"/>
        </w:rPr>
        <w:t>պայմաններ</w:t>
      </w:r>
      <w:r w:rsidRPr="00D2771E">
        <w:rPr>
          <w:color w:val="auto"/>
        </w:rPr>
        <w:t>ը:</w:t>
      </w:r>
    </w:p>
    <w:p w14:paraId="77318689" w14:textId="544AD35D" w:rsidR="004B16B6" w:rsidRPr="00D2771E" w:rsidRDefault="00153C2C" w:rsidP="002D6DF7">
      <w:pPr>
        <w:pStyle w:val="Heading2"/>
        <w:rPr>
          <w:color w:val="auto"/>
        </w:rPr>
      </w:pPr>
      <w:r w:rsidRPr="00D2771E">
        <w:rPr>
          <w:color w:val="auto"/>
        </w:rPr>
        <w:lastRenderedPageBreak/>
        <w:t>ԲԺՇԿԱԿԱՆ ԿԱԶՄԱԿԵՐՊՈՒԹՅՈՒՆՆԵՐԻ ՍՏՈՐԱԲԱԺԱՆՈՒՄՆԵՐԻ ՏԵՂԱԲԱՇԽՈՒՄՆ ԸՍՏ ՀԱՐԿԵՐԻ</w:t>
      </w:r>
      <w:r w:rsidR="00A37362">
        <w:rPr>
          <w:color w:val="auto"/>
        </w:rPr>
        <w:t xml:space="preserve">, </w:t>
      </w:r>
      <w:r w:rsidR="008663C3">
        <w:rPr>
          <w:color w:val="auto"/>
        </w:rPr>
        <w:t>ՀԱՐԿԵՐԻ ԲԱՐՁՐՈՒԹՅՈՒՆ</w:t>
      </w:r>
    </w:p>
    <w:p w14:paraId="4213FD7D" w14:textId="418899E5" w:rsidR="00500D94" w:rsidRDefault="007F06D5" w:rsidP="002D6DF7">
      <w:pPr>
        <w:pStyle w:val="1"/>
        <w:rPr>
          <w:color w:val="auto"/>
        </w:rPr>
      </w:pPr>
      <w:r w:rsidRPr="00DD42A6">
        <w:rPr>
          <w:color w:val="auto"/>
        </w:rPr>
        <w:t>Բ</w:t>
      </w:r>
      <w:r w:rsidR="009C003E" w:rsidRPr="00DD42A6">
        <w:rPr>
          <w:color w:val="auto"/>
        </w:rPr>
        <w:t>ժշկական կազմակերպությունների բ</w:t>
      </w:r>
      <w:r w:rsidRPr="00DD42A6">
        <w:rPr>
          <w:color w:val="auto"/>
        </w:rPr>
        <w:t>ո</w:t>
      </w:r>
      <w:r w:rsidR="009C003E" w:rsidRPr="00DD42A6">
        <w:rPr>
          <w:color w:val="auto"/>
        </w:rPr>
        <w:t>լոր սենյակները</w:t>
      </w:r>
      <w:r w:rsidRPr="00DD42A6">
        <w:rPr>
          <w:color w:val="auto"/>
        </w:rPr>
        <w:t xml:space="preserve"> </w:t>
      </w:r>
      <w:r w:rsidR="001F14EA" w:rsidRPr="00DD42A6">
        <w:rPr>
          <w:color w:val="auto"/>
        </w:rPr>
        <w:t xml:space="preserve">կարող են </w:t>
      </w:r>
      <w:r w:rsidRPr="00DD42A6">
        <w:rPr>
          <w:color w:val="auto"/>
        </w:rPr>
        <w:t>տեղադրվ</w:t>
      </w:r>
      <w:r w:rsidR="001F14EA" w:rsidRPr="00DD42A6">
        <w:rPr>
          <w:color w:val="auto"/>
        </w:rPr>
        <w:t>ել</w:t>
      </w:r>
      <w:r w:rsidRPr="00DD42A6">
        <w:rPr>
          <w:color w:val="auto"/>
        </w:rPr>
        <w:t xml:space="preserve"> </w:t>
      </w:r>
      <w:r w:rsidR="001F14EA" w:rsidRPr="00DD42A6">
        <w:rPr>
          <w:color w:val="auto"/>
        </w:rPr>
        <w:t>կառուցապատման հատակագծային նիշից մինուս 0,5 մ հատակի նիշ ունեցող և ավելի բարձր հարկերում։</w:t>
      </w:r>
    </w:p>
    <w:p w14:paraId="0F89C553" w14:textId="5BFCE02C" w:rsidR="00DD42A6" w:rsidRPr="00DD42A6" w:rsidRDefault="00DD42A6" w:rsidP="00DD42A6">
      <w:pPr>
        <w:pStyle w:val="1"/>
        <w:rPr>
          <w:color w:val="auto"/>
        </w:rPr>
      </w:pPr>
      <w:r w:rsidRPr="00DD42A6">
        <w:rPr>
          <w:color w:val="auto"/>
        </w:rPr>
        <w:t>Կառուցապատման հատակագծային նիշից մինուս 1,2 մ հատակի նիշ ունեցող հարկում թույլատրվում է տեղակայել նախասրահ՝ հանդերձարաններով և այն սենյակները, որոնք կարող են տեղակայվել կիսանկուղային և նկուղային հարկերում։</w:t>
      </w:r>
    </w:p>
    <w:p w14:paraId="2E4C35FA" w14:textId="19C8A94F" w:rsidR="00C62FDB" w:rsidRPr="00DD42A6" w:rsidRDefault="00C62FDB" w:rsidP="002D6DF7">
      <w:pPr>
        <w:pStyle w:val="1"/>
        <w:rPr>
          <w:color w:val="auto"/>
        </w:rPr>
      </w:pPr>
      <w:r w:rsidRPr="00DD42A6">
        <w:rPr>
          <w:color w:val="auto"/>
        </w:rPr>
        <w:t>Բժշկական կազմակերպությունների նկուղային և կիսանկուղային հարկերում թույլատրվում է տեղադրել</w:t>
      </w:r>
      <w:r w:rsidR="00FC0FF2" w:rsidRPr="00DD42A6">
        <w:rPr>
          <w:rFonts w:ascii="Cambria Math" w:hAnsi="Cambria Math"/>
          <w:color w:val="auto"/>
        </w:rPr>
        <w:t>՝</w:t>
      </w:r>
    </w:p>
    <w:p w14:paraId="3CBF8958" w14:textId="77777777" w:rsidR="00C62FDB" w:rsidRPr="00DD42A6" w:rsidRDefault="00C62FDB" w:rsidP="000D7304">
      <w:pPr>
        <w:pStyle w:val="2"/>
        <w:numPr>
          <w:ilvl w:val="0"/>
          <w:numId w:val="11"/>
        </w:numPr>
        <w:rPr>
          <w:color w:val="auto"/>
        </w:rPr>
      </w:pPr>
      <w:r w:rsidRPr="00DD42A6">
        <w:rPr>
          <w:color w:val="auto"/>
        </w:rPr>
        <w:t xml:space="preserve">տեխնիկական և ինժեներական սենքեր (ջերմային կետեր, պոմպային համակարգեր, կոմպրեսորային սարքեր, օդափոխման խցիկներ, թորիչ սարքավորումներ, </w:t>
      </w:r>
      <w:r w:rsidR="00FC0FF2" w:rsidRPr="00DD42A6">
        <w:rPr>
          <w:color w:val="auto"/>
        </w:rPr>
        <w:t xml:space="preserve">վերանորոգման </w:t>
      </w:r>
      <w:r w:rsidRPr="00DD42A6">
        <w:rPr>
          <w:color w:val="auto"/>
        </w:rPr>
        <w:t>արհեստանոցներ, սերվերային),</w:t>
      </w:r>
    </w:p>
    <w:p w14:paraId="1B04C06D" w14:textId="77777777" w:rsidR="00C62FDB" w:rsidRPr="00DD42A6" w:rsidRDefault="00C62FDB" w:rsidP="002D6DF7">
      <w:pPr>
        <w:pStyle w:val="2"/>
        <w:rPr>
          <w:color w:val="auto"/>
        </w:rPr>
      </w:pPr>
      <w:r w:rsidRPr="00DD42A6">
        <w:rPr>
          <w:color w:val="auto"/>
        </w:rPr>
        <w:t xml:space="preserve">աշխատակիցների սենքեր (կոնֆերանս սրահներ, լսարաններ, հանգստի, սնվելու, շտապ օգնության բրիգադների սենքեր, հանդերձարաններ, ցնցուղարաններ, զուգարաններ), </w:t>
      </w:r>
      <w:r w:rsidR="00FC0FF2" w:rsidRPr="00DD42A6">
        <w:rPr>
          <w:color w:val="auto"/>
        </w:rPr>
        <w:t>մատենավարության</w:t>
      </w:r>
      <w:r w:rsidRPr="00DD42A6">
        <w:rPr>
          <w:color w:val="auto"/>
        </w:rPr>
        <w:t xml:space="preserve"> սենք, հերթապահ բժշկական անձնակազմի կետ,</w:t>
      </w:r>
    </w:p>
    <w:p w14:paraId="2056C5B4" w14:textId="77777777" w:rsidR="00C62FDB" w:rsidRPr="00DD42A6" w:rsidRDefault="00C62FDB" w:rsidP="002D6DF7">
      <w:pPr>
        <w:pStyle w:val="2"/>
        <w:rPr>
          <w:color w:val="auto"/>
        </w:rPr>
      </w:pPr>
      <w:r w:rsidRPr="00DD42A6">
        <w:rPr>
          <w:color w:val="auto"/>
        </w:rPr>
        <w:t>արխիվներ,</w:t>
      </w:r>
    </w:p>
    <w:p w14:paraId="3BEB5565" w14:textId="77777777" w:rsidR="00C62FDB" w:rsidRPr="00DD42A6" w:rsidRDefault="00C62FDB" w:rsidP="002D6DF7">
      <w:pPr>
        <w:pStyle w:val="2"/>
        <w:rPr>
          <w:color w:val="auto"/>
        </w:rPr>
      </w:pPr>
      <w:r w:rsidRPr="00DD42A6">
        <w:rPr>
          <w:color w:val="auto"/>
        </w:rPr>
        <w:t xml:space="preserve">պահեստներ, թերմոստատային սենյակ, միջավայրերի պատրաստման սենյակներ, անկողնային պարագաների պահեստարաններ, ախտահանող լուծույթների պատրաստման սենքեր, լվացման սենքեր, ճաշարաններ, այդ թվում՝ պացիենտների համար, սննդի պատրաստման </w:t>
      </w:r>
      <w:r w:rsidR="00FC0FF2" w:rsidRPr="00DD42A6">
        <w:rPr>
          <w:color w:val="auto"/>
        </w:rPr>
        <w:t>բլոկն</w:t>
      </w:r>
      <w:r w:rsidRPr="00DD42A6">
        <w:rPr>
          <w:color w:val="auto"/>
        </w:rPr>
        <w:t>եր, լվացքատներ, մանրէազերծման, ախտահանման բաժանմունքներ,</w:t>
      </w:r>
    </w:p>
    <w:p w14:paraId="4E37D6B6" w14:textId="77777777" w:rsidR="00C62FDB" w:rsidRPr="00DD42A6" w:rsidRDefault="00C62FDB" w:rsidP="002D6DF7">
      <w:pPr>
        <w:pStyle w:val="2"/>
        <w:rPr>
          <w:color w:val="auto"/>
        </w:rPr>
      </w:pPr>
      <w:r w:rsidRPr="00DD42A6">
        <w:rPr>
          <w:color w:val="auto"/>
        </w:rPr>
        <w:t>սարքավորումների վերանորոգման սենքեր, առևտրային սրահներ, դեղատներ,</w:t>
      </w:r>
    </w:p>
    <w:p w14:paraId="4F34E7D9" w14:textId="756FE429" w:rsidR="00880AE3" w:rsidRPr="00DD42A6" w:rsidRDefault="00C62FDB" w:rsidP="002D6DF7">
      <w:pPr>
        <w:pStyle w:val="2"/>
        <w:rPr>
          <w:color w:val="auto"/>
        </w:rPr>
      </w:pPr>
      <w:r w:rsidRPr="00DD42A6">
        <w:rPr>
          <w:color w:val="auto"/>
        </w:rPr>
        <w:t>ճառագայթային թերապիայի, ճառագայթային և ռադիոիզոտոպային ախտորոշման</w:t>
      </w:r>
      <w:r w:rsidR="00B938F0" w:rsidRPr="00DD42A6">
        <w:rPr>
          <w:color w:val="auto"/>
        </w:rPr>
        <w:t>,</w:t>
      </w:r>
      <w:r w:rsidRPr="00DD42A6">
        <w:rPr>
          <w:color w:val="auto"/>
        </w:rPr>
        <w:t xml:space="preserve"> </w:t>
      </w:r>
      <w:r w:rsidR="00B938F0" w:rsidRPr="00DD42A6">
        <w:rPr>
          <w:color w:val="auto"/>
        </w:rPr>
        <w:t>լաբորատոր ախտորոշման</w:t>
      </w:r>
      <w:r w:rsidRPr="00DD42A6">
        <w:rPr>
          <w:color w:val="auto"/>
        </w:rPr>
        <w:t>,</w:t>
      </w:r>
      <w:r w:rsidR="00880AE3" w:rsidRPr="00DD42A6">
        <w:rPr>
          <w:color w:val="auto"/>
        </w:rPr>
        <w:t xml:space="preserve"> </w:t>
      </w:r>
      <w:r w:rsidR="00B938F0" w:rsidRPr="00DD42A6">
        <w:rPr>
          <w:color w:val="auto"/>
        </w:rPr>
        <w:t xml:space="preserve">տեխնիկական լաբորատորիաների, </w:t>
      </w:r>
      <w:r w:rsidR="00880AE3" w:rsidRPr="00DD42A6">
        <w:rPr>
          <w:color w:val="auto"/>
        </w:rPr>
        <w:t>նրանց կից ղեկավարման և այլ սենքեր, որոնք միասնական ֆունկցիոնալ գործընթաց են կազմում, ռադիոիզոտոպային ապահովման սենյակներ,</w:t>
      </w:r>
    </w:p>
    <w:p w14:paraId="56BAA4FC" w14:textId="77777777" w:rsidR="000C5800" w:rsidRPr="00DD42A6" w:rsidRDefault="00C62FDB" w:rsidP="002D6DF7">
      <w:pPr>
        <w:pStyle w:val="2"/>
        <w:rPr>
          <w:color w:val="auto"/>
        </w:rPr>
      </w:pPr>
      <w:r w:rsidRPr="00DD42A6">
        <w:rPr>
          <w:color w:val="auto"/>
        </w:rPr>
        <w:lastRenderedPageBreak/>
        <w:t>վերականգնողական բուժման սենքեր և կաբինետներ (բուժական մարմնամարզության սենքեր, բուժական լողավազաններ, հիդրոթերապիայի սենքեր, մերսման կաբինետներ):</w:t>
      </w:r>
    </w:p>
    <w:p w14:paraId="4FE55426" w14:textId="420334C6" w:rsidR="00C62FDB" w:rsidRPr="00DD42A6" w:rsidRDefault="00C62FDB" w:rsidP="002D6DF7">
      <w:pPr>
        <w:pStyle w:val="1"/>
        <w:rPr>
          <w:color w:val="auto"/>
        </w:rPr>
      </w:pPr>
      <w:r w:rsidRPr="00DD42A6">
        <w:rPr>
          <w:color w:val="auto"/>
        </w:rPr>
        <w:t>Նոր նախագծվող շենքեր</w:t>
      </w:r>
      <w:r w:rsidR="00C83FE6" w:rsidRPr="00DD42A6">
        <w:rPr>
          <w:color w:val="auto"/>
        </w:rPr>
        <w:t xml:space="preserve">ում </w:t>
      </w:r>
      <w:r w:rsidRPr="00DD42A6">
        <w:rPr>
          <w:color w:val="auto"/>
        </w:rPr>
        <w:t xml:space="preserve">սենքերի նվազագույն բարձրությունը հատակից մինչև առաստաղի </w:t>
      </w:r>
      <w:r w:rsidR="00C83FE6" w:rsidRPr="00DD42A6">
        <w:rPr>
          <w:color w:val="auto"/>
        </w:rPr>
        <w:t>կոնստրուկցիա</w:t>
      </w:r>
      <w:r w:rsidRPr="00DD42A6">
        <w:rPr>
          <w:color w:val="auto"/>
        </w:rPr>
        <w:t>ներ</w:t>
      </w:r>
      <w:r w:rsidR="00180B90" w:rsidRPr="00DD42A6">
        <w:rPr>
          <w:color w:val="auto"/>
        </w:rPr>
        <w:t>ի ստորին նիշը</w:t>
      </w:r>
      <w:r w:rsidRPr="00DD42A6">
        <w:rPr>
          <w:color w:val="auto"/>
        </w:rPr>
        <w:t xml:space="preserve"> (ներառյալ կախովի առաստաղը) ընդունվում է ըստ աղյուսակ 4-ի:</w:t>
      </w:r>
    </w:p>
    <w:p w14:paraId="2BDA236D" w14:textId="77777777" w:rsidR="00C62FDB" w:rsidRPr="00D2771E" w:rsidRDefault="00C62FDB" w:rsidP="002D6DF7">
      <w:pPr>
        <w:pStyle w:val="Heading5"/>
        <w:rPr>
          <w:color w:val="auto"/>
        </w:rPr>
      </w:pPr>
      <w:r w:rsidRPr="00D2771E">
        <w:rPr>
          <w:color w:val="auto"/>
        </w:rPr>
        <w:t>Նոր նախագծվող շենքերի համար ս</w:t>
      </w:r>
      <w:r w:rsidR="008A6146" w:rsidRPr="00D2771E">
        <w:rPr>
          <w:color w:val="auto"/>
        </w:rPr>
        <w:t>ենքերի նվազագույն բարձրությունը</w:t>
      </w:r>
    </w:p>
    <w:tbl>
      <w:tblPr>
        <w:tblStyle w:val="TableGrid"/>
        <w:tblW w:w="9659" w:type="dxa"/>
        <w:tblInd w:w="45" w:type="dxa"/>
        <w:tblLayout w:type="fixed"/>
        <w:tblLook w:val="04A0" w:firstRow="1" w:lastRow="0" w:firstColumn="1" w:lastColumn="0" w:noHBand="0" w:noVBand="1"/>
      </w:tblPr>
      <w:tblGrid>
        <w:gridCol w:w="659"/>
        <w:gridCol w:w="6521"/>
        <w:gridCol w:w="2479"/>
      </w:tblGrid>
      <w:tr w:rsidR="00D2771E" w:rsidRPr="00E5057E" w14:paraId="4A549C0F" w14:textId="77777777" w:rsidTr="002D6DF7">
        <w:trPr>
          <w:cantSplit/>
        </w:trPr>
        <w:tc>
          <w:tcPr>
            <w:tcW w:w="659" w:type="dxa"/>
          </w:tcPr>
          <w:p w14:paraId="5F4FD98F"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6521" w:type="dxa"/>
          </w:tcPr>
          <w:p w14:paraId="155A275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r w:rsidR="00C83FE6" w:rsidRPr="00D2771E">
              <w:rPr>
                <w:rFonts w:ascii="GHEA Grapalat" w:hAnsi="GHEA Grapalat"/>
                <w:b/>
                <w:color w:val="auto"/>
                <w:sz w:val="24"/>
              </w:rPr>
              <w:t>ը</w:t>
            </w:r>
          </w:p>
        </w:tc>
        <w:tc>
          <w:tcPr>
            <w:tcW w:w="2479" w:type="dxa"/>
          </w:tcPr>
          <w:p w14:paraId="3EA490D2"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բարձրությունը, մ, ոչ պակաս</w:t>
            </w:r>
          </w:p>
        </w:tc>
      </w:tr>
      <w:tr w:rsidR="00D2771E" w:rsidRPr="00D2771E" w14:paraId="3063CDC0" w14:textId="77777777" w:rsidTr="002D6DF7">
        <w:trPr>
          <w:cantSplit/>
        </w:trPr>
        <w:tc>
          <w:tcPr>
            <w:tcW w:w="659" w:type="dxa"/>
          </w:tcPr>
          <w:p w14:paraId="2AF3C82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6521" w:type="dxa"/>
          </w:tcPr>
          <w:p w14:paraId="6551B4A3" w14:textId="77777777" w:rsidR="00C62FDB" w:rsidRPr="00D2771E" w:rsidRDefault="00C83FE6" w:rsidP="00C83FE6">
            <w:pPr>
              <w:spacing w:before="60" w:after="60"/>
              <w:rPr>
                <w:rFonts w:ascii="GHEA Grapalat" w:hAnsi="GHEA Grapalat"/>
                <w:color w:val="auto"/>
                <w:sz w:val="24"/>
              </w:rPr>
            </w:pPr>
            <w:r w:rsidRPr="00D2771E">
              <w:rPr>
                <w:rFonts w:ascii="GHEA Grapalat" w:hAnsi="GHEA Grapalat"/>
                <w:color w:val="auto"/>
                <w:sz w:val="24"/>
              </w:rPr>
              <w:t>Բնակելի շենքերի մեջ ներկառուցված ա</w:t>
            </w:r>
            <w:r w:rsidR="00C62FDB" w:rsidRPr="00D2771E">
              <w:rPr>
                <w:rFonts w:ascii="GHEA Grapalat" w:hAnsi="GHEA Grapalat"/>
                <w:color w:val="auto"/>
                <w:sz w:val="24"/>
              </w:rPr>
              <w:t>մբուլատոր-պոլիկլինիկական բժշկական կազմակերպու</w:t>
            </w:r>
            <w:r w:rsidRPr="00D2771E">
              <w:rPr>
                <w:rFonts w:ascii="GHEA Grapalat" w:hAnsi="GHEA Grapalat"/>
                <w:color w:val="auto"/>
                <w:sz w:val="24"/>
              </w:rPr>
              <w:t>թյունների բուժական սենքեր</w:t>
            </w:r>
            <w:r w:rsidR="00C62FDB" w:rsidRPr="00D2771E">
              <w:rPr>
                <w:rFonts w:ascii="GHEA Grapalat" w:hAnsi="GHEA Grapalat"/>
                <w:color w:val="auto"/>
                <w:sz w:val="24"/>
              </w:rPr>
              <w:t xml:space="preserve"> </w:t>
            </w:r>
          </w:p>
        </w:tc>
        <w:tc>
          <w:tcPr>
            <w:tcW w:w="2479" w:type="dxa"/>
          </w:tcPr>
          <w:p w14:paraId="0A8BCDD3" w14:textId="77777777" w:rsidR="00C62FDB" w:rsidRPr="00D2771E" w:rsidRDefault="00C62FDB" w:rsidP="00C83FE6">
            <w:pPr>
              <w:spacing w:before="60" w:after="60"/>
              <w:rPr>
                <w:rFonts w:ascii="GHEA Grapalat" w:hAnsi="GHEA Grapalat"/>
                <w:color w:val="auto"/>
                <w:sz w:val="24"/>
              </w:rPr>
            </w:pPr>
            <w:r w:rsidRPr="00D2771E">
              <w:rPr>
                <w:rFonts w:ascii="GHEA Grapalat" w:hAnsi="GHEA Grapalat"/>
                <w:color w:val="auto"/>
                <w:sz w:val="24"/>
              </w:rPr>
              <w:t>բարձրությ</w:t>
            </w:r>
            <w:r w:rsidR="00C83FE6" w:rsidRPr="00D2771E">
              <w:rPr>
                <w:rFonts w:ascii="GHEA Grapalat" w:hAnsi="GHEA Grapalat"/>
                <w:color w:val="auto"/>
                <w:sz w:val="24"/>
              </w:rPr>
              <w:t>ունը</w:t>
            </w:r>
            <w:r w:rsidRPr="00D2771E">
              <w:rPr>
                <w:rFonts w:ascii="GHEA Grapalat" w:hAnsi="GHEA Grapalat"/>
                <w:color w:val="auto"/>
                <w:sz w:val="24"/>
              </w:rPr>
              <w:t xml:space="preserve"> 2,6 մ</w:t>
            </w:r>
          </w:p>
        </w:tc>
      </w:tr>
      <w:tr w:rsidR="00D2771E" w:rsidRPr="00E5057E" w14:paraId="3D24DD8E" w14:textId="77777777" w:rsidTr="002D6DF7">
        <w:trPr>
          <w:cantSplit/>
        </w:trPr>
        <w:tc>
          <w:tcPr>
            <w:tcW w:w="659" w:type="dxa"/>
          </w:tcPr>
          <w:p w14:paraId="7FD91E2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6521" w:type="dxa"/>
          </w:tcPr>
          <w:p w14:paraId="4765E0F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Այլ բուժական և ախտորոշիչ սենքեր</w:t>
            </w:r>
          </w:p>
        </w:tc>
        <w:tc>
          <w:tcPr>
            <w:tcW w:w="2479" w:type="dxa"/>
          </w:tcPr>
          <w:p w14:paraId="2A73F258" w14:textId="77777777" w:rsidR="00C62FDB" w:rsidRPr="00D2771E" w:rsidRDefault="00C62FDB" w:rsidP="002F30EB">
            <w:pPr>
              <w:spacing w:before="60" w:after="60"/>
              <w:rPr>
                <w:rFonts w:ascii="GHEA Grapalat" w:hAnsi="GHEA Grapalat"/>
                <w:color w:val="auto"/>
                <w:sz w:val="24"/>
              </w:rPr>
            </w:pPr>
            <w:r w:rsidRPr="00D2771E">
              <w:rPr>
                <w:rFonts w:ascii="GHEA Grapalat" w:hAnsi="GHEA Grapalat"/>
                <w:color w:val="auto"/>
                <w:sz w:val="24"/>
              </w:rPr>
              <w:t>Ըստ ՀՀ քաղաքաշինության կոմիտեի նախագահի 202</w:t>
            </w:r>
            <w:r w:rsidR="002F30EB" w:rsidRPr="00D2771E">
              <w:rPr>
                <w:rFonts w:ascii="GHEA Grapalat" w:hAnsi="GHEA Grapalat"/>
                <w:color w:val="auto"/>
                <w:sz w:val="24"/>
              </w:rPr>
              <w:t>4</w:t>
            </w:r>
            <w:r w:rsidRPr="00D2771E">
              <w:rPr>
                <w:rFonts w:ascii="GHEA Grapalat" w:hAnsi="GHEA Grapalat"/>
                <w:color w:val="auto"/>
                <w:sz w:val="24"/>
              </w:rPr>
              <w:t xml:space="preserve"> թվականի </w:t>
            </w:r>
            <w:r w:rsidR="002F30EB" w:rsidRPr="00D2771E">
              <w:rPr>
                <w:rFonts w:ascii="GHEA Grapalat" w:hAnsi="GHEA Grapalat"/>
                <w:color w:val="auto"/>
                <w:sz w:val="24"/>
              </w:rPr>
              <w:t>հունիսի</w:t>
            </w:r>
            <w:r w:rsidRPr="00D2771E">
              <w:rPr>
                <w:rFonts w:ascii="GHEA Grapalat" w:hAnsi="GHEA Grapalat"/>
                <w:color w:val="auto"/>
                <w:sz w:val="24"/>
              </w:rPr>
              <w:t xml:space="preserve"> </w:t>
            </w:r>
            <w:r w:rsidR="002F30EB" w:rsidRPr="00D2771E">
              <w:rPr>
                <w:rFonts w:ascii="GHEA Grapalat" w:hAnsi="GHEA Grapalat"/>
                <w:color w:val="auto"/>
                <w:sz w:val="24"/>
              </w:rPr>
              <w:t>25</w:t>
            </w:r>
            <w:r w:rsidRPr="00D2771E">
              <w:rPr>
                <w:rFonts w:ascii="GHEA Grapalat" w:hAnsi="GHEA Grapalat"/>
                <w:color w:val="auto"/>
                <w:sz w:val="24"/>
              </w:rPr>
              <w:t xml:space="preserve">-ի N </w:t>
            </w:r>
            <w:r w:rsidR="002F30EB" w:rsidRPr="00D2771E">
              <w:rPr>
                <w:rFonts w:ascii="GHEA Grapalat" w:hAnsi="GHEA Grapalat"/>
                <w:color w:val="auto"/>
                <w:sz w:val="24"/>
              </w:rPr>
              <w:t>12</w:t>
            </w:r>
            <w:r w:rsidRPr="00D2771E">
              <w:rPr>
                <w:rFonts w:ascii="GHEA Grapalat" w:hAnsi="GHEA Grapalat"/>
                <w:color w:val="auto"/>
                <w:sz w:val="24"/>
              </w:rPr>
              <w:t>-</w:t>
            </w:r>
            <w:r w:rsidR="002F30EB" w:rsidRPr="00D2771E">
              <w:rPr>
                <w:rFonts w:ascii="GHEA Grapalat" w:hAnsi="GHEA Grapalat"/>
                <w:color w:val="auto"/>
                <w:sz w:val="24"/>
              </w:rPr>
              <w:t>Ն հրամանով հաստատված ՀՀՇՆ 31-03․07-2024</w:t>
            </w:r>
            <w:r w:rsidRPr="00D2771E">
              <w:rPr>
                <w:rFonts w:ascii="GHEA Grapalat" w:hAnsi="GHEA Grapalat"/>
                <w:color w:val="auto"/>
                <w:sz w:val="24"/>
              </w:rPr>
              <w:t xml:space="preserve"> շինարարական նորմերի</w:t>
            </w:r>
          </w:p>
        </w:tc>
      </w:tr>
      <w:tr w:rsidR="00D2771E" w:rsidRPr="00D2771E" w14:paraId="025DC71B" w14:textId="77777777" w:rsidTr="002D6DF7">
        <w:trPr>
          <w:cantSplit/>
        </w:trPr>
        <w:tc>
          <w:tcPr>
            <w:tcW w:w="659" w:type="dxa"/>
          </w:tcPr>
          <w:p w14:paraId="4A54644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6521" w:type="dxa"/>
          </w:tcPr>
          <w:p w14:paraId="2297F3E0" w14:textId="77777777" w:rsidR="00C62FDB" w:rsidRPr="00D2771E" w:rsidRDefault="002F30EB" w:rsidP="002F30EB">
            <w:pPr>
              <w:spacing w:before="60" w:after="60"/>
              <w:rPr>
                <w:rFonts w:ascii="GHEA Grapalat" w:hAnsi="GHEA Grapalat"/>
                <w:color w:val="auto"/>
                <w:sz w:val="24"/>
              </w:rPr>
            </w:pPr>
            <w:r w:rsidRPr="00D2771E">
              <w:rPr>
                <w:rFonts w:ascii="GHEA Grapalat" w:hAnsi="GHEA Grapalat"/>
                <w:color w:val="auto"/>
                <w:sz w:val="24"/>
              </w:rPr>
              <w:t>Մինչև 10 պացիենտի համար նախատեսված ջ</w:t>
            </w:r>
            <w:r w:rsidR="00C62FDB" w:rsidRPr="00D2771E">
              <w:rPr>
                <w:rFonts w:ascii="GHEA Grapalat" w:hAnsi="GHEA Grapalat"/>
                <w:color w:val="auto"/>
                <w:sz w:val="24"/>
              </w:rPr>
              <w:t xml:space="preserve">րաբուժման, ցեխաբուժության սրահներ, </w:t>
            </w:r>
            <w:r w:rsidRPr="00D2771E">
              <w:rPr>
                <w:rFonts w:ascii="GHEA Grapalat" w:hAnsi="GHEA Grapalat"/>
                <w:color w:val="auto"/>
                <w:sz w:val="24"/>
              </w:rPr>
              <w:t>բուժական լողավազանների սրահներ</w:t>
            </w:r>
          </w:p>
        </w:tc>
        <w:tc>
          <w:tcPr>
            <w:tcW w:w="2479" w:type="dxa"/>
          </w:tcPr>
          <w:p w14:paraId="3A73AA6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3,0</w:t>
            </w:r>
          </w:p>
        </w:tc>
      </w:tr>
      <w:tr w:rsidR="00D2771E" w:rsidRPr="00D2771E" w14:paraId="23A1A01A" w14:textId="77777777" w:rsidTr="002D6DF7">
        <w:trPr>
          <w:cantSplit/>
        </w:trPr>
        <w:tc>
          <w:tcPr>
            <w:tcW w:w="659" w:type="dxa"/>
          </w:tcPr>
          <w:p w14:paraId="62AC10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6521" w:type="dxa"/>
          </w:tcPr>
          <w:p w14:paraId="7DFF1996" w14:textId="77777777" w:rsidR="00C62FDB" w:rsidRPr="00D2771E" w:rsidRDefault="002F30EB" w:rsidP="002F30EB">
            <w:pPr>
              <w:spacing w:before="60" w:after="60"/>
              <w:rPr>
                <w:rFonts w:ascii="GHEA Grapalat" w:hAnsi="GHEA Grapalat"/>
                <w:color w:val="auto"/>
                <w:sz w:val="24"/>
              </w:rPr>
            </w:pPr>
            <w:r w:rsidRPr="00D2771E">
              <w:rPr>
                <w:rFonts w:ascii="GHEA Grapalat" w:hAnsi="GHEA Grapalat"/>
                <w:color w:val="auto"/>
                <w:sz w:val="24"/>
              </w:rPr>
              <w:t>Ավելի քան 10 մարդու համար նախատեսված առողջարանային լողավազաններ</w:t>
            </w:r>
            <w:r w:rsidR="00C62FDB" w:rsidRPr="00D2771E">
              <w:rPr>
                <w:rFonts w:ascii="GHEA Grapalat" w:hAnsi="GHEA Grapalat"/>
                <w:color w:val="auto"/>
                <w:sz w:val="24"/>
              </w:rPr>
              <w:t xml:space="preserve"> </w:t>
            </w:r>
          </w:p>
        </w:tc>
        <w:tc>
          <w:tcPr>
            <w:tcW w:w="2479" w:type="dxa"/>
          </w:tcPr>
          <w:p w14:paraId="3E85873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4,2</w:t>
            </w:r>
          </w:p>
        </w:tc>
      </w:tr>
      <w:tr w:rsidR="00D2771E" w:rsidRPr="00D2771E" w14:paraId="49A2DB1B" w14:textId="77777777" w:rsidTr="002D6DF7">
        <w:trPr>
          <w:cantSplit/>
        </w:trPr>
        <w:tc>
          <w:tcPr>
            <w:tcW w:w="659" w:type="dxa"/>
          </w:tcPr>
          <w:p w14:paraId="0A87CBB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6521" w:type="dxa"/>
          </w:tcPr>
          <w:p w14:paraId="169F86F3" w14:textId="77777777" w:rsidR="00C62FDB" w:rsidRPr="00D2771E" w:rsidRDefault="002F30EB" w:rsidP="002F30EB">
            <w:pPr>
              <w:spacing w:before="60" w:after="60"/>
              <w:rPr>
                <w:rFonts w:ascii="GHEA Grapalat" w:hAnsi="GHEA Grapalat"/>
                <w:color w:val="auto"/>
                <w:sz w:val="24"/>
              </w:rPr>
            </w:pPr>
            <w:r w:rsidRPr="00D2771E">
              <w:rPr>
                <w:rFonts w:ascii="GHEA Grapalat" w:hAnsi="GHEA Grapalat"/>
                <w:color w:val="auto"/>
                <w:sz w:val="24"/>
              </w:rPr>
              <w:t>Ոչ ստանդարտ տեխնոլոգիական սարքավորումներով ս</w:t>
            </w:r>
            <w:r w:rsidR="00C62FDB" w:rsidRPr="00D2771E">
              <w:rPr>
                <w:rFonts w:ascii="GHEA Grapalat" w:hAnsi="GHEA Grapalat"/>
                <w:color w:val="auto"/>
                <w:sz w:val="24"/>
              </w:rPr>
              <w:t>ենքեր (կաբինետներ)՝ (ռենտգենավիրահատարաններ, ճառագայթային թերապիայի կաբինետներ և այլն)</w:t>
            </w:r>
          </w:p>
        </w:tc>
        <w:tc>
          <w:tcPr>
            <w:tcW w:w="2479" w:type="dxa"/>
          </w:tcPr>
          <w:p w14:paraId="0108CCB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Ըստ տեխնոլոգիական պահանջների</w:t>
            </w:r>
          </w:p>
        </w:tc>
      </w:tr>
      <w:tr w:rsidR="00D2771E" w:rsidRPr="00D2771E" w14:paraId="5B9701BC" w14:textId="77777777" w:rsidTr="002D6DF7">
        <w:trPr>
          <w:cantSplit/>
        </w:trPr>
        <w:tc>
          <w:tcPr>
            <w:tcW w:w="659" w:type="dxa"/>
          </w:tcPr>
          <w:p w14:paraId="07BC64F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6521" w:type="dxa"/>
          </w:tcPr>
          <w:p w14:paraId="617B1C7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Միջանցքներ (մինչև առաստաղի ստորին հատվածը՝ ներառյալ լուսային սարքավորումները)</w:t>
            </w:r>
          </w:p>
        </w:tc>
        <w:tc>
          <w:tcPr>
            <w:tcW w:w="2479" w:type="dxa"/>
          </w:tcPr>
          <w:p w14:paraId="4B000A4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2,2</w:t>
            </w:r>
          </w:p>
        </w:tc>
      </w:tr>
      <w:tr w:rsidR="00D2771E" w:rsidRPr="00E5057E" w14:paraId="54FFA3BA" w14:textId="77777777" w:rsidTr="002D6DF7">
        <w:trPr>
          <w:cantSplit/>
        </w:trPr>
        <w:tc>
          <w:tcPr>
            <w:tcW w:w="659" w:type="dxa"/>
          </w:tcPr>
          <w:p w14:paraId="4B2A6F2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6521" w:type="dxa"/>
          </w:tcPr>
          <w:p w14:paraId="35F5F2B2" w14:textId="77777777" w:rsidR="00C62FDB" w:rsidRPr="00D2771E" w:rsidRDefault="00EA296D" w:rsidP="00EA296D">
            <w:pPr>
              <w:spacing w:before="60" w:after="60"/>
              <w:rPr>
                <w:rFonts w:ascii="GHEA Grapalat" w:hAnsi="GHEA Grapalat"/>
                <w:color w:val="auto"/>
                <w:sz w:val="24"/>
              </w:rPr>
            </w:pPr>
            <w:r w:rsidRPr="00D2771E">
              <w:rPr>
                <w:rFonts w:ascii="GHEA Grapalat" w:hAnsi="GHEA Grapalat"/>
                <w:color w:val="auto"/>
                <w:sz w:val="24"/>
              </w:rPr>
              <w:t>Մինչև 40 հոգու համար նախատեսված ս</w:t>
            </w:r>
            <w:r w:rsidR="00C62FDB" w:rsidRPr="00D2771E">
              <w:rPr>
                <w:rFonts w:ascii="GHEA Grapalat" w:hAnsi="GHEA Grapalat"/>
                <w:color w:val="auto"/>
                <w:sz w:val="24"/>
              </w:rPr>
              <w:t>ենքեր՝ (կոնֆերանս սրահներ, ուսումնական սենյակներ և այլն)</w:t>
            </w:r>
          </w:p>
        </w:tc>
        <w:tc>
          <w:tcPr>
            <w:tcW w:w="2479" w:type="dxa"/>
          </w:tcPr>
          <w:p w14:paraId="376C68D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Ըստ հարկի բարձրության, որտեղ դրանք տեղակայված են</w:t>
            </w:r>
          </w:p>
        </w:tc>
      </w:tr>
      <w:tr w:rsidR="00D2771E" w:rsidRPr="00E5057E" w14:paraId="2F53EFB7" w14:textId="77777777" w:rsidTr="002D6DF7">
        <w:trPr>
          <w:cantSplit/>
        </w:trPr>
        <w:tc>
          <w:tcPr>
            <w:tcW w:w="659" w:type="dxa"/>
          </w:tcPr>
          <w:p w14:paraId="6E38EE4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8)</w:t>
            </w:r>
          </w:p>
        </w:tc>
        <w:tc>
          <w:tcPr>
            <w:tcW w:w="6521" w:type="dxa"/>
          </w:tcPr>
          <w:p w14:paraId="191B417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նախասրահներ, կոնֆերանս սրահներ, ճեմասրահներ, լսարաններ և այլ ավելի մեծ տարողությամբ սրահներ</w:t>
            </w:r>
          </w:p>
        </w:tc>
        <w:tc>
          <w:tcPr>
            <w:tcW w:w="2479" w:type="dxa"/>
          </w:tcPr>
          <w:p w14:paraId="45AA3F8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Ըստ ՀՀ քաղաքաշինության կոմիտեի նախագահի 2020 թվականի դեկտեմբերի 10-ի N 95-Ն հրամանով հաստատված ՀՀՇՆ 31-03- շինարարական նորմերի</w:t>
            </w:r>
          </w:p>
        </w:tc>
      </w:tr>
      <w:tr w:rsidR="00D2771E" w:rsidRPr="00D2771E" w14:paraId="5761E8FC" w14:textId="77777777" w:rsidTr="002D6DF7">
        <w:trPr>
          <w:cantSplit/>
        </w:trPr>
        <w:tc>
          <w:tcPr>
            <w:tcW w:w="659" w:type="dxa"/>
          </w:tcPr>
          <w:p w14:paraId="422018D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6521" w:type="dxa"/>
          </w:tcPr>
          <w:p w14:paraId="6466F13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Տեխնիկական նկուղներ</w:t>
            </w:r>
          </w:p>
        </w:tc>
        <w:tc>
          <w:tcPr>
            <w:tcW w:w="2479" w:type="dxa"/>
          </w:tcPr>
          <w:p w14:paraId="5C417CE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3,0</w:t>
            </w:r>
          </w:p>
        </w:tc>
      </w:tr>
      <w:tr w:rsidR="00D2771E" w:rsidRPr="00D2771E" w14:paraId="370481AB" w14:textId="77777777" w:rsidTr="002D6DF7">
        <w:trPr>
          <w:cantSplit/>
        </w:trPr>
        <w:tc>
          <w:tcPr>
            <w:tcW w:w="659" w:type="dxa"/>
          </w:tcPr>
          <w:p w14:paraId="6233EC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6521" w:type="dxa"/>
          </w:tcPr>
          <w:p w14:paraId="7D020C7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Լվացքի, չորացման-արդուկման սենքեր</w:t>
            </w:r>
          </w:p>
        </w:tc>
        <w:tc>
          <w:tcPr>
            <w:tcW w:w="2479" w:type="dxa"/>
          </w:tcPr>
          <w:p w14:paraId="52A5A05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3,6</w:t>
            </w:r>
          </w:p>
        </w:tc>
      </w:tr>
    </w:tbl>
    <w:p w14:paraId="0424381D" w14:textId="6C1491AC" w:rsidR="004B16B6" w:rsidRPr="00D2771E" w:rsidRDefault="00C62FDB" w:rsidP="002D6DF7">
      <w:pPr>
        <w:pStyle w:val="1"/>
        <w:rPr>
          <w:color w:val="auto"/>
        </w:rPr>
      </w:pPr>
      <w:r w:rsidRPr="00D2771E">
        <w:rPr>
          <w:color w:val="auto"/>
        </w:rPr>
        <w:t xml:space="preserve">Սպասարկող անձնակազմի անցման վայրերում տեխնիկական նկուղի բարձրությունը հատակից մինչև </w:t>
      </w:r>
      <w:r w:rsidR="00720AE4" w:rsidRPr="00D2771E">
        <w:rPr>
          <w:color w:val="auto"/>
        </w:rPr>
        <w:t>առաստաղի</w:t>
      </w:r>
      <w:r w:rsidRPr="00D2771E">
        <w:rPr>
          <w:color w:val="auto"/>
        </w:rPr>
        <w:t xml:space="preserve"> </w:t>
      </w:r>
      <w:r w:rsidR="00720AE4" w:rsidRPr="00D2771E">
        <w:rPr>
          <w:color w:val="auto"/>
        </w:rPr>
        <w:t>կոնստրուկցիա</w:t>
      </w:r>
      <w:r w:rsidRPr="00D2771E">
        <w:rPr>
          <w:color w:val="auto"/>
        </w:rPr>
        <w:t xml:space="preserve">ների </w:t>
      </w:r>
      <w:r w:rsidR="00720AE4" w:rsidRPr="00D2771E">
        <w:rPr>
          <w:color w:val="auto"/>
        </w:rPr>
        <w:t>ստորին մակարդակը</w:t>
      </w:r>
      <w:r w:rsidRPr="00D2771E">
        <w:rPr>
          <w:color w:val="auto"/>
        </w:rPr>
        <w:t xml:space="preserve"> պետք է լինի առնվազն 1.8 մ:</w:t>
      </w:r>
    </w:p>
    <w:p w14:paraId="3E727164" w14:textId="77777777" w:rsidR="004B16B6" w:rsidRPr="00D2771E" w:rsidRDefault="00042F40" w:rsidP="002D6DF7">
      <w:pPr>
        <w:pStyle w:val="1"/>
        <w:rPr>
          <w:color w:val="auto"/>
          <w:szCs w:val="24"/>
        </w:rPr>
      </w:pPr>
      <w:r w:rsidRPr="00D2771E">
        <w:rPr>
          <w:rFonts w:cs="Arial"/>
          <w:color w:val="auto"/>
          <w:szCs w:val="24"/>
        </w:rPr>
        <w:t>Ա</w:t>
      </w:r>
      <w:r w:rsidR="00DD7E40" w:rsidRPr="00D2771E">
        <w:rPr>
          <w:rFonts w:cs="Arial"/>
          <w:color w:val="auto"/>
          <w:szCs w:val="24"/>
        </w:rPr>
        <w:t>ռաստաղի օդաբաշխման համակարգերի տեղադրման համար</w:t>
      </w:r>
      <w:r w:rsidRPr="00D2771E">
        <w:rPr>
          <w:rFonts w:cs="Arial"/>
          <w:color w:val="auto"/>
          <w:szCs w:val="24"/>
        </w:rPr>
        <w:t xml:space="preserve"> պահանջվող</w:t>
      </w:r>
      <w:r w:rsidR="00272D87" w:rsidRPr="00D2771E">
        <w:rPr>
          <w:rFonts w:cs="Arial"/>
          <w:color w:val="auto"/>
          <w:szCs w:val="24"/>
        </w:rPr>
        <w:t xml:space="preserve"> </w:t>
      </w:r>
      <w:r w:rsidRPr="00D2771E">
        <w:rPr>
          <w:rFonts w:cs="Arial"/>
          <w:color w:val="auto"/>
          <w:szCs w:val="24"/>
        </w:rPr>
        <w:t>ա</w:t>
      </w:r>
      <w:r w:rsidR="00DD7E40" w:rsidRPr="00D2771E">
        <w:rPr>
          <w:rFonts w:cs="Arial"/>
          <w:color w:val="auto"/>
          <w:szCs w:val="24"/>
        </w:rPr>
        <w:t>զատ միջառաստաղային տարածությունը պետք է լինի առնվազն 500 մմ, լամինար օդաբաշխիչներով համակարգերի համար՝ 800 մմ (ճշգրտվում է՝ կախված օգտագործվող օդափոխման սարքավորումների տեսակներից):</w:t>
      </w:r>
    </w:p>
    <w:p w14:paraId="69784316" w14:textId="77777777" w:rsidR="004B16B6" w:rsidRPr="00D2771E" w:rsidRDefault="00C62FDB" w:rsidP="002D6DF7">
      <w:pPr>
        <w:pStyle w:val="1"/>
        <w:rPr>
          <w:color w:val="auto"/>
        </w:rPr>
      </w:pPr>
      <w:r w:rsidRPr="00D2771E">
        <w:rPr>
          <w:color w:val="auto"/>
        </w:rPr>
        <w:t xml:space="preserve">Տեխնիկական </w:t>
      </w:r>
      <w:r w:rsidR="00CE5AC9" w:rsidRPr="00D2771E">
        <w:rPr>
          <w:color w:val="auto"/>
        </w:rPr>
        <w:t>նկուղներում և կիսանկուղն</w:t>
      </w:r>
      <w:r w:rsidRPr="00D2771E">
        <w:rPr>
          <w:color w:val="auto"/>
        </w:rPr>
        <w:t>երում բարձ</w:t>
      </w:r>
      <w:r w:rsidR="00CE5AC9" w:rsidRPr="00D2771E">
        <w:rPr>
          <w:color w:val="auto"/>
        </w:rPr>
        <w:t>րությունը թույլատրվում է որոշել</w:t>
      </w:r>
      <w:r w:rsidRPr="00D2771E">
        <w:rPr>
          <w:color w:val="auto"/>
        </w:rPr>
        <w:t xml:space="preserve"> ըստ ինժեներական սարքավորումների, սակայն </w:t>
      </w:r>
      <w:r w:rsidR="00CE5AC9" w:rsidRPr="00D2771E">
        <w:rPr>
          <w:color w:val="auto"/>
        </w:rPr>
        <w:t>ոչ պակաս</w:t>
      </w:r>
      <w:r w:rsidRPr="00D2771E">
        <w:rPr>
          <w:color w:val="auto"/>
        </w:rPr>
        <w:t xml:space="preserve"> ՀՀ քաղաքաշինության նախարարի 2014 թվականի մարտի 17-ի N 78-Ն հրամանով ՀՀՇՆ 21-01-2014 շինարարական նորմերով </w:t>
      </w:r>
      <w:r w:rsidR="00CE5AC9" w:rsidRPr="00D2771E">
        <w:rPr>
          <w:color w:val="auto"/>
        </w:rPr>
        <w:t>սահման</w:t>
      </w:r>
      <w:r w:rsidRPr="00D2771E">
        <w:rPr>
          <w:color w:val="auto"/>
        </w:rPr>
        <w:t>ված</w:t>
      </w:r>
      <w:r w:rsidR="00CE5AC9" w:rsidRPr="00D2771E">
        <w:rPr>
          <w:color w:val="auto"/>
        </w:rPr>
        <w:t>ի</w:t>
      </w:r>
      <w:r w:rsidRPr="00D2771E">
        <w:rPr>
          <w:color w:val="auto"/>
        </w:rPr>
        <w:t>:</w:t>
      </w:r>
    </w:p>
    <w:p w14:paraId="71273396" w14:textId="4774DE12" w:rsidR="00C62FDB" w:rsidRPr="00D2771E" w:rsidRDefault="00C62FDB" w:rsidP="002D6DF7">
      <w:pPr>
        <w:pStyle w:val="1"/>
        <w:rPr>
          <w:color w:val="auto"/>
        </w:rPr>
      </w:pPr>
      <w:r w:rsidRPr="00D2771E">
        <w:rPr>
          <w:color w:val="auto"/>
        </w:rPr>
        <w:t xml:space="preserve">Սարքավորումների համար նախատեսված սենքերը, որոնք պահանջում են </w:t>
      </w:r>
      <w:r w:rsidR="00270394" w:rsidRPr="00D2771E">
        <w:rPr>
          <w:color w:val="auto"/>
        </w:rPr>
        <w:t>ուժեղ</w:t>
      </w:r>
      <w:r w:rsidRPr="00D2771E">
        <w:rPr>
          <w:color w:val="auto"/>
        </w:rPr>
        <w:t xml:space="preserve">ացված </w:t>
      </w:r>
      <w:r w:rsidR="00270394" w:rsidRPr="00D2771E">
        <w:rPr>
          <w:color w:val="auto"/>
        </w:rPr>
        <w:t>միջհարկային</w:t>
      </w:r>
      <w:r w:rsidRPr="00D2771E">
        <w:rPr>
          <w:color w:val="auto"/>
        </w:rPr>
        <w:t xml:space="preserve"> ծածկեր կամ հիմ</w:t>
      </w:r>
      <w:r w:rsidR="005E3465" w:rsidRPr="00D2771E">
        <w:rPr>
          <w:color w:val="auto"/>
        </w:rPr>
        <w:t>նատակ</w:t>
      </w:r>
      <w:r w:rsidRPr="00D2771E">
        <w:rPr>
          <w:color w:val="auto"/>
        </w:rPr>
        <w:t xml:space="preserve">, ինչպես նաև այն </w:t>
      </w:r>
      <w:r w:rsidR="0005772D" w:rsidRPr="00D2771E">
        <w:rPr>
          <w:color w:val="auto"/>
        </w:rPr>
        <w:t>սենք</w:t>
      </w:r>
      <w:r w:rsidRPr="00D2771E">
        <w:rPr>
          <w:color w:val="auto"/>
        </w:rPr>
        <w:t xml:space="preserve">երը, որոնք </w:t>
      </w:r>
      <w:r w:rsidR="0005772D" w:rsidRPr="00D2771E">
        <w:rPr>
          <w:color w:val="auto"/>
        </w:rPr>
        <w:t xml:space="preserve">իոնացնող ճառագայթումից մշտական պաշտպանության համար (ցիկլոտրոններ, արագացուցիչներ, գամմաթերապիայի սարքեր, ռադիոքիմիական լաբորատորիաների մեկուսարաններ և այլն), </w:t>
      </w:r>
      <w:r w:rsidRPr="00D2771E">
        <w:rPr>
          <w:color w:val="auto"/>
        </w:rPr>
        <w:t>պահանջում են պատեր և ծածկեր՝ նպատակահարմար է տեղա</w:t>
      </w:r>
      <w:r w:rsidR="005E3465" w:rsidRPr="00D2771E">
        <w:rPr>
          <w:color w:val="auto"/>
        </w:rPr>
        <w:t>կայ</w:t>
      </w:r>
      <w:r w:rsidRPr="00D2771E">
        <w:rPr>
          <w:color w:val="auto"/>
        </w:rPr>
        <w:t>ել նկուղային կամ կիսանկուղային հարկում կամ առաջին ստորին հարկում:</w:t>
      </w:r>
    </w:p>
    <w:p w14:paraId="6D1AF5A6" w14:textId="77777777" w:rsidR="004B16B6" w:rsidRPr="00D2771E" w:rsidRDefault="00153C2C" w:rsidP="002D6DF7">
      <w:pPr>
        <w:pStyle w:val="Heading2"/>
        <w:rPr>
          <w:color w:val="auto"/>
        </w:rPr>
      </w:pPr>
      <w:r w:rsidRPr="00D2771E">
        <w:rPr>
          <w:color w:val="auto"/>
        </w:rPr>
        <w:lastRenderedPageBreak/>
        <w:t>ՍԵՆՔԵՐԻ ՀԱՐԴԱՐՈՒՄ</w:t>
      </w:r>
    </w:p>
    <w:p w14:paraId="7276123F" w14:textId="77777777" w:rsidR="004B16B6" w:rsidRPr="00D2771E" w:rsidRDefault="00C62FDB" w:rsidP="002D6DF7">
      <w:pPr>
        <w:pStyle w:val="1"/>
        <w:rPr>
          <w:color w:val="auto"/>
        </w:rPr>
      </w:pPr>
      <w:r w:rsidRPr="00D2771E">
        <w:rPr>
          <w:color w:val="auto"/>
        </w:rPr>
        <w:t xml:space="preserve">Սենքերի </w:t>
      </w:r>
      <w:r w:rsidR="0066073B" w:rsidRPr="00D2771E">
        <w:rPr>
          <w:color w:val="auto"/>
        </w:rPr>
        <w:t xml:space="preserve">ներքին </w:t>
      </w:r>
      <w:r w:rsidRPr="00D2771E">
        <w:rPr>
          <w:color w:val="auto"/>
        </w:rPr>
        <w:t>հարդարումը պետք է համապատասխանի ՀՀ քաղաքաշինության կոմիտեի նախագահի 2024 թվականի հունիսի 25-ի N 12-Ն հրամանով հաստատված ՀՀՇՆ 31-03.07-2024 շինարարական նորմերին:</w:t>
      </w:r>
    </w:p>
    <w:p w14:paraId="6F3C4526" w14:textId="3E4EDCB6" w:rsidR="00C62FDB" w:rsidRPr="00D2771E" w:rsidRDefault="00C62FDB" w:rsidP="002D6DF7">
      <w:pPr>
        <w:pStyle w:val="1"/>
        <w:rPr>
          <w:color w:val="auto"/>
        </w:rPr>
      </w:pPr>
      <w:r w:rsidRPr="00D2771E">
        <w:rPr>
          <w:color w:val="auto"/>
        </w:rPr>
        <w:t xml:space="preserve">Լաբորատորիաների </w:t>
      </w:r>
      <w:r w:rsidR="009914DA" w:rsidRPr="00D2771E">
        <w:rPr>
          <w:color w:val="auto"/>
        </w:rPr>
        <w:t xml:space="preserve">ներքին </w:t>
      </w:r>
      <w:r w:rsidRPr="00D2771E">
        <w:rPr>
          <w:color w:val="auto"/>
        </w:rPr>
        <w:t>հարդարումը նախագծելիս պետք է ղեկավարվել ՀՀ կառավարության 2015 թվականի փետրվարի 12-ի թիվ 108-Ն որոշմամբ, ՀՀ առողջապահության նախարարի 2012 թվականի հուլիսի 31-ի թիվ 11-Ն հրամանով հաստատված N 2-III-3.3.1.-026-12 սանիտարահամաճարակ</w:t>
      </w:r>
      <w:r w:rsidR="00466E81" w:rsidRPr="00D2771E">
        <w:rPr>
          <w:color w:val="auto"/>
        </w:rPr>
        <w:t xml:space="preserve">աբանական կանոններով և նորմերով և </w:t>
      </w:r>
      <w:r w:rsidRPr="00D2771E">
        <w:rPr>
          <w:color w:val="auto"/>
        </w:rPr>
        <w:t>2016 թվականի փետրվարի 19-ի թիվ 04-Ն հրամանով հաստատված N 3.1.1-032-2016 սանիտարական կանոններով և հիգիենիկ նորմերով:</w:t>
      </w:r>
    </w:p>
    <w:p w14:paraId="3F3D9034" w14:textId="77777777" w:rsidR="004B16B6" w:rsidRPr="00D2771E" w:rsidRDefault="004B0B8E" w:rsidP="002D6DF7">
      <w:pPr>
        <w:pStyle w:val="Heading2"/>
        <w:rPr>
          <w:color w:val="auto"/>
        </w:rPr>
      </w:pPr>
      <w:r w:rsidRPr="00D2771E">
        <w:rPr>
          <w:color w:val="auto"/>
        </w:rPr>
        <w:t>ՍԱՆԻՏԱՐԱՏԵԽՆԻԿԱԿԱՆ ՍԵՆՔԵՐ</w:t>
      </w:r>
    </w:p>
    <w:p w14:paraId="058D0C3D" w14:textId="36A6FCD0" w:rsidR="00C62FDB" w:rsidRPr="00D2771E" w:rsidRDefault="00C62FDB" w:rsidP="002D6DF7">
      <w:pPr>
        <w:pStyle w:val="1"/>
        <w:rPr>
          <w:color w:val="auto"/>
        </w:rPr>
      </w:pPr>
      <w:r w:rsidRPr="00D2771E">
        <w:rPr>
          <w:color w:val="auto"/>
        </w:rPr>
        <w:t>Սանիտարատեխնիկական սենքերի ցանկը և դրանց մակերեսները ներկայացված են աղյուսակ 5-ում:</w:t>
      </w:r>
    </w:p>
    <w:p w14:paraId="0F1B36A3" w14:textId="77777777" w:rsidR="00C62FDB" w:rsidRPr="00D2771E" w:rsidRDefault="00C62FDB" w:rsidP="002D6DF7">
      <w:pPr>
        <w:pStyle w:val="Heading5"/>
        <w:rPr>
          <w:color w:val="auto"/>
        </w:rPr>
      </w:pPr>
      <w:r w:rsidRPr="00D2771E">
        <w:rPr>
          <w:color w:val="auto"/>
        </w:rPr>
        <w:t>Սանիտարատեխնիկական սենքերի ցանկը և դրանց մակերեսները</w:t>
      </w:r>
    </w:p>
    <w:tbl>
      <w:tblPr>
        <w:tblStyle w:val="TableGrid"/>
        <w:tblW w:w="0" w:type="auto"/>
        <w:tblInd w:w="45" w:type="dxa"/>
        <w:tblLayout w:type="fixed"/>
        <w:tblLook w:val="04A0" w:firstRow="1" w:lastRow="0" w:firstColumn="1" w:lastColumn="0" w:noHBand="0" w:noVBand="1"/>
      </w:tblPr>
      <w:tblGrid>
        <w:gridCol w:w="537"/>
        <w:gridCol w:w="7635"/>
        <w:gridCol w:w="1396"/>
      </w:tblGrid>
      <w:tr w:rsidR="00D2771E" w:rsidRPr="00D2771E" w14:paraId="7E51B287" w14:textId="77777777" w:rsidTr="002D6DF7">
        <w:trPr>
          <w:cantSplit/>
        </w:trPr>
        <w:tc>
          <w:tcPr>
            <w:tcW w:w="537" w:type="dxa"/>
          </w:tcPr>
          <w:p w14:paraId="220BC0B7" w14:textId="77777777" w:rsidR="00C62FDB" w:rsidRPr="00D2771E" w:rsidRDefault="00C62FDB" w:rsidP="00C62FDB">
            <w:pPr>
              <w:spacing w:before="60" w:after="60"/>
              <w:rPr>
                <w:rFonts w:ascii="GHEA Grapalat" w:hAnsi="GHEA Grapalat"/>
                <w:b/>
                <w:color w:val="auto"/>
                <w:sz w:val="24"/>
              </w:rPr>
            </w:pPr>
          </w:p>
        </w:tc>
        <w:tc>
          <w:tcPr>
            <w:tcW w:w="7635" w:type="dxa"/>
          </w:tcPr>
          <w:p w14:paraId="37ECFA7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p>
        </w:tc>
        <w:tc>
          <w:tcPr>
            <w:tcW w:w="1396" w:type="dxa"/>
          </w:tcPr>
          <w:p w14:paraId="19521DE6"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Մակերես, մ²</w:t>
            </w:r>
          </w:p>
        </w:tc>
      </w:tr>
      <w:tr w:rsidR="00D2771E" w:rsidRPr="00D2771E" w14:paraId="3D7381A2" w14:textId="77777777" w:rsidTr="002D6DF7">
        <w:trPr>
          <w:cantSplit/>
        </w:trPr>
        <w:tc>
          <w:tcPr>
            <w:tcW w:w="537" w:type="dxa"/>
          </w:tcPr>
          <w:p w14:paraId="1F3AEB2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7635" w:type="dxa"/>
          </w:tcPr>
          <w:p w14:paraId="325C897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Զուգարան (ներառյալ անվասայլակներով տեղաշարժվող անձանց համար)</w:t>
            </w:r>
          </w:p>
        </w:tc>
        <w:tc>
          <w:tcPr>
            <w:tcW w:w="1396" w:type="dxa"/>
          </w:tcPr>
          <w:p w14:paraId="23137B7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 (3)</w:t>
            </w:r>
          </w:p>
        </w:tc>
      </w:tr>
      <w:tr w:rsidR="00D2771E" w:rsidRPr="00D2771E" w14:paraId="6D0349CE" w14:textId="77777777" w:rsidTr="002D6DF7">
        <w:trPr>
          <w:cantSplit/>
        </w:trPr>
        <w:tc>
          <w:tcPr>
            <w:tcW w:w="537" w:type="dxa"/>
          </w:tcPr>
          <w:p w14:paraId="1340E6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7635" w:type="dxa"/>
          </w:tcPr>
          <w:p w14:paraId="3BDEC8A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Ցնցուղարան (ներառյալ անվասայլակներով տեղաշարժվող անձանց համար)</w:t>
            </w:r>
          </w:p>
        </w:tc>
        <w:tc>
          <w:tcPr>
            <w:tcW w:w="1396" w:type="dxa"/>
          </w:tcPr>
          <w:p w14:paraId="6CC56D6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 (2,5)</w:t>
            </w:r>
          </w:p>
        </w:tc>
      </w:tr>
      <w:tr w:rsidR="00D2771E" w:rsidRPr="00D2771E" w14:paraId="1BD4F6A1" w14:textId="77777777" w:rsidTr="002D6DF7">
        <w:trPr>
          <w:cantSplit/>
        </w:trPr>
        <w:tc>
          <w:tcPr>
            <w:tcW w:w="537" w:type="dxa"/>
          </w:tcPr>
          <w:p w14:paraId="32335CF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7635" w:type="dxa"/>
          </w:tcPr>
          <w:p w14:paraId="7783718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Սանհանգույց՝ զուգարանակոնքով, ցնցուղարանով, լվացարանով (ներառյալ անվասայլակներով տեղաշարժվող անձանց համար)</w:t>
            </w:r>
          </w:p>
        </w:tc>
        <w:tc>
          <w:tcPr>
            <w:tcW w:w="1396" w:type="dxa"/>
          </w:tcPr>
          <w:p w14:paraId="08A778E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 (4)</w:t>
            </w:r>
          </w:p>
        </w:tc>
      </w:tr>
      <w:tr w:rsidR="00D2771E" w:rsidRPr="00D2771E" w14:paraId="5E59B99B" w14:textId="77777777" w:rsidTr="002D6DF7">
        <w:trPr>
          <w:cantSplit/>
        </w:trPr>
        <w:tc>
          <w:tcPr>
            <w:tcW w:w="537" w:type="dxa"/>
          </w:tcPr>
          <w:p w14:paraId="54063C6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7635" w:type="dxa"/>
          </w:tcPr>
          <w:p w14:paraId="0E47306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Հոգնայի սենյակ</w:t>
            </w:r>
          </w:p>
        </w:tc>
        <w:tc>
          <w:tcPr>
            <w:tcW w:w="1396" w:type="dxa"/>
          </w:tcPr>
          <w:p w14:paraId="5C19A19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73E063FA" w14:textId="77777777" w:rsidTr="002D6DF7">
        <w:trPr>
          <w:cantSplit/>
        </w:trPr>
        <w:tc>
          <w:tcPr>
            <w:tcW w:w="537" w:type="dxa"/>
          </w:tcPr>
          <w:p w14:paraId="33326AA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7635" w:type="dxa"/>
          </w:tcPr>
          <w:p w14:paraId="3031EEA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Սանիտարական սենյակ (պետքանոթների մշակում, բժշկական թափոնների, կեղտոտ սպիտակեղենի և մաքրման պարագաների պահպանում)</w:t>
            </w:r>
          </w:p>
        </w:tc>
        <w:tc>
          <w:tcPr>
            <w:tcW w:w="1396" w:type="dxa"/>
          </w:tcPr>
          <w:p w14:paraId="069DEED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278EC303" w14:textId="77777777" w:rsidTr="002D6DF7">
        <w:trPr>
          <w:cantSplit/>
        </w:trPr>
        <w:tc>
          <w:tcPr>
            <w:tcW w:w="537" w:type="dxa"/>
          </w:tcPr>
          <w:p w14:paraId="02685EA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7635" w:type="dxa"/>
          </w:tcPr>
          <w:p w14:paraId="7904688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Սանիտարական սենյակ (բժշկական թափոնների</w:t>
            </w:r>
            <w:r w:rsidR="0066073B" w:rsidRPr="00D2771E">
              <w:rPr>
                <w:rFonts w:ascii="GHEA Grapalat" w:hAnsi="GHEA Grapalat"/>
                <w:color w:val="auto"/>
                <w:sz w:val="24"/>
              </w:rPr>
              <w:t xml:space="preserve"> </w:t>
            </w:r>
            <w:r w:rsidR="00DE49CA" w:rsidRPr="00D2771E">
              <w:rPr>
                <w:rFonts w:ascii="GHEA Grapalat" w:hAnsi="GHEA Grapalat"/>
                <w:color w:val="auto"/>
                <w:sz w:val="24"/>
              </w:rPr>
              <w:t>հեռացում</w:t>
            </w:r>
            <w:r w:rsidRPr="00D2771E">
              <w:rPr>
                <w:rFonts w:ascii="GHEA Grapalat" w:hAnsi="GHEA Grapalat"/>
                <w:color w:val="auto"/>
                <w:sz w:val="24"/>
              </w:rPr>
              <w:t xml:space="preserve"> և կեղտոտ սպիտակեղենի </w:t>
            </w:r>
            <w:r w:rsidR="00DE49CA" w:rsidRPr="00D2771E">
              <w:rPr>
                <w:rFonts w:ascii="GHEA Grapalat" w:hAnsi="GHEA Grapalat"/>
                <w:color w:val="auto"/>
                <w:sz w:val="24"/>
              </w:rPr>
              <w:t>պահ</w:t>
            </w:r>
            <w:r w:rsidRPr="00D2771E">
              <w:rPr>
                <w:rFonts w:ascii="GHEA Grapalat" w:hAnsi="GHEA Grapalat"/>
                <w:color w:val="auto"/>
                <w:sz w:val="24"/>
              </w:rPr>
              <w:t>ում)</w:t>
            </w:r>
          </w:p>
        </w:tc>
        <w:tc>
          <w:tcPr>
            <w:tcW w:w="1396" w:type="dxa"/>
          </w:tcPr>
          <w:p w14:paraId="392A51B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w:t>
            </w:r>
          </w:p>
        </w:tc>
      </w:tr>
      <w:tr w:rsidR="00D2771E" w:rsidRPr="00D2771E" w14:paraId="139432A0" w14:textId="77777777" w:rsidTr="002D6DF7">
        <w:trPr>
          <w:cantSplit/>
        </w:trPr>
        <w:tc>
          <w:tcPr>
            <w:tcW w:w="537" w:type="dxa"/>
          </w:tcPr>
          <w:p w14:paraId="2ADC0D8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7635" w:type="dxa"/>
          </w:tcPr>
          <w:p w14:paraId="56FFB9C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Մաքրման պարագաների պահեստարան՝ ախտահանման միջոցների պատրաստման և պահման համար նախատեսված տեղով</w:t>
            </w:r>
          </w:p>
        </w:tc>
        <w:tc>
          <w:tcPr>
            <w:tcW w:w="1396" w:type="dxa"/>
          </w:tcPr>
          <w:p w14:paraId="2B87CB6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w:t>
            </w:r>
          </w:p>
        </w:tc>
      </w:tr>
      <w:tr w:rsidR="00D2771E" w:rsidRPr="00D2771E" w14:paraId="36C69A12" w14:textId="77777777" w:rsidTr="002D6DF7">
        <w:trPr>
          <w:cantSplit/>
        </w:trPr>
        <w:tc>
          <w:tcPr>
            <w:tcW w:w="537" w:type="dxa"/>
          </w:tcPr>
          <w:p w14:paraId="3766DAA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7635" w:type="dxa"/>
          </w:tcPr>
          <w:p w14:paraId="7FDFDB5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Ախտահանման միջոցների պահման և պատրաստման սենք</w:t>
            </w:r>
          </w:p>
        </w:tc>
        <w:tc>
          <w:tcPr>
            <w:tcW w:w="1396" w:type="dxa"/>
          </w:tcPr>
          <w:p w14:paraId="49ED7C4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w:t>
            </w:r>
          </w:p>
        </w:tc>
      </w:tr>
      <w:tr w:rsidR="00D2771E" w:rsidRPr="00D2771E" w14:paraId="2BAFA37F" w14:textId="77777777" w:rsidTr="002D6DF7">
        <w:trPr>
          <w:cantSplit/>
        </w:trPr>
        <w:tc>
          <w:tcPr>
            <w:tcW w:w="537" w:type="dxa"/>
          </w:tcPr>
          <w:p w14:paraId="7C11874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7635" w:type="dxa"/>
          </w:tcPr>
          <w:p w14:paraId="4780318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Անձնակազմի համար զուգարան՝ լվացարանով</w:t>
            </w:r>
          </w:p>
        </w:tc>
        <w:tc>
          <w:tcPr>
            <w:tcW w:w="1396" w:type="dxa"/>
          </w:tcPr>
          <w:p w14:paraId="1BF89D1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w:t>
            </w:r>
          </w:p>
        </w:tc>
      </w:tr>
      <w:tr w:rsidR="00D2771E" w:rsidRPr="00D2771E" w14:paraId="538F1F1E" w14:textId="77777777" w:rsidTr="002D6DF7">
        <w:trPr>
          <w:cantSplit/>
        </w:trPr>
        <w:tc>
          <w:tcPr>
            <w:tcW w:w="537" w:type="dxa"/>
          </w:tcPr>
          <w:p w14:paraId="0C2009B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10)</w:t>
            </w:r>
          </w:p>
        </w:tc>
        <w:tc>
          <w:tcPr>
            <w:tcW w:w="7635" w:type="dxa"/>
          </w:tcPr>
          <w:p w14:paraId="44209AE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Սանհանգույց ցնցուղարանով՝ գլխավոր բժշկի կաբինետին կից</w:t>
            </w:r>
          </w:p>
        </w:tc>
        <w:tc>
          <w:tcPr>
            <w:tcW w:w="1396" w:type="dxa"/>
          </w:tcPr>
          <w:p w14:paraId="31E2597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w:t>
            </w:r>
          </w:p>
        </w:tc>
      </w:tr>
    </w:tbl>
    <w:p w14:paraId="0BF7237F" w14:textId="79D127AB" w:rsidR="004B16B6" w:rsidRPr="00D2771E" w:rsidRDefault="00C62FDB" w:rsidP="002D6DF7">
      <w:pPr>
        <w:pStyle w:val="1"/>
        <w:rPr>
          <w:color w:val="auto"/>
        </w:rPr>
      </w:pPr>
      <w:r w:rsidRPr="00D2771E">
        <w:rPr>
          <w:color w:val="auto"/>
        </w:rPr>
        <w:t xml:space="preserve">Սանիտարատեխնիկական սենքերը և դրանց սարքավորումները նախագծելիս պետք է ղեկավարվել ՀՀ կառավարության 2015 թվականի փետրվարի 12-ի թիվ 108-Ն որոշմամբ, </w:t>
      </w:r>
      <w:r w:rsidR="009374E2" w:rsidRPr="00D2771E">
        <w:rPr>
          <w:color w:val="auto"/>
        </w:rPr>
        <w:t xml:space="preserve">ՀՀ քաղաքաշինության կոմիտեի նախագահի 2020 թվականի դեկտեմբերի 10-ի N 95-Ն հրամանով հաստատված ՀՀՇՆ 31-03-,  ՀՀ քաղաքաշինության նախարարի 2006 թվականի նոյեմբերի 10-ի N 253-Ն հրամանով հաստատված ՀՀՇՆ IV-11.07.01-2006 (ՄՍՆ 3.02-05-2003) շինարարական նորմերի պահանջներով, </w:t>
      </w:r>
      <w:r w:rsidRPr="00D2771E">
        <w:rPr>
          <w:color w:val="auto"/>
        </w:rPr>
        <w:t>ՀՀ առողջապահության նախարարի 2012 թվականի հուլիսի 31-ի թիվ 11-Ն հրամանով հաստատված N 2-III-3.3.1.-026-12 սանիտարահամաճարակաբանական կանոններով և նորմերով, 2016 թվականի փետրվարի 19-ի թիվ 04-Ն հրամանով հաստատված N 3.1.1-032-2016 սանիտարական կանոններով և հիգիենիկ նորմերով, 2007 թվականի փետրվարի 12-ի թիվ 236-Ն հրամանով հաստատված N 2-III-2.1</w:t>
      </w:r>
      <w:r w:rsidRPr="00D2771E">
        <w:rPr>
          <w:rFonts w:ascii="Microsoft JhengHei" w:eastAsia="Microsoft JhengHei" w:hAnsi="Microsoft JhengHei" w:cs="Microsoft JhengHei"/>
          <w:color w:val="auto"/>
        </w:rPr>
        <w:t>․</w:t>
      </w:r>
      <w:r w:rsidRPr="00D2771E">
        <w:rPr>
          <w:color w:val="auto"/>
        </w:rPr>
        <w:t xml:space="preserve">, 2009 թվականի 16 ապրիլի 16-ի N 06-Ն հրամանով հաստատված N 2-III-2.13 և 2008 թվականի մարտի 4-ի թիվ 03-Ն հրամանով հաստատված N 2.1.3-3 սանիտարական կանոններով և նորմերով: </w:t>
      </w:r>
    </w:p>
    <w:p w14:paraId="5988DE42" w14:textId="081BF766" w:rsidR="000C5800" w:rsidRPr="00D2771E" w:rsidRDefault="00C62FDB" w:rsidP="002D6DF7">
      <w:pPr>
        <w:pStyle w:val="1"/>
        <w:rPr>
          <w:color w:val="auto"/>
        </w:rPr>
      </w:pPr>
      <w:r w:rsidRPr="00D2771E">
        <w:rPr>
          <w:color w:val="auto"/>
        </w:rPr>
        <w:t xml:space="preserve">Ցերեկային ստացիոնարներում ցնցուղարանը նախատեսվում է նախագծման առաջադրանքով: </w:t>
      </w:r>
      <w:r w:rsidR="00137C56" w:rsidRPr="00D2771E">
        <w:rPr>
          <w:color w:val="auto"/>
        </w:rPr>
        <w:t>Ս</w:t>
      </w:r>
      <w:r w:rsidRPr="00D2771E">
        <w:rPr>
          <w:color w:val="auto"/>
        </w:rPr>
        <w:t>անհանգույցի չափերը</w:t>
      </w:r>
      <w:r w:rsidR="001310A3" w:rsidRPr="00D2771E">
        <w:rPr>
          <w:color w:val="auto"/>
        </w:rPr>
        <w:t>,</w:t>
      </w:r>
      <w:r w:rsidRPr="00D2771E">
        <w:rPr>
          <w:color w:val="auto"/>
        </w:rPr>
        <w:t xml:space="preserve"> ներառյալ անվասայլակներով տեղաշարժվող անձանց համար</w:t>
      </w:r>
      <w:r w:rsidR="009C1F4C" w:rsidRPr="00D2771E">
        <w:rPr>
          <w:color w:val="auto"/>
        </w:rPr>
        <w:t xml:space="preserve"> պետք է ընդունել՝ 2,2</w:t>
      </w:r>
      <w:r w:rsidR="00137C56" w:rsidRPr="00D2771E">
        <w:rPr>
          <w:color w:val="auto"/>
        </w:rPr>
        <w:t>մ</w:t>
      </w:r>
      <w:r w:rsidR="009C1F4C" w:rsidRPr="00D2771E">
        <w:rPr>
          <w:color w:val="auto"/>
        </w:rPr>
        <w:t>x1,8</w:t>
      </w:r>
      <w:r w:rsidRPr="00D2771E">
        <w:rPr>
          <w:color w:val="auto"/>
        </w:rPr>
        <w:t>մ, զուգարանի</w:t>
      </w:r>
      <w:r w:rsidR="00EE41EB" w:rsidRPr="00D2771E">
        <w:rPr>
          <w:color w:val="auto"/>
        </w:rPr>
        <w:t xml:space="preserve"> չափերը</w:t>
      </w:r>
      <w:r w:rsidR="009C1F4C" w:rsidRPr="00D2771E">
        <w:rPr>
          <w:color w:val="auto"/>
        </w:rPr>
        <w:t xml:space="preserve">՝ </w:t>
      </w:r>
      <w:r w:rsidRPr="00D2771E">
        <w:rPr>
          <w:color w:val="auto"/>
        </w:rPr>
        <w:t>1,8</w:t>
      </w:r>
      <w:r w:rsidR="009C1F4C" w:rsidRPr="00D2771E">
        <w:rPr>
          <w:color w:val="auto"/>
        </w:rPr>
        <w:t>մ</w:t>
      </w:r>
      <w:r w:rsidRPr="00D2771E">
        <w:rPr>
          <w:color w:val="auto"/>
        </w:rPr>
        <w:t>x</w:t>
      </w:r>
      <w:r w:rsidR="00137C56" w:rsidRPr="00D2771E">
        <w:rPr>
          <w:color w:val="auto"/>
        </w:rPr>
        <w:t>1,65</w:t>
      </w:r>
      <w:r w:rsidRPr="00D2771E">
        <w:rPr>
          <w:color w:val="auto"/>
        </w:rPr>
        <w:t>մ, ցնցուղարանի</w:t>
      </w:r>
      <w:r w:rsidR="009C1F4C" w:rsidRPr="00D2771E">
        <w:rPr>
          <w:color w:val="auto"/>
        </w:rPr>
        <w:t xml:space="preserve"> չափերը</w:t>
      </w:r>
      <w:r w:rsidRPr="00D2771E">
        <w:rPr>
          <w:color w:val="auto"/>
        </w:rPr>
        <w:t>՝ 1,4</w:t>
      </w:r>
      <w:r w:rsidR="009C1F4C" w:rsidRPr="00D2771E">
        <w:rPr>
          <w:color w:val="auto"/>
        </w:rPr>
        <w:t>մx1,8</w:t>
      </w:r>
      <w:r w:rsidRPr="00D2771E">
        <w:rPr>
          <w:color w:val="auto"/>
        </w:rPr>
        <w:t xml:space="preserve">մ: Ցնցուղներն առաջարկվում է նախագծել </w:t>
      </w:r>
      <w:r w:rsidR="00BA7A2E" w:rsidRPr="00D2771E">
        <w:rPr>
          <w:color w:val="auto"/>
        </w:rPr>
        <w:t xml:space="preserve">տակդիրով՝ </w:t>
      </w:r>
      <w:r w:rsidRPr="00D2771E">
        <w:rPr>
          <w:color w:val="auto"/>
        </w:rPr>
        <w:t>հատակի մակարդակ</w:t>
      </w:r>
      <w:r w:rsidR="00BA7A2E" w:rsidRPr="00D2771E">
        <w:rPr>
          <w:color w:val="auto"/>
        </w:rPr>
        <w:t>ում</w:t>
      </w:r>
      <w:r w:rsidRPr="00D2771E">
        <w:rPr>
          <w:color w:val="auto"/>
        </w:rPr>
        <w:t xml:space="preserve">: Անվասայլակներով տեղաշարժվող անձանց համար մատչելի սանհանգույցները և զուգարանները պետք է համալրվեն </w:t>
      </w:r>
      <w:r w:rsidR="00BA7A2E" w:rsidRPr="00D2771E">
        <w:rPr>
          <w:color w:val="auto"/>
        </w:rPr>
        <w:t>ցնցուղ</w:t>
      </w:r>
      <w:r w:rsidRPr="00D2771E">
        <w:rPr>
          <w:color w:val="auto"/>
        </w:rPr>
        <w:t>ով՝ հատակի մակարդակ</w:t>
      </w:r>
      <w:r w:rsidR="00BA7A2E" w:rsidRPr="00D2771E">
        <w:rPr>
          <w:color w:val="auto"/>
        </w:rPr>
        <w:t>ում</w:t>
      </w:r>
      <w:r w:rsidRPr="00D2771E">
        <w:rPr>
          <w:color w:val="auto"/>
        </w:rPr>
        <w:t xml:space="preserve"> տակդիրով և հարմարանքներով (բռնաձողեր, հենարաններ, ծալվող նստարաններ), որոնք սանիտարական սարքերի օգտագործումը</w:t>
      </w:r>
      <w:r w:rsidR="00137C56" w:rsidRPr="00D2771E">
        <w:rPr>
          <w:color w:val="auto"/>
        </w:rPr>
        <w:t xml:space="preserve"> դարձնում են </w:t>
      </w:r>
      <w:r w:rsidR="00B14E3D" w:rsidRPr="00D2771E">
        <w:rPr>
          <w:color w:val="auto"/>
        </w:rPr>
        <w:t xml:space="preserve">առավել </w:t>
      </w:r>
      <w:r w:rsidR="00137C56" w:rsidRPr="00D2771E">
        <w:rPr>
          <w:color w:val="auto"/>
        </w:rPr>
        <w:t>մատչելի (հասանելի)</w:t>
      </w:r>
      <w:r w:rsidRPr="00D2771E">
        <w:rPr>
          <w:color w:val="auto"/>
        </w:rPr>
        <w:t>:</w:t>
      </w:r>
    </w:p>
    <w:p w14:paraId="256AFEE3" w14:textId="110E9A77" w:rsidR="004B16B6" w:rsidRPr="00D2771E" w:rsidRDefault="004B0B8E" w:rsidP="002D6DF7">
      <w:pPr>
        <w:pStyle w:val="1"/>
        <w:rPr>
          <w:color w:val="auto"/>
        </w:rPr>
      </w:pPr>
      <w:r w:rsidRPr="00D2771E">
        <w:rPr>
          <w:color w:val="auto"/>
        </w:rPr>
        <w:t>Չ</w:t>
      </w:r>
      <w:r w:rsidR="00B14E3D" w:rsidRPr="00D2771E">
        <w:rPr>
          <w:color w:val="auto"/>
        </w:rPr>
        <w:t>որսից ավելի ունեցող մահճակալներ</w:t>
      </w:r>
      <w:r w:rsidR="00272D87" w:rsidRPr="00D2771E">
        <w:rPr>
          <w:color w:val="auto"/>
        </w:rPr>
        <w:t xml:space="preserve"> </w:t>
      </w:r>
      <w:r w:rsidR="00B14E3D" w:rsidRPr="00D2771E">
        <w:rPr>
          <w:color w:val="auto"/>
        </w:rPr>
        <w:t>ց</w:t>
      </w:r>
      <w:r w:rsidR="00C62FDB" w:rsidRPr="00D2771E">
        <w:rPr>
          <w:color w:val="auto"/>
        </w:rPr>
        <w:t xml:space="preserve">երեկային ստացիոնարներում, նպատակահարմար է </w:t>
      </w:r>
      <w:r w:rsidR="00B14E3D" w:rsidRPr="00D2771E">
        <w:rPr>
          <w:color w:val="auto"/>
        </w:rPr>
        <w:t xml:space="preserve">ցնցուղարանը և զուգարանը </w:t>
      </w:r>
      <w:r w:rsidR="00C62FDB" w:rsidRPr="00D2771E">
        <w:rPr>
          <w:color w:val="auto"/>
        </w:rPr>
        <w:t>առանձնացնել: Ցնցուղը պետք է հագեցվի ճկափողով: Պացիենտների համար սանհանգույցների և ցնցուղա</w:t>
      </w:r>
      <w:r w:rsidR="00B14E3D" w:rsidRPr="00D2771E">
        <w:rPr>
          <w:color w:val="auto"/>
        </w:rPr>
        <w:t>րան</w:t>
      </w:r>
      <w:r w:rsidR="00C62FDB" w:rsidRPr="00D2771E">
        <w:rPr>
          <w:color w:val="auto"/>
        </w:rPr>
        <w:t>ների դռները պետք է բացվեն դեպի դուրս կամ լինեն սահող բացվող: Անվասայլակներով տեղաշարժվող անձանց համար սանհանգույցներում և ցնցուղա</w:t>
      </w:r>
      <w:r w:rsidR="00B14E3D" w:rsidRPr="00D2771E">
        <w:rPr>
          <w:color w:val="auto"/>
        </w:rPr>
        <w:t>րան</w:t>
      </w:r>
      <w:r w:rsidR="00C62FDB" w:rsidRPr="00D2771E">
        <w:rPr>
          <w:color w:val="auto"/>
        </w:rPr>
        <w:t>ներում առաջարկվում է տեղադրել սահող դռներ:</w:t>
      </w:r>
    </w:p>
    <w:p w14:paraId="4C30E8D5" w14:textId="77777777" w:rsidR="004B16B6" w:rsidRPr="00D2771E" w:rsidRDefault="00C62FDB" w:rsidP="002D6DF7">
      <w:pPr>
        <w:pStyle w:val="1"/>
        <w:rPr>
          <w:color w:val="auto"/>
        </w:rPr>
      </w:pPr>
      <w:r w:rsidRPr="00D2771E">
        <w:rPr>
          <w:color w:val="auto"/>
        </w:rPr>
        <w:lastRenderedPageBreak/>
        <w:t xml:space="preserve">Շենքի վերակառուցման ժամանակ անհրաժեշտ է </w:t>
      </w:r>
      <w:r w:rsidR="001F5645" w:rsidRPr="00D2771E">
        <w:rPr>
          <w:color w:val="auto"/>
        </w:rPr>
        <w:t>նախատես</w:t>
      </w:r>
      <w:r w:rsidRPr="00D2771E">
        <w:rPr>
          <w:color w:val="auto"/>
        </w:rPr>
        <w:t xml:space="preserve">ել առնվազն մեկ սանհանգույց, որը մատչելի </w:t>
      </w:r>
      <w:r w:rsidR="001F5645" w:rsidRPr="00D2771E">
        <w:rPr>
          <w:color w:val="auto"/>
        </w:rPr>
        <w:t>լ</w:t>
      </w:r>
      <w:r w:rsidRPr="00D2771E">
        <w:rPr>
          <w:color w:val="auto"/>
        </w:rPr>
        <w:t>ինի անվասայլակներով տեղաշարժվող անձանց համար:</w:t>
      </w:r>
    </w:p>
    <w:p w14:paraId="2672C170" w14:textId="42622C44" w:rsidR="004B16B6" w:rsidRPr="00D2771E" w:rsidRDefault="00C62FDB" w:rsidP="002D6DF7">
      <w:pPr>
        <w:pStyle w:val="1"/>
        <w:rPr>
          <w:color w:val="auto"/>
        </w:rPr>
      </w:pPr>
      <w:r w:rsidRPr="00D2771E">
        <w:rPr>
          <w:color w:val="auto"/>
        </w:rPr>
        <w:t>Անձնակազմի համար նախատեսված զուգարանները պետք է առանձնացված լինեն պացիենտների զուգարաններից: Անձնակազմի ցնցուղա</w:t>
      </w:r>
      <w:r w:rsidR="001F5645" w:rsidRPr="00D2771E">
        <w:rPr>
          <w:color w:val="auto"/>
        </w:rPr>
        <w:t>րան</w:t>
      </w:r>
      <w:r w:rsidRPr="00D2771E">
        <w:rPr>
          <w:color w:val="auto"/>
        </w:rPr>
        <w:t xml:space="preserve">ների և զուգարանների չափերը պետք է ընդունվեն ըստ ՀՀ քաղաքաշինության կոմիտեի նախագահի 2020 թվականի դեկտեմբերի 10-ի N 95-Ն հրամանով հաստատված ՀՀՇՆ 31-03- շինարարական նորմերի: </w:t>
      </w:r>
    </w:p>
    <w:p w14:paraId="40DB22FC" w14:textId="77777777" w:rsidR="004B16B6" w:rsidRPr="00D2771E" w:rsidRDefault="00563D97" w:rsidP="002D6DF7">
      <w:pPr>
        <w:pStyle w:val="1"/>
        <w:rPr>
          <w:color w:val="auto"/>
        </w:rPr>
      </w:pPr>
      <w:r w:rsidRPr="00D2771E">
        <w:rPr>
          <w:color w:val="auto"/>
        </w:rPr>
        <w:t>Բ</w:t>
      </w:r>
      <w:r w:rsidR="00C62FDB" w:rsidRPr="00D2771E">
        <w:rPr>
          <w:color w:val="auto"/>
        </w:rPr>
        <w:t xml:space="preserve">ժշկական կազմակերպությունում </w:t>
      </w:r>
      <w:r w:rsidRPr="00D2771E">
        <w:rPr>
          <w:color w:val="auto"/>
        </w:rPr>
        <w:t>ա</w:t>
      </w:r>
      <w:r w:rsidR="001F5645" w:rsidRPr="00D2771E">
        <w:rPr>
          <w:color w:val="auto"/>
        </w:rPr>
        <w:t xml:space="preserve">ռնվազն մեկ զուգարանը </w:t>
      </w:r>
      <w:r w:rsidRPr="00D2771E">
        <w:rPr>
          <w:color w:val="auto"/>
        </w:rPr>
        <w:t>պետք է լինի ընդհանուր՝</w:t>
      </w:r>
      <w:r w:rsidR="00C62FDB" w:rsidRPr="00D2771E">
        <w:rPr>
          <w:color w:val="auto"/>
        </w:rPr>
        <w:t xml:space="preserve"> </w:t>
      </w:r>
      <w:r w:rsidRPr="00D2771E">
        <w:rPr>
          <w:color w:val="auto"/>
        </w:rPr>
        <w:t>հաշվի առնելով</w:t>
      </w:r>
      <w:r w:rsidR="00C62FDB" w:rsidRPr="00D2771E">
        <w:rPr>
          <w:color w:val="auto"/>
        </w:rPr>
        <w:t xml:space="preserve"> ՀՀ քաղաքաշինության նախարարի 2006 թվականի նոյեմբերի 10-ի N 253-Ն հրամանով հաստատված ՀՀՇՆ IV-11.07.01-2006 (ՄՍՆ 3.02-05-2003) շինարարական նորմերի </w:t>
      </w:r>
      <w:r w:rsidRPr="00D2771E">
        <w:rPr>
          <w:color w:val="auto"/>
        </w:rPr>
        <w:t>պահանջները։ Նման</w:t>
      </w:r>
      <w:r w:rsidR="00C62FDB" w:rsidRPr="00D2771E">
        <w:rPr>
          <w:color w:val="auto"/>
        </w:rPr>
        <w:t xml:space="preserve"> զուգարանը կարող է լինել ընդհանուր</w:t>
      </w:r>
      <w:r w:rsidR="003C6705" w:rsidRPr="00D2771E">
        <w:rPr>
          <w:color w:val="auto"/>
        </w:rPr>
        <w:t>՝</w:t>
      </w:r>
      <w:r w:rsidR="00C62FDB" w:rsidRPr="00D2771E">
        <w:rPr>
          <w:color w:val="auto"/>
        </w:rPr>
        <w:t xml:space="preserve"> անձնակազմի, այցելուների և պացիենտների</w:t>
      </w:r>
      <w:r w:rsidRPr="00D2771E">
        <w:rPr>
          <w:color w:val="auto"/>
        </w:rPr>
        <w:t>,</w:t>
      </w:r>
      <w:r w:rsidR="00C62FDB" w:rsidRPr="00D2771E">
        <w:rPr>
          <w:color w:val="auto"/>
        </w:rPr>
        <w:t xml:space="preserve"> </w:t>
      </w:r>
      <w:r w:rsidRPr="00D2771E">
        <w:rPr>
          <w:color w:val="auto"/>
        </w:rPr>
        <w:t>այդ թվում</w:t>
      </w:r>
      <w:r w:rsidR="00C62FDB" w:rsidRPr="00D2771E">
        <w:rPr>
          <w:color w:val="auto"/>
        </w:rPr>
        <w:t xml:space="preserve"> բնակչու</w:t>
      </w:r>
      <w:r w:rsidRPr="00D2771E">
        <w:rPr>
          <w:color w:val="auto"/>
        </w:rPr>
        <w:t>թյան սակավաշարժուն խմբերի համար</w:t>
      </w:r>
      <w:r w:rsidR="00C62FDB" w:rsidRPr="00D2771E">
        <w:rPr>
          <w:color w:val="auto"/>
        </w:rPr>
        <w:t>:</w:t>
      </w:r>
    </w:p>
    <w:p w14:paraId="11EBC307" w14:textId="77777777" w:rsidR="004B16B6" w:rsidRPr="00D2771E" w:rsidRDefault="00C62FDB" w:rsidP="002D6DF7">
      <w:pPr>
        <w:pStyle w:val="1"/>
        <w:rPr>
          <w:color w:val="auto"/>
        </w:rPr>
      </w:pPr>
      <w:r w:rsidRPr="00D2771E">
        <w:rPr>
          <w:color w:val="auto"/>
        </w:rPr>
        <w:t>Բժիշկների</w:t>
      </w:r>
      <w:r w:rsidR="00841CB1" w:rsidRPr="00D2771E">
        <w:rPr>
          <w:color w:val="auto"/>
        </w:rPr>
        <w:t xml:space="preserve"> և</w:t>
      </w:r>
      <w:r w:rsidRPr="00D2771E">
        <w:rPr>
          <w:color w:val="auto"/>
        </w:rPr>
        <w:t xml:space="preserve"> </w:t>
      </w:r>
      <w:r w:rsidR="00841CB1" w:rsidRPr="00D2771E">
        <w:rPr>
          <w:color w:val="auto"/>
        </w:rPr>
        <w:t xml:space="preserve">անձնակազմի </w:t>
      </w:r>
      <w:r w:rsidRPr="00D2771E">
        <w:rPr>
          <w:color w:val="auto"/>
        </w:rPr>
        <w:t>կաբինետներում, միջամտությունների սենյակներում, վիրակապարանում, զու</w:t>
      </w:r>
      <w:r w:rsidR="00841CB1" w:rsidRPr="00D2771E">
        <w:rPr>
          <w:color w:val="auto"/>
        </w:rPr>
        <w:t>գարաններում, օժանդակ սենքերում (որտեղ անհրաժեշտ է ձեռքերի լվացում)</w:t>
      </w:r>
      <w:r w:rsidR="00272D87" w:rsidRPr="00D2771E">
        <w:rPr>
          <w:color w:val="auto"/>
        </w:rPr>
        <w:t xml:space="preserve"> </w:t>
      </w:r>
      <w:r w:rsidRPr="00D2771E">
        <w:rPr>
          <w:color w:val="auto"/>
        </w:rPr>
        <w:t>պետք է տեղադրվեն լվացարաններ</w:t>
      </w:r>
      <w:r w:rsidR="00841CB1" w:rsidRPr="00D2771E">
        <w:rPr>
          <w:color w:val="auto"/>
        </w:rPr>
        <w:t xml:space="preserve"> </w:t>
      </w:r>
      <w:r w:rsidRPr="00D2771E">
        <w:rPr>
          <w:color w:val="auto"/>
        </w:rPr>
        <w:t>կամ լվացարաններով սեղաններ</w:t>
      </w:r>
      <w:r w:rsidR="00841CB1" w:rsidRPr="00D2771E">
        <w:rPr>
          <w:color w:val="auto"/>
        </w:rPr>
        <w:t xml:space="preserve">։ </w:t>
      </w:r>
      <w:r w:rsidRPr="00D2771E">
        <w:rPr>
          <w:color w:val="auto"/>
        </w:rPr>
        <w:t>Լվացարանները պետք է ապահովվեն տաք և սառը ջրով:</w:t>
      </w:r>
    </w:p>
    <w:p w14:paraId="196877EE" w14:textId="77777777" w:rsidR="004B16B6" w:rsidRPr="00D2771E" w:rsidRDefault="00C62FDB" w:rsidP="002D6DF7">
      <w:pPr>
        <w:pStyle w:val="1"/>
        <w:rPr>
          <w:color w:val="auto"/>
        </w:rPr>
      </w:pPr>
      <w:r w:rsidRPr="00D2771E">
        <w:rPr>
          <w:color w:val="auto"/>
        </w:rPr>
        <w:t>Սանթողարանների հանդերձարանները և զուգարանները</w:t>
      </w:r>
      <w:r w:rsidR="00B1540B" w:rsidRPr="00D2771E">
        <w:rPr>
          <w:color w:val="auto"/>
        </w:rPr>
        <w:t>,</w:t>
      </w:r>
      <w:r w:rsidRPr="00D2771E">
        <w:rPr>
          <w:color w:val="auto"/>
        </w:rPr>
        <w:t xml:space="preserve"> </w:t>
      </w:r>
      <w:r w:rsidR="00B1540B" w:rsidRPr="00D2771E">
        <w:rPr>
          <w:color w:val="auto"/>
        </w:rPr>
        <w:t>տղամարդկանց և կանանց համար, պետք է նախագծվեն առանձին</w:t>
      </w:r>
      <w:r w:rsidRPr="00D2771E">
        <w:rPr>
          <w:color w:val="auto"/>
        </w:rPr>
        <w:t>:</w:t>
      </w:r>
    </w:p>
    <w:p w14:paraId="04E9E6F1" w14:textId="77777777" w:rsidR="004B16B6" w:rsidRPr="00D2771E" w:rsidRDefault="00C62FDB" w:rsidP="002D6DF7">
      <w:pPr>
        <w:pStyle w:val="1"/>
        <w:rPr>
          <w:color w:val="auto"/>
        </w:rPr>
      </w:pPr>
      <w:r w:rsidRPr="00D2771E">
        <w:rPr>
          <w:color w:val="auto"/>
        </w:rPr>
        <w:t>Երեք սենքից բաղկացած սանթողարանները (հատուկ աշխատանքա</w:t>
      </w:r>
      <w:r w:rsidR="00B1540B" w:rsidRPr="00D2771E">
        <w:rPr>
          <w:color w:val="auto"/>
        </w:rPr>
        <w:t xml:space="preserve">յին հագուստի պահման սենք, </w:t>
      </w:r>
      <w:r w:rsidR="00D17525" w:rsidRPr="00D2771E">
        <w:rPr>
          <w:color w:val="auto"/>
        </w:rPr>
        <w:t>անձնակազմի մանրեազերծված հագուստը հանդերձավորման սենք</w:t>
      </w:r>
      <w:r w:rsidRPr="00D2771E">
        <w:rPr>
          <w:color w:val="auto"/>
        </w:rPr>
        <w:t>, օգտագործված հագուստի հավաքման սենք) պետք է նախատեսվեն ծն</w:t>
      </w:r>
      <w:r w:rsidR="00D17525" w:rsidRPr="00D2771E">
        <w:rPr>
          <w:color w:val="auto"/>
        </w:rPr>
        <w:t>արան</w:t>
      </w:r>
      <w:r w:rsidRPr="00D2771E">
        <w:rPr>
          <w:color w:val="auto"/>
        </w:rPr>
        <w:t>ների</w:t>
      </w:r>
      <w:r w:rsidR="00D17525" w:rsidRPr="00D2771E">
        <w:rPr>
          <w:color w:val="auto"/>
        </w:rPr>
        <w:t xml:space="preserve"> </w:t>
      </w:r>
      <w:r w:rsidRPr="00D2771E">
        <w:rPr>
          <w:color w:val="auto"/>
        </w:rPr>
        <w:t xml:space="preserve">և ռադիոֆարմպատրաստուկների սինթեզի արտադրական </w:t>
      </w:r>
      <w:r w:rsidR="00D17525" w:rsidRPr="00D2771E">
        <w:rPr>
          <w:color w:val="auto"/>
        </w:rPr>
        <w:t>բլոկների մուտքային հանգույց</w:t>
      </w:r>
      <w:r w:rsidR="008571A4" w:rsidRPr="00D2771E">
        <w:rPr>
          <w:color w:val="auto"/>
        </w:rPr>
        <w:t>ում</w:t>
      </w:r>
      <w:r w:rsidRPr="00D2771E">
        <w:rPr>
          <w:color w:val="auto"/>
        </w:rPr>
        <w:t>:</w:t>
      </w:r>
    </w:p>
    <w:p w14:paraId="06D0D8E5" w14:textId="5E520235" w:rsidR="00C62FDB" w:rsidRPr="00D2771E" w:rsidRDefault="00C62FDB" w:rsidP="002D6DF7">
      <w:pPr>
        <w:pStyle w:val="1"/>
        <w:rPr>
          <w:color w:val="auto"/>
        </w:rPr>
      </w:pPr>
      <w:r w:rsidRPr="00D2771E">
        <w:rPr>
          <w:color w:val="auto"/>
        </w:rPr>
        <w:t xml:space="preserve">Արտահիվանդանոցային պայմաններում բժշկական օգնություն և սպասարկում իրականացնող կազմակերպությունում </w:t>
      </w:r>
      <w:r w:rsidR="007D2305" w:rsidRPr="00D2771E">
        <w:rPr>
          <w:color w:val="auto"/>
        </w:rPr>
        <w:t>պետք է</w:t>
      </w:r>
      <w:r w:rsidRPr="00D2771E">
        <w:rPr>
          <w:color w:val="auto"/>
        </w:rPr>
        <w:t xml:space="preserve"> </w:t>
      </w:r>
      <w:r w:rsidR="007D2305" w:rsidRPr="00D2771E">
        <w:rPr>
          <w:color w:val="auto"/>
        </w:rPr>
        <w:t>ապահովել</w:t>
      </w:r>
      <w:r w:rsidRPr="00D2771E">
        <w:rPr>
          <w:color w:val="auto"/>
        </w:rPr>
        <w:t xml:space="preserve"> </w:t>
      </w:r>
      <w:r w:rsidR="00B35608" w:rsidRPr="00D2771E">
        <w:rPr>
          <w:color w:val="auto"/>
        </w:rPr>
        <w:t xml:space="preserve">կանանց </w:t>
      </w:r>
      <w:r w:rsidR="00B35608">
        <w:rPr>
          <w:color w:val="auto"/>
        </w:rPr>
        <w:t xml:space="preserve">համար </w:t>
      </w:r>
      <w:r w:rsidRPr="00D2771E">
        <w:rPr>
          <w:color w:val="auto"/>
        </w:rPr>
        <w:t>առնվազն երկու (մեկը՝ անձնակազմի, մյուսը՝ պացիենտի համար)</w:t>
      </w:r>
      <w:r w:rsidR="00272D87" w:rsidRPr="00D2771E">
        <w:rPr>
          <w:color w:val="auto"/>
        </w:rPr>
        <w:t xml:space="preserve"> </w:t>
      </w:r>
      <w:r w:rsidRPr="00D2771E">
        <w:rPr>
          <w:color w:val="auto"/>
        </w:rPr>
        <w:t xml:space="preserve">սանհանգույց։ Երեխաների համար մասնագիտացված արտահիվանդանոցային պայմաններում բժշկական օգնություն և </w:t>
      </w:r>
      <w:r w:rsidRPr="00D2771E">
        <w:rPr>
          <w:color w:val="auto"/>
        </w:rPr>
        <w:lastRenderedPageBreak/>
        <w:t>սպասարկում իրականացնող կազմակերպությունում լրացուցիչ պետք է նախատեսել հարմարեցված սանհան</w:t>
      </w:r>
      <w:r w:rsidR="007D2305" w:rsidRPr="00D2771E">
        <w:rPr>
          <w:color w:val="auto"/>
        </w:rPr>
        <w:t>գույց երեխաների համար։</w:t>
      </w:r>
    </w:p>
    <w:p w14:paraId="5F79FEC2" w14:textId="77777777" w:rsidR="004B16B6" w:rsidRPr="00D2771E" w:rsidRDefault="004B0B8E" w:rsidP="002D6DF7">
      <w:pPr>
        <w:pStyle w:val="Heading2"/>
        <w:rPr>
          <w:color w:val="auto"/>
        </w:rPr>
      </w:pPr>
      <w:r w:rsidRPr="00D2771E">
        <w:rPr>
          <w:color w:val="auto"/>
        </w:rPr>
        <w:t xml:space="preserve">ՍԵՆՔԵՐԻ ՄՈՒՏՔԱՅԻՆ ԽՄԲԵՐ </w:t>
      </w:r>
    </w:p>
    <w:p w14:paraId="3B5C8297" w14:textId="77777777" w:rsidR="004B16B6" w:rsidRPr="00D2771E" w:rsidRDefault="00C62FDB" w:rsidP="002D6DF7">
      <w:pPr>
        <w:pStyle w:val="1"/>
        <w:rPr>
          <w:color w:val="auto"/>
        </w:rPr>
      </w:pPr>
      <w:r w:rsidRPr="00D2771E">
        <w:rPr>
          <w:color w:val="auto"/>
        </w:rPr>
        <w:t xml:space="preserve">Բժշկական կազմակերպություններում խորհուրդ է տրվում նախատեսել նախասրահ, որը </w:t>
      </w:r>
      <w:r w:rsidR="00D313CE" w:rsidRPr="00D2771E">
        <w:rPr>
          <w:color w:val="auto"/>
        </w:rPr>
        <w:t xml:space="preserve">կծառայի </w:t>
      </w:r>
      <w:r w:rsidRPr="00D2771E">
        <w:rPr>
          <w:color w:val="auto"/>
        </w:rPr>
        <w:t>առևտրային և սպասարկման ծառայությունների, այցելուների և բուժող բժիշկների հանդիպումների համար:</w:t>
      </w:r>
    </w:p>
    <w:p w14:paraId="201F09B6" w14:textId="77777777" w:rsidR="004B16B6" w:rsidRPr="00D2771E" w:rsidRDefault="00A33C7C" w:rsidP="002D6DF7">
      <w:pPr>
        <w:pStyle w:val="1"/>
        <w:rPr>
          <w:color w:val="auto"/>
        </w:rPr>
      </w:pPr>
      <w:r w:rsidRPr="00D2771E">
        <w:rPr>
          <w:color w:val="auto"/>
        </w:rPr>
        <w:t>ՀՀ առողջապահության նախարարության կողմից սահմանվող</w:t>
      </w:r>
      <w:r w:rsidR="00C62FDB" w:rsidRPr="00D2771E">
        <w:rPr>
          <w:color w:val="auto"/>
        </w:rPr>
        <w:t xml:space="preserve"> նախագծային </w:t>
      </w:r>
      <w:r w:rsidRPr="00D2771E">
        <w:rPr>
          <w:color w:val="auto"/>
        </w:rPr>
        <w:t xml:space="preserve">մեծ </w:t>
      </w:r>
      <w:r w:rsidR="00C62FDB" w:rsidRPr="00D2771E">
        <w:rPr>
          <w:color w:val="auto"/>
        </w:rPr>
        <w:t>հզորությա</w:t>
      </w:r>
      <w:r w:rsidR="00A32233" w:rsidRPr="00D2771E">
        <w:rPr>
          <w:color w:val="auto"/>
        </w:rPr>
        <w:t>ն</w:t>
      </w:r>
      <w:r w:rsidR="00C62FDB" w:rsidRPr="00D2771E">
        <w:rPr>
          <w:color w:val="auto"/>
        </w:rPr>
        <w:t xml:space="preserve"> բժշկական կազմակերպությունների նախասրահի խմբերում առաջարկվում է նախատեսել գրանցվելու </w:t>
      </w:r>
      <w:r w:rsidR="0015522B" w:rsidRPr="00D2771E">
        <w:rPr>
          <w:color w:val="auto"/>
        </w:rPr>
        <w:t>(մատենավարության)</w:t>
      </w:r>
      <w:r w:rsidR="00C62FDB" w:rsidRPr="00D2771E">
        <w:rPr>
          <w:color w:val="auto"/>
        </w:rPr>
        <w:t xml:space="preserve"> սենք, մանկական խաղասենքեր, հանրային սննդի սենքեր (սրճարաններ և այլն), կենցաղային ծառայությունների և կենցաղային իրերի, տպագիր նյութերի վաճառքի</w:t>
      </w:r>
      <w:r w:rsidR="005128F0" w:rsidRPr="00D2771E">
        <w:rPr>
          <w:color w:val="auto"/>
        </w:rPr>
        <w:t xml:space="preserve"> սենքեր: Հերթապահ բժշկի կամ առաջին բժշկական օգնության կաբինետը կարող է տեղակայվել առողջարանի գրանցվելու (մատենավարության)</w:t>
      </w:r>
      <w:r w:rsidR="00C62FDB" w:rsidRPr="00D2771E">
        <w:rPr>
          <w:color w:val="auto"/>
        </w:rPr>
        <w:t xml:space="preserve"> սենքին առընթեր</w:t>
      </w:r>
      <w:r w:rsidR="005128F0" w:rsidRPr="00D2771E">
        <w:rPr>
          <w:color w:val="auto"/>
        </w:rPr>
        <w:t>։</w:t>
      </w:r>
      <w:r w:rsidR="00C62FDB" w:rsidRPr="00D2771E">
        <w:rPr>
          <w:color w:val="auto"/>
        </w:rPr>
        <w:t xml:space="preserve"> </w:t>
      </w:r>
    </w:p>
    <w:p w14:paraId="4145F785" w14:textId="77777777" w:rsidR="004B16B6" w:rsidRPr="00D2771E" w:rsidRDefault="00C62FDB" w:rsidP="002D6DF7">
      <w:pPr>
        <w:pStyle w:val="1"/>
        <w:rPr>
          <w:color w:val="auto"/>
        </w:rPr>
      </w:pPr>
      <w:r w:rsidRPr="00D2771E">
        <w:rPr>
          <w:color w:val="auto"/>
        </w:rPr>
        <w:t>Մանկական պոլիկլինիկայի մուտքային գոտում առաջարկվում է նախատեսել սենքեր կամ ծածկեր մանկական սայլակների համար:</w:t>
      </w:r>
    </w:p>
    <w:p w14:paraId="7E2868EA" w14:textId="61C442DD" w:rsidR="00C62FDB" w:rsidRPr="00D2771E" w:rsidRDefault="00C62FDB" w:rsidP="002D6DF7">
      <w:pPr>
        <w:pStyle w:val="1"/>
        <w:rPr>
          <w:color w:val="auto"/>
        </w:rPr>
      </w:pPr>
      <w:r w:rsidRPr="00D2771E">
        <w:rPr>
          <w:color w:val="auto"/>
        </w:rPr>
        <w:t>Առողջարանային մուտքային խմբերի սենքերի նվազագույն մակերեսները ներկայացված են աղյուսակ 6-ում:</w:t>
      </w:r>
    </w:p>
    <w:p w14:paraId="6F4DCDD2" w14:textId="77777777" w:rsidR="00C62FDB" w:rsidRPr="00D2771E" w:rsidRDefault="00C62FDB" w:rsidP="002D6DF7">
      <w:pPr>
        <w:pStyle w:val="Heading5"/>
        <w:rPr>
          <w:color w:val="auto"/>
        </w:rPr>
      </w:pPr>
      <w:r w:rsidRPr="00D2771E">
        <w:rPr>
          <w:color w:val="auto"/>
        </w:rPr>
        <w:t>Առողջարանային մուտքային խմբերի սենքերի նվազագույն մակերեսները</w:t>
      </w:r>
    </w:p>
    <w:tbl>
      <w:tblPr>
        <w:tblStyle w:val="TableGrid"/>
        <w:tblW w:w="0" w:type="auto"/>
        <w:tblInd w:w="-147" w:type="dxa"/>
        <w:tblLayout w:type="fixed"/>
        <w:tblLook w:val="04A0" w:firstRow="1" w:lastRow="0" w:firstColumn="1" w:lastColumn="0" w:noHBand="0" w:noVBand="1"/>
      </w:tblPr>
      <w:tblGrid>
        <w:gridCol w:w="709"/>
        <w:gridCol w:w="4253"/>
        <w:gridCol w:w="4678"/>
      </w:tblGrid>
      <w:tr w:rsidR="00D2771E" w:rsidRPr="00D2771E" w14:paraId="251A37CB" w14:textId="77777777" w:rsidTr="002D6DF7">
        <w:trPr>
          <w:cantSplit/>
        </w:trPr>
        <w:tc>
          <w:tcPr>
            <w:tcW w:w="709" w:type="dxa"/>
          </w:tcPr>
          <w:p w14:paraId="16DDD206" w14:textId="77777777" w:rsidR="00C62FDB" w:rsidRPr="00D2771E" w:rsidRDefault="00C62FDB" w:rsidP="00C62FDB">
            <w:pPr>
              <w:spacing w:before="60" w:after="60"/>
              <w:rPr>
                <w:rFonts w:ascii="GHEA Grapalat" w:hAnsi="GHEA Grapalat"/>
                <w:b/>
                <w:color w:val="auto"/>
                <w:sz w:val="24"/>
              </w:rPr>
            </w:pPr>
          </w:p>
        </w:tc>
        <w:tc>
          <w:tcPr>
            <w:tcW w:w="4253" w:type="dxa"/>
          </w:tcPr>
          <w:p w14:paraId="56CEF6D6"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p>
        </w:tc>
        <w:tc>
          <w:tcPr>
            <w:tcW w:w="4678" w:type="dxa"/>
          </w:tcPr>
          <w:p w14:paraId="5CE05498"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Մակերես, մ²</w:t>
            </w:r>
          </w:p>
        </w:tc>
      </w:tr>
      <w:tr w:rsidR="00D2771E" w:rsidRPr="00E5057E" w14:paraId="7A0ACB0F" w14:textId="77777777" w:rsidTr="002D6DF7">
        <w:trPr>
          <w:cantSplit/>
        </w:trPr>
        <w:tc>
          <w:tcPr>
            <w:tcW w:w="709" w:type="dxa"/>
          </w:tcPr>
          <w:p w14:paraId="79DB21C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4253" w:type="dxa"/>
          </w:tcPr>
          <w:p w14:paraId="66AC2151" w14:textId="0AB2DB92"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Նախասրահ</w:t>
            </w:r>
            <w:r w:rsidR="009D2FAD" w:rsidRPr="00D2771E">
              <w:rPr>
                <w:rFonts w:ascii="GHEA Grapalat" w:hAnsi="GHEA Grapalat"/>
                <w:color w:val="auto"/>
                <w:sz w:val="24"/>
              </w:rPr>
              <w:t>՝</w:t>
            </w:r>
            <w:r w:rsidRPr="00D2771E">
              <w:rPr>
                <w:rFonts w:ascii="GHEA Grapalat" w:hAnsi="GHEA Grapalat"/>
                <w:color w:val="auto"/>
                <w:sz w:val="24"/>
              </w:rPr>
              <w:t xml:space="preserve"> </w:t>
            </w:r>
            <w:r w:rsidR="00C45BE7" w:rsidRPr="00986F9E">
              <w:rPr>
                <w:rFonts w:ascii="GHEA Grapalat" w:hAnsi="GHEA Grapalat"/>
                <w:bCs/>
                <w:color w:val="000000" w:themeColor="text1"/>
                <w:sz w:val="24"/>
                <w:szCs w:val="24"/>
                <w:lang w:eastAsia="ru-RU"/>
              </w:rPr>
              <w:t>ամբուլատոր խորհրդատվական ծառայությ</w:t>
            </w:r>
            <w:r w:rsidR="00494BB0">
              <w:rPr>
                <w:rFonts w:ascii="GHEA Grapalat" w:hAnsi="GHEA Grapalat"/>
                <w:bCs/>
                <w:color w:val="000000" w:themeColor="text1"/>
                <w:sz w:val="24"/>
                <w:szCs w:val="24"/>
                <w:lang w:eastAsia="ru-RU"/>
              </w:rPr>
              <w:t>ա</w:t>
            </w:r>
            <w:r w:rsidR="00C45BE7" w:rsidRPr="00986F9E">
              <w:rPr>
                <w:rFonts w:ascii="GHEA Grapalat" w:hAnsi="GHEA Grapalat"/>
                <w:bCs/>
                <w:color w:val="000000" w:themeColor="text1"/>
                <w:sz w:val="24"/>
                <w:szCs w:val="24"/>
                <w:lang w:eastAsia="ru-RU"/>
              </w:rPr>
              <w:t>ն</w:t>
            </w:r>
            <w:r w:rsidRPr="00D2771E">
              <w:rPr>
                <w:rFonts w:ascii="GHEA Grapalat" w:hAnsi="GHEA Grapalat"/>
                <w:color w:val="auto"/>
                <w:sz w:val="24"/>
              </w:rPr>
              <w:t xml:space="preserve"> համար</w:t>
            </w:r>
          </w:p>
        </w:tc>
        <w:tc>
          <w:tcPr>
            <w:tcW w:w="4678" w:type="dxa"/>
          </w:tcPr>
          <w:p w14:paraId="7486FFA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 մ² յուրաքանչյուր կաբինետի համար՝ բժշկական, ախտորոշիչ և բուժական, բայց ոչ պակաս, քան 18 մ²</w:t>
            </w:r>
          </w:p>
        </w:tc>
      </w:tr>
      <w:tr w:rsidR="00D2771E" w:rsidRPr="00E5057E" w14:paraId="0DF571AC" w14:textId="77777777" w:rsidTr="002D6DF7">
        <w:trPr>
          <w:cantSplit/>
        </w:trPr>
        <w:tc>
          <w:tcPr>
            <w:tcW w:w="709" w:type="dxa"/>
          </w:tcPr>
          <w:p w14:paraId="0B1D088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4253" w:type="dxa"/>
          </w:tcPr>
          <w:p w14:paraId="73DD8D5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Առողջարանի նախասրահ՝ հանդերձարանով</w:t>
            </w:r>
          </w:p>
        </w:tc>
        <w:tc>
          <w:tcPr>
            <w:tcW w:w="4678" w:type="dxa"/>
          </w:tcPr>
          <w:p w14:paraId="1584427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0,4 մ² առողջարանային յուրաքանչյուր տեղի համար</w:t>
            </w:r>
          </w:p>
        </w:tc>
      </w:tr>
      <w:tr w:rsidR="00D2771E" w:rsidRPr="00E5057E" w14:paraId="04D232DA" w14:textId="77777777" w:rsidTr="002D6DF7">
        <w:trPr>
          <w:cantSplit/>
        </w:trPr>
        <w:tc>
          <w:tcPr>
            <w:tcW w:w="709" w:type="dxa"/>
          </w:tcPr>
          <w:p w14:paraId="1C1682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4253" w:type="dxa"/>
          </w:tcPr>
          <w:p w14:paraId="26A0846A" w14:textId="77777777" w:rsidR="00C62FDB" w:rsidRPr="00D2771E" w:rsidRDefault="00C62FDB" w:rsidP="00974325">
            <w:pPr>
              <w:spacing w:before="60" w:after="60"/>
              <w:rPr>
                <w:rFonts w:ascii="GHEA Grapalat" w:hAnsi="GHEA Grapalat"/>
                <w:color w:val="auto"/>
                <w:sz w:val="24"/>
              </w:rPr>
            </w:pPr>
            <w:r w:rsidRPr="00D2771E">
              <w:rPr>
                <w:rFonts w:ascii="GHEA Grapalat" w:hAnsi="GHEA Grapalat"/>
                <w:color w:val="auto"/>
                <w:sz w:val="24"/>
              </w:rPr>
              <w:t xml:space="preserve">Այցելուների </w:t>
            </w:r>
            <w:r w:rsidR="00040EC6" w:rsidRPr="00D2771E">
              <w:rPr>
                <w:rFonts w:ascii="GHEA Grapalat" w:hAnsi="GHEA Grapalat"/>
                <w:color w:val="auto"/>
                <w:sz w:val="24"/>
              </w:rPr>
              <w:t xml:space="preserve">հանդերձարան </w:t>
            </w:r>
            <w:r w:rsidR="00974325" w:rsidRPr="00D2771E">
              <w:rPr>
                <w:rFonts w:ascii="GHEA Grapalat" w:hAnsi="GHEA Grapalat"/>
                <w:color w:val="auto"/>
                <w:sz w:val="24"/>
              </w:rPr>
              <w:t>արտահագուստի</w:t>
            </w:r>
            <w:r w:rsidRPr="00D2771E">
              <w:rPr>
                <w:rFonts w:ascii="GHEA Grapalat" w:hAnsi="GHEA Grapalat"/>
                <w:color w:val="auto"/>
                <w:sz w:val="24"/>
              </w:rPr>
              <w:t xml:space="preserve"> </w:t>
            </w:r>
            <w:r w:rsidR="00040EC6" w:rsidRPr="00D2771E">
              <w:rPr>
                <w:rFonts w:ascii="GHEA Grapalat" w:hAnsi="GHEA Grapalat"/>
                <w:color w:val="auto"/>
                <w:sz w:val="24"/>
              </w:rPr>
              <w:t>համար</w:t>
            </w:r>
          </w:p>
        </w:tc>
        <w:tc>
          <w:tcPr>
            <w:tcW w:w="4678" w:type="dxa"/>
          </w:tcPr>
          <w:p w14:paraId="77048E40" w14:textId="77777777" w:rsidR="00C62FDB" w:rsidRPr="00D2771E" w:rsidRDefault="00974325" w:rsidP="00040EC6">
            <w:pPr>
              <w:spacing w:before="60" w:after="60"/>
              <w:rPr>
                <w:rFonts w:ascii="GHEA Grapalat" w:hAnsi="GHEA Grapalat"/>
                <w:color w:val="auto"/>
                <w:sz w:val="24"/>
                <w:szCs w:val="24"/>
              </w:rPr>
            </w:pPr>
            <w:r w:rsidRPr="00D2771E">
              <w:rPr>
                <w:rFonts w:ascii="GHEA Grapalat" w:hAnsi="GHEA Grapalat" w:cs="Arial"/>
                <w:color w:val="auto"/>
                <w:sz w:val="24"/>
                <w:szCs w:val="24"/>
              </w:rPr>
              <w:t>0,05 x ստացիոնարի հզորություն+0,5 x յուրաքանչյուր կաբինետի համար՝ բժշկական, ախտորոշիչ և բուժական մանկական պոլիկլինիկաներում, 0,3 մեծահասակների պոլիկլինիկաներում</w:t>
            </w:r>
          </w:p>
        </w:tc>
      </w:tr>
      <w:tr w:rsidR="00D2771E" w:rsidRPr="00D2771E" w14:paraId="493DF93F" w14:textId="77777777" w:rsidTr="002D6DF7">
        <w:trPr>
          <w:cantSplit/>
        </w:trPr>
        <w:tc>
          <w:tcPr>
            <w:tcW w:w="709" w:type="dxa"/>
          </w:tcPr>
          <w:p w14:paraId="0EF5839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4253" w:type="dxa"/>
          </w:tcPr>
          <w:p w14:paraId="7BC588F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Սայլակների տարածք</w:t>
            </w:r>
          </w:p>
        </w:tc>
        <w:tc>
          <w:tcPr>
            <w:tcW w:w="4678" w:type="dxa"/>
          </w:tcPr>
          <w:p w14:paraId="6423B75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Առնվազն 6 մ²</w:t>
            </w:r>
          </w:p>
        </w:tc>
      </w:tr>
      <w:tr w:rsidR="00D2771E" w:rsidRPr="00D2771E" w14:paraId="51B8601D" w14:textId="77777777" w:rsidTr="002D6DF7">
        <w:trPr>
          <w:cantSplit/>
        </w:trPr>
        <w:tc>
          <w:tcPr>
            <w:tcW w:w="709" w:type="dxa"/>
          </w:tcPr>
          <w:p w14:paraId="698FC1E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4253" w:type="dxa"/>
          </w:tcPr>
          <w:p w14:paraId="4B0E707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Սրճարան</w:t>
            </w:r>
          </w:p>
        </w:tc>
        <w:tc>
          <w:tcPr>
            <w:tcW w:w="4678" w:type="dxa"/>
          </w:tcPr>
          <w:p w14:paraId="03FE66B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20 մ²</w:t>
            </w:r>
          </w:p>
        </w:tc>
      </w:tr>
      <w:tr w:rsidR="00D2771E" w:rsidRPr="00E5057E" w14:paraId="06ABE470" w14:textId="77777777" w:rsidTr="002D6DF7">
        <w:trPr>
          <w:cantSplit/>
        </w:trPr>
        <w:tc>
          <w:tcPr>
            <w:tcW w:w="709" w:type="dxa"/>
          </w:tcPr>
          <w:p w14:paraId="294C114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6)</w:t>
            </w:r>
          </w:p>
        </w:tc>
        <w:tc>
          <w:tcPr>
            <w:tcW w:w="4253" w:type="dxa"/>
          </w:tcPr>
          <w:p w14:paraId="663EA07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Պահեստարան առողջարաններում</w:t>
            </w:r>
          </w:p>
        </w:tc>
        <w:tc>
          <w:tcPr>
            <w:tcW w:w="4678" w:type="dxa"/>
          </w:tcPr>
          <w:p w14:paraId="0B9FA5E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 մ² (+6 մ² յուրաքանչյուր 200 տեղից ավել 200-ի դեպքում)</w:t>
            </w:r>
          </w:p>
        </w:tc>
      </w:tr>
      <w:tr w:rsidR="00D2771E" w:rsidRPr="00D2771E" w14:paraId="60EE2D6F" w14:textId="77777777" w:rsidTr="002D6DF7">
        <w:trPr>
          <w:cantSplit/>
        </w:trPr>
        <w:tc>
          <w:tcPr>
            <w:tcW w:w="709" w:type="dxa"/>
          </w:tcPr>
          <w:p w14:paraId="0B67508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4253" w:type="dxa"/>
          </w:tcPr>
          <w:p w14:paraId="15898C4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Տեղեկատվական սենք</w:t>
            </w:r>
          </w:p>
        </w:tc>
        <w:tc>
          <w:tcPr>
            <w:tcW w:w="4678" w:type="dxa"/>
          </w:tcPr>
          <w:p w14:paraId="58D7914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 մ²</w:t>
            </w:r>
          </w:p>
        </w:tc>
      </w:tr>
      <w:tr w:rsidR="00D2771E" w:rsidRPr="00D2771E" w14:paraId="71751777" w14:textId="77777777" w:rsidTr="002D6DF7">
        <w:trPr>
          <w:cantSplit/>
        </w:trPr>
        <w:tc>
          <w:tcPr>
            <w:tcW w:w="709" w:type="dxa"/>
          </w:tcPr>
          <w:p w14:paraId="2C51DBD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4253" w:type="dxa"/>
          </w:tcPr>
          <w:p w14:paraId="5B6B526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Պահակախմբի սենք</w:t>
            </w:r>
          </w:p>
        </w:tc>
        <w:tc>
          <w:tcPr>
            <w:tcW w:w="4678" w:type="dxa"/>
          </w:tcPr>
          <w:p w14:paraId="3F45BD1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 մ²</w:t>
            </w:r>
          </w:p>
        </w:tc>
      </w:tr>
      <w:tr w:rsidR="00D2771E" w:rsidRPr="00E5057E" w14:paraId="24E1BE02" w14:textId="77777777" w:rsidTr="002D6DF7">
        <w:trPr>
          <w:cantSplit/>
        </w:trPr>
        <w:tc>
          <w:tcPr>
            <w:tcW w:w="709" w:type="dxa"/>
          </w:tcPr>
          <w:p w14:paraId="34121BD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4253" w:type="dxa"/>
          </w:tcPr>
          <w:p w14:paraId="35C26790" w14:textId="77777777" w:rsidR="00C62FDB" w:rsidRPr="00D2771E" w:rsidRDefault="00B71D31" w:rsidP="00C62FDB">
            <w:pPr>
              <w:spacing w:before="60" w:after="60"/>
              <w:rPr>
                <w:rFonts w:ascii="GHEA Grapalat" w:hAnsi="GHEA Grapalat"/>
                <w:color w:val="auto"/>
                <w:sz w:val="24"/>
              </w:rPr>
            </w:pPr>
            <w:r w:rsidRPr="00D2771E">
              <w:rPr>
                <w:rFonts w:ascii="GHEA Grapalat" w:hAnsi="GHEA Grapalat"/>
                <w:color w:val="auto"/>
                <w:sz w:val="24"/>
              </w:rPr>
              <w:t xml:space="preserve">Գրանցման (մատենավարության) </w:t>
            </w:r>
            <w:r w:rsidR="00C62FDB" w:rsidRPr="00D2771E">
              <w:rPr>
                <w:rFonts w:ascii="GHEA Grapalat" w:hAnsi="GHEA Grapalat"/>
                <w:color w:val="auto"/>
                <w:sz w:val="24"/>
              </w:rPr>
              <w:t>սենք՝ քարտապահարանով</w:t>
            </w:r>
          </w:p>
        </w:tc>
        <w:tc>
          <w:tcPr>
            <w:tcW w:w="4678" w:type="dxa"/>
          </w:tcPr>
          <w:p w14:paraId="7E0BC71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 մ² յուրաքանչյուր մատենավարի</w:t>
            </w:r>
            <w:r w:rsidRPr="00D2771E" w:rsidDel="002000AC">
              <w:rPr>
                <w:rFonts w:ascii="GHEA Grapalat" w:hAnsi="GHEA Grapalat"/>
                <w:color w:val="auto"/>
                <w:sz w:val="24"/>
              </w:rPr>
              <w:t xml:space="preserve"> </w:t>
            </w:r>
            <w:r w:rsidRPr="00D2771E">
              <w:rPr>
                <w:rFonts w:ascii="GHEA Grapalat" w:hAnsi="GHEA Grapalat"/>
                <w:color w:val="auto"/>
                <w:sz w:val="24"/>
              </w:rPr>
              <w:t>համար, բայց ոչ պակաս, քան 10 մ²</w:t>
            </w:r>
          </w:p>
        </w:tc>
      </w:tr>
    </w:tbl>
    <w:p w14:paraId="425F505E" w14:textId="240E9410" w:rsidR="00C62FDB" w:rsidRPr="00D2771E" w:rsidRDefault="00A94DC3" w:rsidP="002D6DF7">
      <w:pPr>
        <w:pStyle w:val="1"/>
        <w:rPr>
          <w:color w:val="auto"/>
        </w:rPr>
      </w:pPr>
      <w:r w:rsidRPr="00A94DC3">
        <w:rPr>
          <w:color w:val="auto"/>
        </w:rPr>
        <w:t>Պոլիկլինիկա ներառող հիվանդանոցային համալիրներ</w:t>
      </w:r>
      <w:r>
        <w:rPr>
          <w:color w:val="auto"/>
        </w:rPr>
        <w:t>ի</w:t>
      </w:r>
      <w:r w:rsidRPr="00A94DC3">
        <w:rPr>
          <w:color w:val="auto"/>
        </w:rPr>
        <w:t xml:space="preserve"> </w:t>
      </w:r>
      <w:r w:rsidR="00C62FDB" w:rsidRPr="00D2771E">
        <w:rPr>
          <w:color w:val="auto"/>
        </w:rPr>
        <w:t>ընդհանուր նախասրահի մակերեսը հաշվարկվում է որպես պոլիկլինիկայի նախասրահի և ստացիոնարի նախասրահի մակերեսների գումար: Այն հաշվարկվում է համաձայն ՀՀ քաղաքաշինության կոմիտեի նախագահի 2024 թվականի հունիսի 25-ի N 12-Ն հրամանով հաստատված ՀՀՇՆ 31-03.07-2024 շինարարական նորմերի:</w:t>
      </w:r>
    </w:p>
    <w:p w14:paraId="032F1021" w14:textId="77777777" w:rsidR="004B16B6" w:rsidRPr="00D2771E" w:rsidRDefault="004B0B8E" w:rsidP="002D6DF7">
      <w:pPr>
        <w:pStyle w:val="Heading2"/>
        <w:rPr>
          <w:color w:val="auto"/>
        </w:rPr>
      </w:pPr>
      <w:r w:rsidRPr="00D2771E">
        <w:rPr>
          <w:color w:val="auto"/>
        </w:rPr>
        <w:t>ՇՏԱՊ ԲԺՇԿԱԿԱՆ ՕԳՆՈՒԹՅԱՆ ԸՆԴՈՒՆԱՐԱՆՆԵՐ</w:t>
      </w:r>
    </w:p>
    <w:p w14:paraId="40166D65" w14:textId="6C604522" w:rsidR="004B16B6" w:rsidRPr="009B2D23" w:rsidRDefault="00C62FDB" w:rsidP="002D6DF7">
      <w:pPr>
        <w:pStyle w:val="1"/>
        <w:rPr>
          <w:color w:val="auto"/>
        </w:rPr>
      </w:pPr>
      <w:r w:rsidRPr="009B2D23">
        <w:rPr>
          <w:color w:val="auto"/>
        </w:rPr>
        <w:t>Շտապ և անհետաձգելի բժշկական օգնության կարիք ունեցող պացիենտների ընդունման համար պետք է նախատեսվի առանձին սենքային բլոկ: Շտապ օգնության մեքենաների համար նպատակահարմար է նախատեսել տաք նախասրահ: Շտապ և անհետաձգելի օգնությունը մեծահասակներին և երեխաներին կարող է իրականացվել ստացիոնարի ընդհանուր ընդունարանում: Շտապ և անհետաձգելի բժշկական օգնությ</w:t>
      </w:r>
      <w:r w:rsidR="00831A8D" w:rsidRPr="009B2D23">
        <w:rPr>
          <w:color w:val="auto"/>
        </w:rPr>
        <w:t>ա</w:t>
      </w:r>
      <w:r w:rsidRPr="009B2D23">
        <w:rPr>
          <w:color w:val="auto"/>
        </w:rPr>
        <w:t xml:space="preserve">ն </w:t>
      </w:r>
      <w:r w:rsidR="00EF504C" w:rsidRPr="009B2D23">
        <w:rPr>
          <w:color w:val="auto"/>
        </w:rPr>
        <w:t xml:space="preserve">կարիք ունեցող </w:t>
      </w:r>
      <w:r w:rsidRPr="009B2D23">
        <w:rPr>
          <w:color w:val="auto"/>
        </w:rPr>
        <w:t>պացիենտների համար նախատեսվ</w:t>
      </w:r>
      <w:r w:rsidR="009942AF" w:rsidRPr="009B2D23">
        <w:rPr>
          <w:color w:val="auto"/>
        </w:rPr>
        <w:t>ում</w:t>
      </w:r>
      <w:r w:rsidRPr="009B2D23">
        <w:rPr>
          <w:color w:val="auto"/>
        </w:rPr>
        <w:t xml:space="preserve"> </w:t>
      </w:r>
      <w:r w:rsidR="009942AF" w:rsidRPr="009B2D23">
        <w:rPr>
          <w:color w:val="auto"/>
        </w:rPr>
        <w:t xml:space="preserve">են </w:t>
      </w:r>
      <w:r w:rsidRPr="009B2D23">
        <w:rPr>
          <w:color w:val="auto"/>
        </w:rPr>
        <w:t>վիրահատարանների, վերակենդանացման և այլ սենքեր</w:t>
      </w:r>
      <w:r w:rsidR="009942AF" w:rsidRPr="009B2D23">
        <w:rPr>
          <w:color w:val="auto"/>
        </w:rPr>
        <w:t>՝</w:t>
      </w:r>
      <w:r w:rsidRPr="009B2D23">
        <w:rPr>
          <w:color w:val="auto"/>
        </w:rPr>
        <w:t xml:space="preserve"> համաձայն ՀՀ քաղաքաշինության կոմիտեի նախագահի 2024 թվականի հունիսի 25-ի N 12-Ն հրամանով հաստատված ՀՀՇՆ 31-03.07-2024 շինարարական նորմերի:</w:t>
      </w:r>
    </w:p>
    <w:p w14:paraId="4C4A30CA" w14:textId="77777777" w:rsidR="004B16B6" w:rsidRPr="00D2771E" w:rsidRDefault="00C62FDB" w:rsidP="002D6DF7">
      <w:pPr>
        <w:pStyle w:val="1"/>
        <w:rPr>
          <w:color w:val="auto"/>
        </w:rPr>
      </w:pPr>
      <w:r w:rsidRPr="00D2771E">
        <w:rPr>
          <w:color w:val="auto"/>
        </w:rPr>
        <w:t>Շտապ և անհետաձգելի բժշկական օգնության կարիք ունեցող պացիենտների գրանցման, զննման և տեսակավորման համար պետք է նա</w:t>
      </w:r>
      <w:r w:rsidR="008853AF" w:rsidRPr="00D2771E">
        <w:rPr>
          <w:color w:val="auto"/>
        </w:rPr>
        <w:t>խատե</w:t>
      </w:r>
      <w:r w:rsidR="00144272" w:rsidRPr="00D2771E">
        <w:rPr>
          <w:color w:val="auto"/>
        </w:rPr>
        <w:t xml:space="preserve"> ֆիլտրացիոն սենք և վերջինիս</w:t>
      </w:r>
      <w:r w:rsidRPr="00D2771E">
        <w:rPr>
          <w:color w:val="auto"/>
        </w:rPr>
        <w:t xml:space="preserve"> </w:t>
      </w:r>
      <w:r w:rsidR="00144272" w:rsidRPr="00D2771E">
        <w:rPr>
          <w:color w:val="auto"/>
        </w:rPr>
        <w:t xml:space="preserve">կից՝ </w:t>
      </w:r>
      <w:r w:rsidR="008853AF" w:rsidRPr="00D2771E">
        <w:rPr>
          <w:color w:val="auto"/>
        </w:rPr>
        <w:t xml:space="preserve">մի քանի պացիենտների միաժամանակյա սպասարկման համար նախատեսված </w:t>
      </w:r>
      <w:r w:rsidR="00144272" w:rsidRPr="00D2771E">
        <w:rPr>
          <w:color w:val="auto"/>
        </w:rPr>
        <w:t>ախտորոշիչ սենք՝</w:t>
      </w:r>
      <w:r w:rsidRPr="00D2771E">
        <w:rPr>
          <w:color w:val="auto"/>
        </w:rPr>
        <w:t xml:space="preserve"> կարճաժամկետ հսկողության </w:t>
      </w:r>
      <w:r w:rsidR="00831A8D" w:rsidRPr="00D2771E">
        <w:rPr>
          <w:color w:val="auto"/>
        </w:rPr>
        <w:t>հատվածամասերով (սեկցիաներով)</w:t>
      </w:r>
      <w:r w:rsidR="008853AF" w:rsidRPr="00D2771E">
        <w:rPr>
          <w:color w:val="auto"/>
        </w:rPr>
        <w:t>,</w:t>
      </w:r>
      <w:r w:rsidR="00831A8D" w:rsidRPr="00D2771E">
        <w:rPr>
          <w:color w:val="auto"/>
        </w:rPr>
        <w:t xml:space="preserve"> </w:t>
      </w:r>
      <w:r w:rsidRPr="00D2771E">
        <w:rPr>
          <w:color w:val="auto"/>
        </w:rPr>
        <w:t xml:space="preserve">ինչպես նաև անձնակազմի կետ: Կարճաժամկետ հսկողության </w:t>
      </w:r>
      <w:r w:rsidR="00831A8D" w:rsidRPr="00D2771E">
        <w:rPr>
          <w:color w:val="auto"/>
        </w:rPr>
        <w:t>հատվածամասերը</w:t>
      </w:r>
      <w:r w:rsidR="00272D87" w:rsidRPr="00D2771E">
        <w:rPr>
          <w:color w:val="auto"/>
        </w:rPr>
        <w:t xml:space="preserve"> </w:t>
      </w:r>
      <w:r w:rsidRPr="00D2771E">
        <w:rPr>
          <w:color w:val="auto"/>
        </w:rPr>
        <w:t>կարելի է առանձնացնել թեթև միջնորմներով կամ առաստաղին ամրացված վարագույրներով:</w:t>
      </w:r>
    </w:p>
    <w:p w14:paraId="5B17DA3E" w14:textId="6A6E59B8" w:rsidR="004B16B6" w:rsidRPr="00D2771E" w:rsidRDefault="00C62FDB" w:rsidP="002D6DF7">
      <w:pPr>
        <w:pStyle w:val="1"/>
        <w:rPr>
          <w:color w:val="auto"/>
        </w:rPr>
      </w:pPr>
      <w:r w:rsidRPr="00D2771E">
        <w:rPr>
          <w:color w:val="auto"/>
        </w:rPr>
        <w:t xml:space="preserve">Շտապ բժշկական օգնության ընդունարաններում կամ առողջարանների ընդունարանի սենքերի խմբում պետք է լինի առնվազն մեկ մեկուսարան, որտեղ </w:t>
      </w:r>
      <w:r w:rsidRPr="00D2771E">
        <w:rPr>
          <w:color w:val="auto"/>
        </w:rPr>
        <w:lastRenderedPageBreak/>
        <w:t>հոսպիտալացվում են ոչ ադեկվատ վարք դրսևորող պացիենտները և նրանք, որոնց մոտ կասկածվում է վարակիչ հիվանդություն:</w:t>
      </w:r>
      <w:r w:rsidR="002F6DBB" w:rsidRPr="00D2771E">
        <w:rPr>
          <w:color w:val="auto"/>
        </w:rPr>
        <w:t xml:space="preserve"> </w:t>
      </w:r>
    </w:p>
    <w:p w14:paraId="6A6AD714" w14:textId="553E88ED" w:rsidR="00C62FDB" w:rsidRPr="00D2771E" w:rsidRDefault="00C62FDB" w:rsidP="002D6DF7">
      <w:pPr>
        <w:pStyle w:val="1"/>
        <w:rPr>
          <w:color w:val="auto"/>
        </w:rPr>
      </w:pPr>
      <w:r w:rsidRPr="00D2771E">
        <w:rPr>
          <w:color w:val="auto"/>
        </w:rPr>
        <w:t>Ընդունարանի բաժանմունքի սենքերի կազմը և քանակը, պլանային, շտապ և անհետաձգելի բժշկական օգնություն պահանջող պացիենտների ընդունման սենքերի հարաբերակցությունը</w:t>
      </w:r>
      <w:r w:rsidR="0015522B" w:rsidRPr="00D2771E">
        <w:rPr>
          <w:color w:val="auto"/>
        </w:rPr>
        <w:t>,</w:t>
      </w:r>
      <w:r w:rsidRPr="00D2771E">
        <w:rPr>
          <w:color w:val="auto"/>
        </w:rPr>
        <w:t xml:space="preserve"> որոշվում են նախագծման առաջադրանքով: Ընդունարանի բաժանմունքի, շտապ և անհետաձգելի բժշկական օգնությ</w:t>
      </w:r>
      <w:r w:rsidR="009F1088" w:rsidRPr="00D2771E">
        <w:rPr>
          <w:color w:val="auto"/>
        </w:rPr>
        <w:t>ա</w:t>
      </w:r>
      <w:r w:rsidRPr="00D2771E">
        <w:rPr>
          <w:color w:val="auto"/>
        </w:rPr>
        <w:t>ն ու պացիենտների դուրսգրման սենքերի ցանկը և մակերեսները ներկայացված են աղյուսակ 7-ում:</w:t>
      </w:r>
    </w:p>
    <w:p w14:paraId="1FC9F95A" w14:textId="77777777" w:rsidR="00A704A5" w:rsidRPr="00D2771E" w:rsidRDefault="00C62FDB" w:rsidP="002D6DF7">
      <w:pPr>
        <w:pStyle w:val="Heading5"/>
        <w:rPr>
          <w:color w:val="auto"/>
        </w:rPr>
      </w:pPr>
      <w:r w:rsidRPr="00D2771E">
        <w:rPr>
          <w:color w:val="auto"/>
        </w:rPr>
        <w:t>Ընդունարանի բաժանմունքի սենքերի ցանկը և մակերեսները</w:t>
      </w:r>
    </w:p>
    <w:tbl>
      <w:tblPr>
        <w:tblStyle w:val="TableGrid"/>
        <w:tblW w:w="0" w:type="auto"/>
        <w:tblInd w:w="45" w:type="dxa"/>
        <w:tblLayout w:type="fixed"/>
        <w:tblLook w:val="04A0" w:firstRow="1" w:lastRow="0" w:firstColumn="1" w:lastColumn="0" w:noHBand="0" w:noVBand="1"/>
      </w:tblPr>
      <w:tblGrid>
        <w:gridCol w:w="537"/>
        <w:gridCol w:w="5934"/>
        <w:gridCol w:w="3260"/>
      </w:tblGrid>
      <w:tr w:rsidR="007105A1" w:rsidRPr="00D2771E" w14:paraId="2BE71174" w14:textId="77777777" w:rsidTr="00D709D4">
        <w:tc>
          <w:tcPr>
            <w:tcW w:w="6471" w:type="dxa"/>
            <w:gridSpan w:val="2"/>
          </w:tcPr>
          <w:p w14:paraId="18F30653" w14:textId="77777777" w:rsidR="007105A1" w:rsidRPr="00D2771E" w:rsidRDefault="007105A1" w:rsidP="00C62FDB">
            <w:pPr>
              <w:rPr>
                <w:rFonts w:ascii="GHEA Grapalat" w:hAnsi="GHEA Grapalat"/>
                <w:b/>
                <w:color w:val="auto"/>
                <w:sz w:val="24"/>
              </w:rPr>
            </w:pPr>
            <w:r w:rsidRPr="00D2771E">
              <w:rPr>
                <w:rFonts w:ascii="GHEA Grapalat" w:hAnsi="GHEA Grapalat"/>
                <w:b/>
                <w:color w:val="auto"/>
                <w:sz w:val="24"/>
              </w:rPr>
              <w:t>Սենքի անվանումը</w:t>
            </w:r>
          </w:p>
        </w:tc>
        <w:tc>
          <w:tcPr>
            <w:tcW w:w="3260" w:type="dxa"/>
          </w:tcPr>
          <w:p w14:paraId="3E465992" w14:textId="77777777" w:rsidR="007105A1" w:rsidRPr="00D2771E" w:rsidRDefault="007105A1" w:rsidP="00C62FDB">
            <w:pPr>
              <w:rPr>
                <w:rFonts w:ascii="GHEA Grapalat" w:hAnsi="GHEA Grapalat"/>
                <w:b/>
                <w:color w:val="auto"/>
                <w:sz w:val="24"/>
              </w:rPr>
            </w:pPr>
            <w:r w:rsidRPr="00D2771E">
              <w:rPr>
                <w:rFonts w:ascii="GHEA Grapalat" w:hAnsi="GHEA Grapalat"/>
                <w:b/>
                <w:color w:val="auto"/>
                <w:sz w:val="24"/>
              </w:rPr>
              <w:t>Մակերես, մ²</w:t>
            </w:r>
          </w:p>
        </w:tc>
      </w:tr>
      <w:tr w:rsidR="00D2771E" w:rsidRPr="00E5057E" w14:paraId="7F2D7722" w14:textId="77777777" w:rsidTr="00C62FDB">
        <w:tc>
          <w:tcPr>
            <w:tcW w:w="537" w:type="dxa"/>
          </w:tcPr>
          <w:p w14:paraId="5A9559B1"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w:t>
            </w:r>
          </w:p>
        </w:tc>
        <w:tc>
          <w:tcPr>
            <w:tcW w:w="5934" w:type="dxa"/>
          </w:tcPr>
          <w:p w14:paraId="2E9ED13D"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Ջեռուցվող նախամուտք շտապ օգնության մեքենաների համար</w:t>
            </w:r>
          </w:p>
        </w:tc>
        <w:tc>
          <w:tcPr>
            <w:tcW w:w="3260" w:type="dxa"/>
          </w:tcPr>
          <w:p w14:paraId="1DCDE741"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40 մ² մեկ մեքենայի համար + 30 մ² յուրաքանչյուր հաջորդ մեքենայի համար</w:t>
            </w:r>
          </w:p>
        </w:tc>
      </w:tr>
      <w:tr w:rsidR="00D2771E" w:rsidRPr="00D2771E" w14:paraId="31DFDC93" w14:textId="77777777" w:rsidTr="00C62FDB">
        <w:tc>
          <w:tcPr>
            <w:tcW w:w="537" w:type="dxa"/>
          </w:tcPr>
          <w:p w14:paraId="0E406158"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2)</w:t>
            </w:r>
          </w:p>
        </w:tc>
        <w:tc>
          <w:tcPr>
            <w:tcW w:w="5934" w:type="dxa"/>
          </w:tcPr>
          <w:p w14:paraId="56E32889" w14:textId="77777777" w:rsidR="00C62FDB" w:rsidRPr="00D2771E" w:rsidRDefault="00C62FDB" w:rsidP="009F1088">
            <w:pPr>
              <w:rPr>
                <w:rFonts w:ascii="GHEA Grapalat" w:hAnsi="GHEA Grapalat"/>
                <w:color w:val="auto"/>
                <w:sz w:val="24"/>
              </w:rPr>
            </w:pPr>
            <w:r w:rsidRPr="00D2771E">
              <w:rPr>
                <w:rFonts w:ascii="GHEA Grapalat" w:hAnsi="GHEA Grapalat"/>
                <w:color w:val="auto"/>
                <w:sz w:val="24"/>
              </w:rPr>
              <w:t>Կարգավարական</w:t>
            </w:r>
            <w:r w:rsidR="009F1088" w:rsidRPr="00D2771E">
              <w:rPr>
                <w:rFonts w:ascii="GHEA Grapalat" w:hAnsi="GHEA Grapalat"/>
                <w:color w:val="auto"/>
                <w:sz w:val="24"/>
              </w:rPr>
              <w:t xml:space="preserve"> (դիսպեչերական)</w:t>
            </w:r>
          </w:p>
        </w:tc>
        <w:tc>
          <w:tcPr>
            <w:tcW w:w="3260" w:type="dxa"/>
          </w:tcPr>
          <w:p w14:paraId="6396F91E"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10 մ²</w:t>
            </w:r>
          </w:p>
        </w:tc>
      </w:tr>
      <w:tr w:rsidR="007105A1" w:rsidRPr="00D76F30" w14:paraId="525BC3EE" w14:textId="77777777" w:rsidTr="00430EF9">
        <w:tc>
          <w:tcPr>
            <w:tcW w:w="6471" w:type="dxa"/>
            <w:gridSpan w:val="2"/>
          </w:tcPr>
          <w:p w14:paraId="34EA859F" w14:textId="77777777" w:rsidR="007105A1" w:rsidRPr="00D2771E" w:rsidRDefault="007105A1" w:rsidP="00C62FDB">
            <w:pPr>
              <w:rPr>
                <w:rFonts w:ascii="GHEA Grapalat" w:hAnsi="GHEA Grapalat"/>
                <w:b/>
                <w:color w:val="auto"/>
                <w:sz w:val="24"/>
              </w:rPr>
            </w:pPr>
            <w:r w:rsidRPr="00D2771E">
              <w:rPr>
                <w:rFonts w:ascii="GHEA Grapalat" w:hAnsi="GHEA Grapalat"/>
                <w:b/>
                <w:color w:val="auto"/>
                <w:sz w:val="24"/>
              </w:rPr>
              <w:t>Զննման սենք՝ պլանային պացիենտների ընդունման համար</w:t>
            </w:r>
          </w:p>
        </w:tc>
        <w:tc>
          <w:tcPr>
            <w:tcW w:w="3260" w:type="dxa"/>
          </w:tcPr>
          <w:p w14:paraId="2414F084" w14:textId="77777777" w:rsidR="007105A1" w:rsidRPr="00D2771E" w:rsidRDefault="007105A1" w:rsidP="00C62FDB">
            <w:pPr>
              <w:rPr>
                <w:rFonts w:ascii="GHEA Grapalat" w:hAnsi="GHEA Grapalat"/>
                <w:color w:val="auto"/>
                <w:sz w:val="24"/>
              </w:rPr>
            </w:pPr>
          </w:p>
        </w:tc>
      </w:tr>
      <w:tr w:rsidR="00D2771E" w:rsidRPr="00D2771E" w14:paraId="2B579F2A" w14:textId="77777777" w:rsidTr="00C62FDB">
        <w:tc>
          <w:tcPr>
            <w:tcW w:w="537" w:type="dxa"/>
          </w:tcPr>
          <w:p w14:paraId="25786258"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1)</w:t>
            </w:r>
          </w:p>
        </w:tc>
        <w:tc>
          <w:tcPr>
            <w:tcW w:w="5934" w:type="dxa"/>
          </w:tcPr>
          <w:p w14:paraId="16619E7E"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Առանց գինեկոլոգիական աթոռի</w:t>
            </w:r>
          </w:p>
        </w:tc>
        <w:tc>
          <w:tcPr>
            <w:tcW w:w="3260" w:type="dxa"/>
          </w:tcPr>
          <w:p w14:paraId="3A09F70E"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12 մ²</w:t>
            </w:r>
          </w:p>
        </w:tc>
      </w:tr>
      <w:tr w:rsidR="00D2771E" w:rsidRPr="00D2771E" w14:paraId="1C3DEC7F" w14:textId="77777777" w:rsidTr="00C62FDB">
        <w:tc>
          <w:tcPr>
            <w:tcW w:w="537" w:type="dxa"/>
          </w:tcPr>
          <w:p w14:paraId="5B81E83F" w14:textId="77777777" w:rsidR="00C62FDB" w:rsidRPr="00D2771E" w:rsidRDefault="00A704A5" w:rsidP="00C62FDB">
            <w:pPr>
              <w:rPr>
                <w:rFonts w:ascii="Calibri" w:hAnsi="Calibri" w:cs="Calibri"/>
                <w:color w:val="auto"/>
                <w:sz w:val="24"/>
              </w:rPr>
            </w:pPr>
            <w:r w:rsidRPr="00D2771E">
              <w:rPr>
                <w:rFonts w:ascii="GHEA Grapalat" w:hAnsi="GHEA Grapalat"/>
                <w:color w:val="auto"/>
                <w:sz w:val="24"/>
              </w:rPr>
              <w:t>2)</w:t>
            </w:r>
          </w:p>
        </w:tc>
        <w:tc>
          <w:tcPr>
            <w:tcW w:w="5934" w:type="dxa"/>
          </w:tcPr>
          <w:p w14:paraId="21B7987F"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Գինեկոլոգիական աթոռով</w:t>
            </w:r>
          </w:p>
        </w:tc>
        <w:tc>
          <w:tcPr>
            <w:tcW w:w="3260" w:type="dxa"/>
          </w:tcPr>
          <w:p w14:paraId="1B621149"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18 մ²</w:t>
            </w:r>
          </w:p>
        </w:tc>
      </w:tr>
      <w:tr w:rsidR="00D2771E" w:rsidRPr="00D2771E" w14:paraId="15D7484E" w14:textId="77777777" w:rsidTr="00C62FDB">
        <w:tc>
          <w:tcPr>
            <w:tcW w:w="537" w:type="dxa"/>
          </w:tcPr>
          <w:p w14:paraId="0EA688D9"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3)</w:t>
            </w:r>
          </w:p>
        </w:tc>
        <w:tc>
          <w:tcPr>
            <w:tcW w:w="5934" w:type="dxa"/>
          </w:tcPr>
          <w:p w14:paraId="25DCB5F7"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Մասնագիտացված սենք</w:t>
            </w:r>
          </w:p>
        </w:tc>
        <w:tc>
          <w:tcPr>
            <w:tcW w:w="3260" w:type="dxa"/>
          </w:tcPr>
          <w:p w14:paraId="1F3D8300"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18 մ²</w:t>
            </w:r>
          </w:p>
        </w:tc>
      </w:tr>
      <w:tr w:rsidR="00D2771E" w:rsidRPr="00D2771E" w14:paraId="5016CC99" w14:textId="77777777" w:rsidTr="00C62FDB">
        <w:tc>
          <w:tcPr>
            <w:tcW w:w="537" w:type="dxa"/>
          </w:tcPr>
          <w:p w14:paraId="7EFD9FBD" w14:textId="77777777" w:rsidR="00C62FDB" w:rsidRPr="00D2771E" w:rsidRDefault="009914DA" w:rsidP="00C62FDB">
            <w:pPr>
              <w:rPr>
                <w:rFonts w:ascii="GHEA Grapalat" w:hAnsi="GHEA Grapalat"/>
                <w:color w:val="auto"/>
                <w:sz w:val="24"/>
              </w:rPr>
            </w:pPr>
            <w:r w:rsidRPr="00D2771E">
              <w:rPr>
                <w:rFonts w:ascii="GHEA Grapalat" w:hAnsi="GHEA Grapalat"/>
                <w:color w:val="auto"/>
                <w:sz w:val="24"/>
              </w:rPr>
              <w:t>4</w:t>
            </w:r>
            <w:r w:rsidR="00C62FDB" w:rsidRPr="00D2771E">
              <w:rPr>
                <w:rFonts w:ascii="GHEA Grapalat" w:hAnsi="GHEA Grapalat"/>
                <w:color w:val="auto"/>
                <w:sz w:val="24"/>
              </w:rPr>
              <w:t>)</w:t>
            </w:r>
          </w:p>
        </w:tc>
        <w:tc>
          <w:tcPr>
            <w:tcW w:w="5934" w:type="dxa"/>
          </w:tcPr>
          <w:p w14:paraId="62E619D5"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Զննման սենք շտապ և անհետաձգելի բժշկական օգնություն պահանջող պացիենտների ընդունման համար</w:t>
            </w:r>
          </w:p>
        </w:tc>
        <w:tc>
          <w:tcPr>
            <w:tcW w:w="3260" w:type="dxa"/>
          </w:tcPr>
          <w:p w14:paraId="3079EA1B"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13 մ² յուրաքանչյուր մահճակալի համար</w:t>
            </w:r>
          </w:p>
        </w:tc>
      </w:tr>
      <w:tr w:rsidR="00D2771E" w:rsidRPr="00D2771E" w14:paraId="392B8304" w14:textId="77777777" w:rsidTr="00C62FDB">
        <w:tc>
          <w:tcPr>
            <w:tcW w:w="537" w:type="dxa"/>
          </w:tcPr>
          <w:p w14:paraId="15B3EBAB" w14:textId="77777777" w:rsidR="00C62FDB" w:rsidRPr="00D2771E" w:rsidRDefault="009914DA" w:rsidP="00C62FDB">
            <w:pPr>
              <w:rPr>
                <w:rFonts w:ascii="GHEA Grapalat" w:hAnsi="GHEA Grapalat"/>
                <w:color w:val="auto"/>
                <w:sz w:val="24"/>
              </w:rPr>
            </w:pPr>
            <w:r w:rsidRPr="00D2771E">
              <w:rPr>
                <w:rFonts w:ascii="GHEA Grapalat" w:hAnsi="GHEA Grapalat"/>
                <w:color w:val="auto"/>
                <w:sz w:val="24"/>
              </w:rPr>
              <w:t>5</w:t>
            </w:r>
            <w:r w:rsidR="00C62FDB" w:rsidRPr="00D2771E">
              <w:rPr>
                <w:rFonts w:ascii="GHEA Grapalat" w:hAnsi="GHEA Grapalat"/>
                <w:color w:val="auto"/>
                <w:sz w:val="24"/>
              </w:rPr>
              <w:t>)</w:t>
            </w:r>
          </w:p>
        </w:tc>
        <w:tc>
          <w:tcPr>
            <w:tcW w:w="5934" w:type="dxa"/>
          </w:tcPr>
          <w:p w14:paraId="3264A9AE"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Ծննդկանների և հղիների սանիտարական մշակման սենք (ծննդատների բաժանմունքներում)</w:t>
            </w:r>
          </w:p>
        </w:tc>
        <w:tc>
          <w:tcPr>
            <w:tcW w:w="3260" w:type="dxa"/>
          </w:tcPr>
          <w:p w14:paraId="5ACE58A4"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8 մ²</w:t>
            </w:r>
          </w:p>
        </w:tc>
      </w:tr>
      <w:tr w:rsidR="00D2771E" w:rsidRPr="00E5057E" w14:paraId="679C76CE" w14:textId="77777777" w:rsidTr="00C62FDB">
        <w:tc>
          <w:tcPr>
            <w:tcW w:w="537" w:type="dxa"/>
          </w:tcPr>
          <w:p w14:paraId="554DF875" w14:textId="77777777" w:rsidR="00C62FDB" w:rsidRPr="00D2771E" w:rsidRDefault="009914DA" w:rsidP="00C62FDB">
            <w:pPr>
              <w:rPr>
                <w:rFonts w:ascii="GHEA Grapalat" w:hAnsi="GHEA Grapalat"/>
                <w:color w:val="auto"/>
                <w:sz w:val="24"/>
              </w:rPr>
            </w:pPr>
            <w:r w:rsidRPr="00D2771E">
              <w:rPr>
                <w:rFonts w:ascii="GHEA Grapalat" w:hAnsi="GHEA Grapalat"/>
                <w:color w:val="auto"/>
                <w:sz w:val="24"/>
              </w:rPr>
              <w:t>6</w:t>
            </w:r>
            <w:r w:rsidR="00C62FDB" w:rsidRPr="00D2771E">
              <w:rPr>
                <w:rFonts w:ascii="GHEA Grapalat" w:hAnsi="GHEA Grapalat"/>
                <w:color w:val="auto"/>
                <w:sz w:val="24"/>
              </w:rPr>
              <w:t>)</w:t>
            </w:r>
          </w:p>
        </w:tc>
        <w:tc>
          <w:tcPr>
            <w:tcW w:w="5934" w:type="dxa"/>
          </w:tcPr>
          <w:p w14:paraId="2B418FB3"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Հերթապահ բժիշկների սենք</w:t>
            </w:r>
          </w:p>
        </w:tc>
        <w:tc>
          <w:tcPr>
            <w:tcW w:w="3260" w:type="dxa"/>
          </w:tcPr>
          <w:p w14:paraId="0D328EC9"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4 մ² մեկ հերթապահ բժիշկի համար, բայց ոչ պակաս քան 10 մ²</w:t>
            </w:r>
          </w:p>
        </w:tc>
      </w:tr>
      <w:tr w:rsidR="007105A1" w:rsidRPr="00D2771E" w14:paraId="4E7166DC" w14:textId="77777777" w:rsidTr="00BC1BE9">
        <w:tc>
          <w:tcPr>
            <w:tcW w:w="6471" w:type="dxa"/>
            <w:gridSpan w:val="2"/>
          </w:tcPr>
          <w:p w14:paraId="61125CB4" w14:textId="77777777" w:rsidR="007105A1" w:rsidRPr="00D2771E" w:rsidRDefault="007105A1" w:rsidP="00C62FDB">
            <w:pPr>
              <w:rPr>
                <w:rFonts w:ascii="GHEA Grapalat" w:hAnsi="GHEA Grapalat"/>
                <w:b/>
                <w:color w:val="auto"/>
                <w:sz w:val="24"/>
              </w:rPr>
            </w:pPr>
            <w:r w:rsidRPr="00D2771E">
              <w:rPr>
                <w:rFonts w:ascii="GHEA Grapalat" w:hAnsi="GHEA Grapalat"/>
                <w:b/>
                <w:color w:val="auto"/>
                <w:sz w:val="24"/>
              </w:rPr>
              <w:t>Ծննդաբերական մեկուսարան</w:t>
            </w:r>
          </w:p>
        </w:tc>
        <w:tc>
          <w:tcPr>
            <w:tcW w:w="3260" w:type="dxa"/>
          </w:tcPr>
          <w:p w14:paraId="187B54D0" w14:textId="77777777" w:rsidR="007105A1" w:rsidRPr="00D2771E" w:rsidRDefault="007105A1" w:rsidP="00C62FDB">
            <w:pPr>
              <w:rPr>
                <w:rFonts w:ascii="GHEA Grapalat" w:hAnsi="GHEA Grapalat"/>
                <w:color w:val="auto"/>
                <w:sz w:val="24"/>
              </w:rPr>
            </w:pPr>
          </w:p>
        </w:tc>
      </w:tr>
      <w:tr w:rsidR="00D2771E" w:rsidRPr="00D2771E" w14:paraId="720A17AE" w14:textId="77777777" w:rsidTr="00C62FDB">
        <w:tc>
          <w:tcPr>
            <w:tcW w:w="537" w:type="dxa"/>
          </w:tcPr>
          <w:p w14:paraId="6F83E1B5"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1)</w:t>
            </w:r>
          </w:p>
        </w:tc>
        <w:tc>
          <w:tcPr>
            <w:tcW w:w="5934" w:type="dxa"/>
          </w:tcPr>
          <w:p w14:paraId="3176CA27"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Արտաքին նախամուտք</w:t>
            </w:r>
          </w:p>
        </w:tc>
        <w:tc>
          <w:tcPr>
            <w:tcW w:w="3260" w:type="dxa"/>
          </w:tcPr>
          <w:p w14:paraId="3535F523"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2 մ²</w:t>
            </w:r>
          </w:p>
        </w:tc>
      </w:tr>
      <w:tr w:rsidR="00D2771E" w:rsidRPr="00D2771E" w14:paraId="5C2CAF4B" w14:textId="77777777" w:rsidTr="00C62FDB">
        <w:tc>
          <w:tcPr>
            <w:tcW w:w="537" w:type="dxa"/>
          </w:tcPr>
          <w:p w14:paraId="083B517F"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2)</w:t>
            </w:r>
          </w:p>
        </w:tc>
        <w:tc>
          <w:tcPr>
            <w:tcW w:w="5934" w:type="dxa"/>
          </w:tcPr>
          <w:p w14:paraId="66B21C2C"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Ծննդկանների սանիտարական մշակման սենք</w:t>
            </w:r>
          </w:p>
        </w:tc>
        <w:tc>
          <w:tcPr>
            <w:tcW w:w="3260" w:type="dxa"/>
          </w:tcPr>
          <w:p w14:paraId="59EFB62D"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12 մ²</w:t>
            </w:r>
          </w:p>
        </w:tc>
      </w:tr>
      <w:tr w:rsidR="00D2771E" w:rsidRPr="00D2771E" w14:paraId="5A54F5F0" w14:textId="77777777" w:rsidTr="00C62FDB">
        <w:tc>
          <w:tcPr>
            <w:tcW w:w="537" w:type="dxa"/>
          </w:tcPr>
          <w:p w14:paraId="394DAD02"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3)</w:t>
            </w:r>
          </w:p>
        </w:tc>
        <w:tc>
          <w:tcPr>
            <w:tcW w:w="5934" w:type="dxa"/>
          </w:tcPr>
          <w:p w14:paraId="73F2FA9E"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Անհատական ծննդաբերական հիվանդասենյակ՝ փոխակերպվող մահճակալով</w:t>
            </w:r>
          </w:p>
        </w:tc>
        <w:tc>
          <w:tcPr>
            <w:tcW w:w="3260" w:type="dxa"/>
          </w:tcPr>
          <w:p w14:paraId="4B8577E2"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24 մ²</w:t>
            </w:r>
          </w:p>
        </w:tc>
      </w:tr>
      <w:tr w:rsidR="00D2771E" w:rsidRPr="00D2771E" w14:paraId="052F4337" w14:textId="77777777" w:rsidTr="00C62FDB">
        <w:tc>
          <w:tcPr>
            <w:tcW w:w="537" w:type="dxa"/>
          </w:tcPr>
          <w:p w14:paraId="086BD40E"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4)</w:t>
            </w:r>
          </w:p>
        </w:tc>
        <w:tc>
          <w:tcPr>
            <w:tcW w:w="5934" w:type="dxa"/>
          </w:tcPr>
          <w:p w14:paraId="2BB2C4B9"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Զուգարան (սանհանգույց)</w:t>
            </w:r>
          </w:p>
        </w:tc>
        <w:tc>
          <w:tcPr>
            <w:tcW w:w="3260" w:type="dxa"/>
          </w:tcPr>
          <w:p w14:paraId="0431CA6C"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3 մ² (4 մ²)</w:t>
            </w:r>
          </w:p>
        </w:tc>
      </w:tr>
      <w:tr w:rsidR="00D2771E" w:rsidRPr="00D2771E" w14:paraId="5DBFD967" w14:textId="77777777" w:rsidTr="00C62FDB">
        <w:tc>
          <w:tcPr>
            <w:tcW w:w="537" w:type="dxa"/>
          </w:tcPr>
          <w:p w14:paraId="01324E61"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5</w:t>
            </w:r>
            <w:r w:rsidR="009F1088" w:rsidRPr="00D2771E">
              <w:rPr>
                <w:rFonts w:ascii="GHEA Grapalat" w:hAnsi="GHEA Grapalat"/>
                <w:color w:val="auto"/>
                <w:sz w:val="24"/>
              </w:rPr>
              <w:t>)</w:t>
            </w:r>
          </w:p>
        </w:tc>
        <w:tc>
          <w:tcPr>
            <w:tcW w:w="5934" w:type="dxa"/>
          </w:tcPr>
          <w:p w14:paraId="01F597F7"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Հագուստի և կոշիկների պահեստարան միայնակ պացիենտների և անօթևանների համար</w:t>
            </w:r>
          </w:p>
        </w:tc>
        <w:tc>
          <w:tcPr>
            <w:tcW w:w="3260" w:type="dxa"/>
          </w:tcPr>
          <w:p w14:paraId="45D37F1A"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4 մ²</w:t>
            </w:r>
          </w:p>
        </w:tc>
      </w:tr>
      <w:tr w:rsidR="00D2771E" w:rsidRPr="00E5057E" w14:paraId="5F55B3EC" w14:textId="77777777" w:rsidTr="00C62FDB">
        <w:tc>
          <w:tcPr>
            <w:tcW w:w="537" w:type="dxa"/>
          </w:tcPr>
          <w:p w14:paraId="2404248E" w14:textId="77777777" w:rsidR="00C62FDB" w:rsidRPr="00D2771E" w:rsidRDefault="00A704A5" w:rsidP="00C62FDB">
            <w:pPr>
              <w:rPr>
                <w:rFonts w:ascii="Courier New" w:hAnsi="Courier New" w:cs="Courier New"/>
                <w:color w:val="auto"/>
                <w:sz w:val="24"/>
              </w:rPr>
            </w:pPr>
            <w:r w:rsidRPr="00D2771E">
              <w:rPr>
                <w:rFonts w:ascii="GHEA Grapalat" w:hAnsi="GHEA Grapalat"/>
                <w:color w:val="auto"/>
                <w:sz w:val="24"/>
              </w:rPr>
              <w:t>6</w:t>
            </w:r>
            <w:r w:rsidR="009F1088" w:rsidRPr="00D2771E">
              <w:rPr>
                <w:rFonts w:ascii="GHEA Grapalat" w:hAnsi="GHEA Grapalat"/>
                <w:color w:val="auto"/>
                <w:sz w:val="24"/>
              </w:rPr>
              <w:t>)</w:t>
            </w:r>
          </w:p>
        </w:tc>
        <w:tc>
          <w:tcPr>
            <w:tcW w:w="5934" w:type="dxa"/>
          </w:tcPr>
          <w:p w14:paraId="4DFB10C9" w14:textId="77777777" w:rsidR="00C62FDB" w:rsidRPr="00D2771E" w:rsidRDefault="00C62FDB" w:rsidP="009F1088">
            <w:pPr>
              <w:rPr>
                <w:rFonts w:ascii="GHEA Grapalat" w:hAnsi="GHEA Grapalat"/>
                <w:color w:val="auto"/>
                <w:sz w:val="24"/>
              </w:rPr>
            </w:pPr>
            <w:r w:rsidRPr="00D2771E">
              <w:rPr>
                <w:rFonts w:ascii="GHEA Grapalat" w:hAnsi="GHEA Grapalat"/>
                <w:color w:val="auto"/>
                <w:sz w:val="24"/>
              </w:rPr>
              <w:t>Արտահագուստ</w:t>
            </w:r>
            <w:r w:rsidR="009F1088" w:rsidRPr="00D2771E">
              <w:rPr>
                <w:rFonts w:ascii="GHEA Grapalat" w:hAnsi="GHEA Grapalat"/>
                <w:color w:val="auto"/>
                <w:sz w:val="24"/>
              </w:rPr>
              <w:t>ի</w:t>
            </w:r>
            <w:r w:rsidRPr="00D2771E">
              <w:rPr>
                <w:rFonts w:ascii="GHEA Grapalat" w:hAnsi="GHEA Grapalat"/>
                <w:color w:val="auto"/>
                <w:sz w:val="24"/>
              </w:rPr>
              <w:t xml:space="preserve"> հա</w:t>
            </w:r>
            <w:r w:rsidR="009F1088" w:rsidRPr="00D2771E">
              <w:rPr>
                <w:rFonts w:ascii="GHEA Grapalat" w:hAnsi="GHEA Grapalat"/>
                <w:color w:val="auto"/>
                <w:sz w:val="24"/>
              </w:rPr>
              <w:t>նդերձավորման</w:t>
            </w:r>
            <w:r w:rsidRPr="00D2771E">
              <w:rPr>
                <w:rFonts w:ascii="GHEA Grapalat" w:hAnsi="GHEA Grapalat"/>
                <w:color w:val="auto"/>
                <w:sz w:val="24"/>
              </w:rPr>
              <w:t xml:space="preserve"> սենք</w:t>
            </w:r>
          </w:p>
        </w:tc>
        <w:tc>
          <w:tcPr>
            <w:tcW w:w="3260" w:type="dxa"/>
          </w:tcPr>
          <w:p w14:paraId="33BFC783"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Մեկ խցիկ (4 մ²) ստացիոնարի յուրաքանչյուր 200 մահճակալի համար</w:t>
            </w:r>
          </w:p>
        </w:tc>
      </w:tr>
      <w:tr w:rsidR="00D2771E" w:rsidRPr="00D2771E" w14:paraId="67C7841A" w14:textId="77777777" w:rsidTr="00C62FDB">
        <w:tc>
          <w:tcPr>
            <w:tcW w:w="537" w:type="dxa"/>
          </w:tcPr>
          <w:p w14:paraId="75E43B93" w14:textId="77777777" w:rsidR="00C62FDB" w:rsidRPr="00D2771E" w:rsidRDefault="00A704A5" w:rsidP="00C62FDB">
            <w:pPr>
              <w:rPr>
                <w:rFonts w:ascii="Cambria Math" w:hAnsi="Cambria Math"/>
                <w:color w:val="auto"/>
                <w:sz w:val="24"/>
              </w:rPr>
            </w:pPr>
            <w:r w:rsidRPr="00D2771E">
              <w:rPr>
                <w:rFonts w:ascii="GHEA Grapalat" w:hAnsi="GHEA Grapalat"/>
                <w:color w:val="auto"/>
                <w:sz w:val="24"/>
              </w:rPr>
              <w:t>7</w:t>
            </w:r>
            <w:r w:rsidR="009F1088" w:rsidRPr="00D2771E">
              <w:rPr>
                <w:rFonts w:ascii="GHEA Grapalat" w:hAnsi="GHEA Grapalat"/>
                <w:color w:val="auto"/>
                <w:sz w:val="24"/>
              </w:rPr>
              <w:t>)</w:t>
            </w:r>
          </w:p>
        </w:tc>
        <w:tc>
          <w:tcPr>
            <w:tcW w:w="5934" w:type="dxa"/>
          </w:tcPr>
          <w:p w14:paraId="4FCE643F"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Սպասասրահ</w:t>
            </w:r>
          </w:p>
        </w:tc>
        <w:tc>
          <w:tcPr>
            <w:tcW w:w="3260" w:type="dxa"/>
          </w:tcPr>
          <w:p w14:paraId="3BE8A9D1" w14:textId="77777777" w:rsidR="00C62FDB" w:rsidRPr="00D2771E" w:rsidRDefault="00C62FDB" w:rsidP="00C62FDB">
            <w:pPr>
              <w:rPr>
                <w:rFonts w:ascii="GHEA Grapalat" w:hAnsi="GHEA Grapalat"/>
                <w:color w:val="auto"/>
                <w:sz w:val="24"/>
              </w:rPr>
            </w:pPr>
            <w:r w:rsidRPr="00D2771E">
              <w:rPr>
                <w:rFonts w:ascii="GHEA Grapalat" w:hAnsi="GHEA Grapalat"/>
                <w:color w:val="auto"/>
                <w:sz w:val="24"/>
              </w:rPr>
              <w:t>12 մ²</w:t>
            </w:r>
          </w:p>
        </w:tc>
      </w:tr>
    </w:tbl>
    <w:p w14:paraId="033B3EAF" w14:textId="77777777" w:rsidR="004B16B6" w:rsidRPr="00D2771E" w:rsidRDefault="004B0B8E" w:rsidP="000D7304">
      <w:pPr>
        <w:keepNext/>
        <w:numPr>
          <w:ilvl w:val="1"/>
          <w:numId w:val="3"/>
        </w:numPr>
        <w:spacing w:before="240" w:after="120" w:line="360" w:lineRule="auto"/>
        <w:ind w:left="993" w:hanging="567"/>
        <w:outlineLvl w:val="1"/>
        <w:rPr>
          <w:rFonts w:ascii="GHEA Grapalat" w:eastAsia="Times New Roman" w:hAnsi="GHEA Grapalat" w:cs="Times New Roman"/>
          <w:b/>
          <w:sz w:val="24"/>
          <w:szCs w:val="20"/>
          <w:lang w:val="hy-AM" w:eastAsia="hy-AM"/>
        </w:rPr>
      </w:pPr>
      <w:r w:rsidRPr="00D2771E">
        <w:rPr>
          <w:rFonts w:ascii="GHEA Grapalat" w:eastAsia="Times New Roman" w:hAnsi="GHEA Grapalat" w:cs="Times New Roman"/>
          <w:b/>
          <w:sz w:val="24"/>
          <w:szCs w:val="20"/>
          <w:lang w:val="hy-AM" w:eastAsia="hy-AM"/>
        </w:rPr>
        <w:lastRenderedPageBreak/>
        <w:t>ԱՌՈՂՋԱՐԱՆՆԵՐԻ ԲՆԱԿԵԼԻ ԽՄԲԵՐ</w:t>
      </w:r>
    </w:p>
    <w:p w14:paraId="49A474A3" w14:textId="090D2976" w:rsidR="004B16B6" w:rsidRPr="00D2771E" w:rsidRDefault="00C62FDB" w:rsidP="002D6DF7">
      <w:pPr>
        <w:pStyle w:val="1"/>
        <w:rPr>
          <w:color w:val="auto"/>
        </w:rPr>
      </w:pPr>
      <w:r w:rsidRPr="00D2771E">
        <w:rPr>
          <w:color w:val="auto"/>
        </w:rPr>
        <w:t>Ա</w:t>
      </w:r>
      <w:r w:rsidR="008F4DB1" w:rsidRPr="00D2771E">
        <w:rPr>
          <w:color w:val="auto"/>
          <w:szCs w:val="24"/>
        </w:rPr>
        <w:t>ռողջարանային բուժում ստացողները</w:t>
      </w:r>
      <w:r w:rsidRPr="00D2771E">
        <w:rPr>
          <w:color w:val="auto"/>
        </w:rPr>
        <w:t>ը բնակվում են առողջարանի հյուրանո</w:t>
      </w:r>
      <w:r w:rsidR="005D0452" w:rsidRPr="00D2771E">
        <w:rPr>
          <w:color w:val="auto"/>
        </w:rPr>
        <w:t>ցներում, որոնք պետք է նախագծվեն</w:t>
      </w:r>
      <w:r w:rsidRPr="00D2771E">
        <w:rPr>
          <w:color w:val="auto"/>
        </w:rPr>
        <w:t xml:space="preserve"> համաձայն ՀՀ քաղաքաշինության կոմիտեի նախագահի 2020 թվականի դեկտեմբերի 10-ի N 95-Ն հրամանով հաստատված ՀՀՇՆ 31-03- շինարարական նորմերի և ՀՀ առողջապահության նախարարի 2007 թվականի փետրվարի 12-ի N 236-Ն հրամանով հաստատված N 2-III-2.1</w:t>
      </w:r>
      <w:r w:rsidRPr="00D2771E">
        <w:rPr>
          <w:rFonts w:ascii="Microsoft JhengHei" w:eastAsia="Microsoft JhengHei" w:hAnsi="Microsoft JhengHei" w:cs="Microsoft JhengHei"/>
          <w:color w:val="auto"/>
        </w:rPr>
        <w:t>․</w:t>
      </w:r>
      <w:r w:rsidRPr="00D2771E">
        <w:rPr>
          <w:color w:val="auto"/>
        </w:rPr>
        <w:t xml:space="preserve"> սանիտարական կանոնների և նորմերի:</w:t>
      </w:r>
    </w:p>
    <w:p w14:paraId="46123ED6" w14:textId="77777777" w:rsidR="004B16B6" w:rsidRPr="00D2771E" w:rsidRDefault="00C62FDB" w:rsidP="002D6DF7">
      <w:pPr>
        <w:pStyle w:val="1"/>
        <w:rPr>
          <w:color w:val="auto"/>
        </w:rPr>
      </w:pPr>
      <w:r w:rsidRPr="00D2771E">
        <w:rPr>
          <w:color w:val="auto"/>
        </w:rPr>
        <w:t>Եթե առողջարանի</w:t>
      </w:r>
      <w:r w:rsidR="00873379" w:rsidRPr="00D2771E">
        <w:rPr>
          <w:color w:val="auto"/>
        </w:rPr>
        <w:t xml:space="preserve"> բնակելի խումբը նախատեսված է 50-</w:t>
      </w:r>
      <w:r w:rsidRPr="00D2771E">
        <w:rPr>
          <w:color w:val="auto"/>
        </w:rPr>
        <w:t>ից ավել</w:t>
      </w:r>
      <w:r w:rsidR="00873379" w:rsidRPr="00D2771E">
        <w:rPr>
          <w:color w:val="auto"/>
        </w:rPr>
        <w:t>ի</w:t>
      </w:r>
      <w:r w:rsidRPr="00D2771E">
        <w:rPr>
          <w:color w:val="auto"/>
        </w:rPr>
        <w:t xml:space="preserve"> պացիենտների համար, պետք է նախատեսվի բժշկի (բուժքրոջ) կաբինետ: </w:t>
      </w:r>
    </w:p>
    <w:p w14:paraId="664C31D2" w14:textId="77777777" w:rsidR="004B16B6" w:rsidRPr="00D2771E" w:rsidRDefault="00873379" w:rsidP="002D6DF7">
      <w:pPr>
        <w:pStyle w:val="1"/>
        <w:rPr>
          <w:color w:val="auto"/>
        </w:rPr>
      </w:pPr>
      <w:r w:rsidRPr="00D2771E">
        <w:rPr>
          <w:color w:val="auto"/>
        </w:rPr>
        <w:t>Երեխաներով ը</w:t>
      </w:r>
      <w:r w:rsidR="00C62FDB" w:rsidRPr="00D2771E">
        <w:rPr>
          <w:color w:val="auto"/>
        </w:rPr>
        <w:t xml:space="preserve">նտանիքների համար նախատեսված </w:t>
      </w:r>
      <w:r w:rsidR="005D0452" w:rsidRPr="00D2771E">
        <w:rPr>
          <w:color w:val="auto"/>
        </w:rPr>
        <w:t>բնակելի սենյակները</w:t>
      </w:r>
      <w:r w:rsidR="00272D87" w:rsidRPr="00D2771E">
        <w:rPr>
          <w:color w:val="auto"/>
        </w:rPr>
        <w:t xml:space="preserve"> </w:t>
      </w:r>
      <w:r w:rsidR="00C62FDB" w:rsidRPr="00D2771E">
        <w:rPr>
          <w:color w:val="auto"/>
        </w:rPr>
        <w:t>նպատակահարմար է տեղակայել առանձին շենքերում կամ շենքի մեկուսացված հատված</w:t>
      </w:r>
      <w:r w:rsidR="00E723DE" w:rsidRPr="00D2771E">
        <w:rPr>
          <w:color w:val="auto"/>
        </w:rPr>
        <w:t>ամաս</w:t>
      </w:r>
      <w:r w:rsidR="00C62FDB" w:rsidRPr="00D2771E">
        <w:rPr>
          <w:color w:val="auto"/>
        </w:rPr>
        <w:t>երում:</w:t>
      </w:r>
    </w:p>
    <w:p w14:paraId="32C3BF38" w14:textId="77777777" w:rsidR="004B16B6" w:rsidRPr="00D2771E" w:rsidRDefault="00C62FDB" w:rsidP="002D6DF7">
      <w:pPr>
        <w:pStyle w:val="1"/>
        <w:rPr>
          <w:color w:val="auto"/>
        </w:rPr>
      </w:pPr>
      <w:r w:rsidRPr="00D2771E">
        <w:rPr>
          <w:color w:val="auto"/>
        </w:rPr>
        <w:t xml:space="preserve">Առողջարանների </w:t>
      </w:r>
      <w:r w:rsidR="0080147E" w:rsidRPr="00D2771E">
        <w:rPr>
          <w:color w:val="auto"/>
        </w:rPr>
        <w:t>բնակելի սենյակները</w:t>
      </w:r>
      <w:r w:rsidRPr="00D2771E">
        <w:rPr>
          <w:color w:val="auto"/>
        </w:rPr>
        <w:t xml:space="preserve"> ճկուն օգտագործ</w:t>
      </w:r>
      <w:r w:rsidR="0080147E" w:rsidRPr="00D2771E">
        <w:rPr>
          <w:color w:val="auto"/>
        </w:rPr>
        <w:t>ելու</w:t>
      </w:r>
      <w:r w:rsidRPr="00D2771E">
        <w:rPr>
          <w:color w:val="auto"/>
        </w:rPr>
        <w:t xml:space="preserve"> նպատակով</w:t>
      </w:r>
      <w:r w:rsidR="00202EE5" w:rsidRPr="00D2771E">
        <w:rPr>
          <w:color w:val="auto"/>
        </w:rPr>
        <w:t>՝</w:t>
      </w:r>
      <w:r w:rsidRPr="00D2771E">
        <w:rPr>
          <w:color w:val="auto"/>
        </w:rPr>
        <w:t xml:space="preserve"> նախագծման առաջադրանքով կարող են </w:t>
      </w:r>
      <w:r w:rsidR="0080147E" w:rsidRPr="00D2771E">
        <w:rPr>
          <w:color w:val="auto"/>
        </w:rPr>
        <w:t>նախատեսվել</w:t>
      </w:r>
      <w:r w:rsidRPr="00D2771E">
        <w:rPr>
          <w:color w:val="auto"/>
        </w:rPr>
        <w:t xml:space="preserve"> ստանդարտ համարներ, որոնք </w:t>
      </w:r>
      <w:r w:rsidR="00202EE5" w:rsidRPr="00D2771E">
        <w:rPr>
          <w:color w:val="auto"/>
        </w:rPr>
        <w:t xml:space="preserve">կարող են ծառայել թե մեկ և թե երկու անձի համար։ </w:t>
      </w:r>
    </w:p>
    <w:p w14:paraId="753E2D16" w14:textId="77777777" w:rsidR="004B16B6" w:rsidRPr="00D2771E" w:rsidRDefault="00C62FDB" w:rsidP="002D6DF7">
      <w:pPr>
        <w:pStyle w:val="1"/>
        <w:rPr>
          <w:color w:val="auto"/>
        </w:rPr>
      </w:pPr>
      <w:r w:rsidRPr="00D2771E">
        <w:rPr>
          <w:color w:val="auto"/>
        </w:rPr>
        <w:t>Մանկական առողջարանները պետք է նախագծվեն սենքային բլոկներով, որոնք նախատեսված են առավելագույնը 16 երեխայի համար: Նախադպրոցական տարիքի երեխաների ննջարաններ</w:t>
      </w:r>
      <w:r w:rsidR="00873379" w:rsidRPr="00D2771E">
        <w:rPr>
          <w:color w:val="auto"/>
        </w:rPr>
        <w:t>ը</w:t>
      </w:r>
      <w:r w:rsidRPr="00D2771E">
        <w:rPr>
          <w:color w:val="auto"/>
        </w:rPr>
        <w:t xml:space="preserve"> </w:t>
      </w:r>
      <w:r w:rsidR="00873379" w:rsidRPr="00D2771E">
        <w:rPr>
          <w:color w:val="auto"/>
        </w:rPr>
        <w:t xml:space="preserve">պետք է նախատեսվեն ոչ ավելի քան ութ երեխայի համար։ </w:t>
      </w:r>
      <w:r w:rsidRPr="00D2771E">
        <w:rPr>
          <w:color w:val="auto"/>
        </w:rPr>
        <w:t xml:space="preserve">Դպրոցական տարիքի տղաների և աղջիկների ննջարանները պետք է լինեն առանձին, իսկ դրանց </w:t>
      </w:r>
      <w:r w:rsidR="00873379" w:rsidRPr="00D2771E">
        <w:rPr>
          <w:color w:val="auto"/>
        </w:rPr>
        <w:t>տեղերի թիվը չ</w:t>
      </w:r>
      <w:r w:rsidRPr="00D2771E">
        <w:rPr>
          <w:color w:val="auto"/>
        </w:rPr>
        <w:t xml:space="preserve">գերազանցի չորս տեղը: Յուրաքանչյուր ննջարանին </w:t>
      </w:r>
      <w:r w:rsidR="00873379" w:rsidRPr="00D2771E">
        <w:rPr>
          <w:color w:val="auto"/>
        </w:rPr>
        <w:t xml:space="preserve">կից </w:t>
      </w:r>
      <w:r w:rsidRPr="00D2771E">
        <w:rPr>
          <w:color w:val="auto"/>
        </w:rPr>
        <w:t>պետք է լինեն զուգարան և ցնցուղարան:</w:t>
      </w:r>
    </w:p>
    <w:p w14:paraId="6138B905" w14:textId="77777777" w:rsidR="004B16B6" w:rsidRPr="00D2771E" w:rsidRDefault="00C62FDB" w:rsidP="002D6DF7">
      <w:pPr>
        <w:pStyle w:val="1"/>
        <w:rPr>
          <w:color w:val="auto"/>
        </w:rPr>
      </w:pPr>
      <w:r w:rsidRPr="00D2771E">
        <w:rPr>
          <w:color w:val="auto"/>
        </w:rPr>
        <w:t>Խմբային սենյակների կազմում պետք է ներառվեն հագուստի արդուկման և մաքրման սենյակ, սանիտարական սենյակ, անձնակազմի զուգարան և խաղասենյակ-ճաշասենյակ</w:t>
      </w:r>
      <w:r w:rsidR="00873379" w:rsidRPr="00D2771E">
        <w:rPr>
          <w:color w:val="auto"/>
        </w:rPr>
        <w:t>՝</w:t>
      </w:r>
      <w:r w:rsidRPr="00D2771E">
        <w:rPr>
          <w:color w:val="auto"/>
        </w:rPr>
        <w:t xml:space="preserve"> նախադպրոցականների համար:</w:t>
      </w:r>
    </w:p>
    <w:p w14:paraId="315DCF88" w14:textId="77777777" w:rsidR="004B16B6" w:rsidRPr="00D2771E" w:rsidRDefault="00C62FDB" w:rsidP="002D6DF7">
      <w:pPr>
        <w:pStyle w:val="1"/>
        <w:rPr>
          <w:color w:val="auto"/>
        </w:rPr>
      </w:pPr>
      <w:r w:rsidRPr="00D2771E">
        <w:rPr>
          <w:color w:val="auto"/>
        </w:rPr>
        <w:t xml:space="preserve">Դպրոցականների համար նախատեսված ճաշարանը պետք է լինի առողջարանի բոլոր երեխաների համար՝ հաշվի առնելով 1,5 մ² </w:t>
      </w:r>
      <w:r w:rsidR="00873379" w:rsidRPr="00D2771E">
        <w:rPr>
          <w:color w:val="auto"/>
        </w:rPr>
        <w:t xml:space="preserve">մակերես </w:t>
      </w:r>
      <w:r w:rsidRPr="00D2771E">
        <w:rPr>
          <w:color w:val="auto"/>
        </w:rPr>
        <w:t>մեկ նստատեղի համար: Ճաշասրահի դիմաց պետք է նախատեսվի ձեռքերի լվացման գոտի՝ յուրաքանչյուր 10 նստատեղի համար մեկ լվացարան հաշվարկով:</w:t>
      </w:r>
    </w:p>
    <w:p w14:paraId="589F0CFE" w14:textId="77777777" w:rsidR="004B16B6" w:rsidRPr="00D2771E" w:rsidRDefault="00C62FDB" w:rsidP="002D6DF7">
      <w:pPr>
        <w:pStyle w:val="1"/>
        <w:rPr>
          <w:color w:val="auto"/>
        </w:rPr>
      </w:pPr>
      <w:r w:rsidRPr="00D2771E">
        <w:rPr>
          <w:color w:val="auto"/>
        </w:rPr>
        <w:lastRenderedPageBreak/>
        <w:t xml:space="preserve">Մինչև 500 տեղանոց առողջարաններում պետք է նախատեսվի մեկուսարան՝ երկու մեկտեղանոց հիվանդասենյակներով, իսկ մինչև 1000 տեղանոց առողջարաններում՝ մեկուսարան՝ չորս մեկտեղանոց հիվանդասենյակներով: Մեկուսարանին կից պետք է նախատեսվի բժշկի (կամ բուժքրոջ) կաբինետ և սանիտարական սենյակ: </w:t>
      </w:r>
    </w:p>
    <w:p w14:paraId="7FCF1ACA" w14:textId="77777777" w:rsidR="004B16B6" w:rsidRPr="00D2771E" w:rsidRDefault="00C62FDB" w:rsidP="002D6DF7">
      <w:pPr>
        <w:pStyle w:val="1"/>
        <w:rPr>
          <w:color w:val="auto"/>
        </w:rPr>
      </w:pPr>
      <w:r w:rsidRPr="00D2771E">
        <w:rPr>
          <w:color w:val="auto"/>
        </w:rPr>
        <w:t xml:space="preserve">Մանկական առողջարաններում պետք է նախատեսվի մեկուսարան՝ առողջարանի մահճակալային հզորության առնվազն 2%-ի չափով: </w:t>
      </w:r>
    </w:p>
    <w:p w14:paraId="0CAFFE31" w14:textId="77777777" w:rsidR="004B16B6" w:rsidRPr="00D2771E" w:rsidRDefault="00C62FDB" w:rsidP="002D6DF7">
      <w:pPr>
        <w:pStyle w:val="1"/>
        <w:rPr>
          <w:color w:val="auto"/>
        </w:rPr>
      </w:pPr>
      <w:r w:rsidRPr="00D2771E">
        <w:rPr>
          <w:color w:val="auto"/>
        </w:rPr>
        <w:t xml:space="preserve">Առողջարանի բնակելի հատվածում պետք է նախատեսվեն՝ </w:t>
      </w:r>
      <w:r w:rsidR="00342299" w:rsidRPr="00D2771E">
        <w:rPr>
          <w:color w:val="auto"/>
        </w:rPr>
        <w:t>տնտեսական</w:t>
      </w:r>
      <w:r w:rsidRPr="00D2771E">
        <w:rPr>
          <w:color w:val="auto"/>
        </w:rPr>
        <w:t xml:space="preserve"> սենյակ, մաքուր սպիտակեղենի պահեստարան և կեղտոտ սպիտակեղենի ժամանակավոր պահման սենք:</w:t>
      </w:r>
    </w:p>
    <w:p w14:paraId="5D381E7B" w14:textId="4743BCD4" w:rsidR="00C62FDB" w:rsidRPr="00D2771E" w:rsidRDefault="00342299" w:rsidP="002D6DF7">
      <w:pPr>
        <w:pStyle w:val="1"/>
        <w:rPr>
          <w:color w:val="auto"/>
        </w:rPr>
      </w:pPr>
      <w:r w:rsidRPr="00D2771E">
        <w:rPr>
          <w:color w:val="auto"/>
        </w:rPr>
        <w:t>Նախագծման առաջադրանքի համաձայն ա</w:t>
      </w:r>
      <w:r w:rsidR="00C62FDB" w:rsidRPr="00D2771E">
        <w:rPr>
          <w:color w:val="auto"/>
        </w:rPr>
        <w:t xml:space="preserve">ռողջարանի </w:t>
      </w:r>
      <w:r w:rsidRPr="00D2771E">
        <w:rPr>
          <w:color w:val="auto"/>
        </w:rPr>
        <w:t>բնակելի սենյակներում</w:t>
      </w:r>
      <w:r w:rsidR="00C62FDB" w:rsidRPr="00D2771E">
        <w:rPr>
          <w:color w:val="auto"/>
        </w:rPr>
        <w:t xml:space="preserve"> թույլատրվում է նախատեսել</w:t>
      </w:r>
      <w:r w:rsidRPr="00D2771E">
        <w:rPr>
          <w:color w:val="auto"/>
        </w:rPr>
        <w:t xml:space="preserve"> խորշապատշգամբներ և պատշգամբներ</w:t>
      </w:r>
      <w:r w:rsidR="00C62FDB" w:rsidRPr="00D2771E">
        <w:rPr>
          <w:color w:val="auto"/>
        </w:rPr>
        <w:t>:</w:t>
      </w:r>
    </w:p>
    <w:p w14:paraId="4CF63830" w14:textId="28D7993C" w:rsidR="00C62FDB" w:rsidRPr="00D2771E" w:rsidRDefault="00153C2C" w:rsidP="002D6DF7">
      <w:pPr>
        <w:pStyle w:val="Heading2"/>
        <w:rPr>
          <w:color w:val="auto"/>
        </w:rPr>
      </w:pPr>
      <w:r w:rsidRPr="00D2771E">
        <w:rPr>
          <w:color w:val="auto"/>
        </w:rPr>
        <w:t xml:space="preserve">ՑԵՐԵԿԱՅԻՆ ՍՏԱՑԻՈՆԱՐՆԵՐՈՒՄ </w:t>
      </w:r>
      <w:r w:rsidR="002F6DBB" w:rsidRPr="00D2771E">
        <w:rPr>
          <w:color w:val="auto"/>
        </w:rPr>
        <w:t>ԵՎ</w:t>
      </w:r>
      <w:r w:rsidRPr="00D2771E">
        <w:rPr>
          <w:color w:val="auto"/>
        </w:rPr>
        <w:t xml:space="preserve"> ԱՄԲՈՒԼԱՏՈՐ ՊԱՅՄԱՆՆԵՐՈՒՄ ԲԺՇԿԱԿԱՆ ՕԳՆՈՒԹՅՈՒՆ ՄԱՏՈՒՑՈՂ ԿԱԶՄԱԿԵՐՊՈՒԹՅՈՒՆՆԵՐ և ԲԱԺԱՆՄՈՒՆՔՆԵՐ </w:t>
      </w:r>
    </w:p>
    <w:p w14:paraId="3FAD91AA" w14:textId="77777777" w:rsidR="000C5800" w:rsidRPr="00D2771E" w:rsidRDefault="00C62FDB" w:rsidP="002D6DF7">
      <w:pPr>
        <w:pStyle w:val="Heading3"/>
        <w:rPr>
          <w:color w:val="auto"/>
        </w:rPr>
      </w:pPr>
      <w:r w:rsidRPr="00D2771E">
        <w:rPr>
          <w:color w:val="auto"/>
        </w:rPr>
        <w:t>Ամբուլատոր-պոլիկլինիկական կազմակերպություններ (բաժիններ, կաբինետներ)</w:t>
      </w:r>
    </w:p>
    <w:p w14:paraId="4FB3599D" w14:textId="113350EF" w:rsidR="004B16B6" w:rsidRPr="00D2771E" w:rsidRDefault="00C62FDB" w:rsidP="002D6DF7">
      <w:pPr>
        <w:pStyle w:val="1"/>
        <w:rPr>
          <w:color w:val="auto"/>
        </w:rPr>
      </w:pPr>
      <w:r w:rsidRPr="00D2771E">
        <w:rPr>
          <w:color w:val="auto"/>
        </w:rPr>
        <w:t>Գյուղական բժշկական</w:t>
      </w:r>
      <w:r w:rsidR="00272D87" w:rsidRPr="00D2771E">
        <w:rPr>
          <w:color w:val="auto"/>
        </w:rPr>
        <w:t xml:space="preserve"> </w:t>
      </w:r>
      <w:r w:rsidRPr="00D2771E">
        <w:rPr>
          <w:color w:val="auto"/>
        </w:rPr>
        <w:t>ամբուլատորիան կամ ընդհանուր պրակտիկայի բժշկի կաբինետը կարող է</w:t>
      </w:r>
      <w:r w:rsidR="00050DE0" w:rsidRPr="00D2771E">
        <w:rPr>
          <w:color w:val="auto"/>
        </w:rPr>
        <w:t>,</w:t>
      </w:r>
      <w:r w:rsidRPr="00D2771E">
        <w:rPr>
          <w:color w:val="auto"/>
        </w:rPr>
        <w:t xml:space="preserve"> </w:t>
      </w:r>
      <w:r w:rsidR="00050DE0" w:rsidRPr="00D2771E">
        <w:rPr>
          <w:color w:val="auto"/>
        </w:rPr>
        <w:t xml:space="preserve">առանձին մուտք ապահովելու դեպքում, </w:t>
      </w:r>
      <w:r w:rsidRPr="00D2771E">
        <w:rPr>
          <w:color w:val="auto"/>
        </w:rPr>
        <w:t>տեղակայվել առանձին շենքում կամ զբաղեցնել բնակելի կամ հասարակական շենքի մի հատված</w:t>
      </w:r>
      <w:r w:rsidR="00050DE0" w:rsidRPr="00D2771E">
        <w:rPr>
          <w:color w:val="auto"/>
        </w:rPr>
        <w:t>ամաս</w:t>
      </w:r>
      <w:r w:rsidRPr="00D2771E">
        <w:rPr>
          <w:color w:val="auto"/>
        </w:rPr>
        <w:t xml:space="preserve">: Այս կազմակերպությունների մոտ կարող է նախատեսվել բուժակի կամ բժշկի </w:t>
      </w:r>
      <w:r w:rsidR="00050DE0" w:rsidRPr="00D2771E">
        <w:rPr>
          <w:color w:val="auto"/>
        </w:rPr>
        <w:t>կաց</w:t>
      </w:r>
      <w:r w:rsidRPr="00D2771E">
        <w:rPr>
          <w:color w:val="auto"/>
        </w:rPr>
        <w:t>արան:</w:t>
      </w:r>
    </w:p>
    <w:p w14:paraId="753B3E5F" w14:textId="56B743DD" w:rsidR="00C62FDB" w:rsidRPr="00D2771E" w:rsidRDefault="00C62FDB" w:rsidP="002D6DF7">
      <w:pPr>
        <w:pStyle w:val="1"/>
        <w:rPr>
          <w:color w:val="auto"/>
        </w:rPr>
      </w:pPr>
      <w:r w:rsidRPr="00D2771E">
        <w:rPr>
          <w:color w:val="auto"/>
        </w:rPr>
        <w:t>Գյուղական բժշկական ամբուլատորիայի սենքերի կազմը, կախված սպասարկվող բնակչության թվից, նշված</w:t>
      </w:r>
      <w:r w:rsidR="00251C81" w:rsidRPr="00D2771E">
        <w:rPr>
          <w:color w:val="auto"/>
        </w:rPr>
        <w:t xml:space="preserve"> է Աղյուսակ 8-ում և կարող է ճշ</w:t>
      </w:r>
      <w:r w:rsidRPr="00D2771E">
        <w:rPr>
          <w:color w:val="auto"/>
        </w:rPr>
        <w:t>տվել նախագծման առաջադրանքով:</w:t>
      </w:r>
    </w:p>
    <w:p w14:paraId="7CD4BAB1" w14:textId="77777777" w:rsidR="00C62FDB" w:rsidRPr="00D2771E" w:rsidRDefault="00C62FDB" w:rsidP="002D6DF7">
      <w:pPr>
        <w:pStyle w:val="Heading5"/>
        <w:rPr>
          <w:color w:val="auto"/>
        </w:rPr>
      </w:pPr>
      <w:r w:rsidRPr="00D2771E">
        <w:rPr>
          <w:color w:val="auto"/>
        </w:rPr>
        <w:t>Գյուղական բժշկական ամբուլատորիա</w:t>
      </w:r>
      <w:r w:rsidR="00251C81" w:rsidRPr="00D2771E">
        <w:rPr>
          <w:color w:val="auto"/>
        </w:rPr>
        <w:t>յի սենքերի կազմը և մակերեսները</w:t>
      </w:r>
    </w:p>
    <w:tbl>
      <w:tblPr>
        <w:tblStyle w:val="TableGrid"/>
        <w:tblW w:w="9873" w:type="dxa"/>
        <w:tblInd w:w="45" w:type="dxa"/>
        <w:tblLayout w:type="fixed"/>
        <w:tblLook w:val="04A0" w:firstRow="1" w:lastRow="0" w:firstColumn="1" w:lastColumn="0" w:noHBand="0" w:noVBand="1"/>
      </w:tblPr>
      <w:tblGrid>
        <w:gridCol w:w="537"/>
        <w:gridCol w:w="4800"/>
        <w:gridCol w:w="2268"/>
        <w:gridCol w:w="2268"/>
      </w:tblGrid>
      <w:tr w:rsidR="00D2771E" w:rsidRPr="00D2771E" w14:paraId="27CB4C83" w14:textId="77777777" w:rsidTr="00B630B7">
        <w:trPr>
          <w:cantSplit/>
        </w:trPr>
        <w:tc>
          <w:tcPr>
            <w:tcW w:w="537" w:type="dxa"/>
            <w:vMerge w:val="restart"/>
          </w:tcPr>
          <w:p w14:paraId="080B25FE" w14:textId="77777777" w:rsidR="00C62FDB" w:rsidRPr="00D2771E" w:rsidRDefault="00C62FDB" w:rsidP="00C62FDB">
            <w:pPr>
              <w:spacing w:before="60" w:after="60" w:line="276" w:lineRule="auto"/>
              <w:rPr>
                <w:rFonts w:ascii="GHEA Grapalat" w:hAnsi="GHEA Grapalat"/>
                <w:b/>
                <w:color w:val="auto"/>
                <w:sz w:val="24"/>
              </w:rPr>
            </w:pPr>
          </w:p>
        </w:tc>
        <w:tc>
          <w:tcPr>
            <w:tcW w:w="4800" w:type="dxa"/>
            <w:vMerge w:val="restart"/>
          </w:tcPr>
          <w:p w14:paraId="2EBD4755" w14:textId="77777777" w:rsidR="00C62FDB" w:rsidRPr="00D2771E" w:rsidRDefault="00C62FDB" w:rsidP="00C62FDB">
            <w:pPr>
              <w:spacing w:before="60" w:after="60" w:line="276" w:lineRule="auto"/>
              <w:rPr>
                <w:rFonts w:ascii="GHEA Grapalat" w:hAnsi="GHEA Grapalat"/>
                <w:b/>
                <w:color w:val="auto"/>
                <w:sz w:val="24"/>
              </w:rPr>
            </w:pPr>
            <w:r w:rsidRPr="00D2771E">
              <w:rPr>
                <w:rFonts w:ascii="GHEA Grapalat" w:hAnsi="GHEA Grapalat"/>
                <w:b/>
                <w:color w:val="auto"/>
                <w:sz w:val="24"/>
              </w:rPr>
              <w:t>Սենքի անվանում</w:t>
            </w:r>
            <w:r w:rsidR="00251C81" w:rsidRPr="00D2771E">
              <w:rPr>
                <w:rFonts w:ascii="GHEA Grapalat" w:hAnsi="GHEA Grapalat"/>
                <w:b/>
                <w:color w:val="auto"/>
                <w:sz w:val="24"/>
              </w:rPr>
              <w:t>ը</w:t>
            </w:r>
          </w:p>
        </w:tc>
        <w:tc>
          <w:tcPr>
            <w:tcW w:w="4536" w:type="dxa"/>
            <w:gridSpan w:val="2"/>
          </w:tcPr>
          <w:p w14:paraId="2E665B5A" w14:textId="77777777" w:rsidR="00C62FDB" w:rsidRPr="00D2771E" w:rsidRDefault="00C62FDB" w:rsidP="00C62FDB">
            <w:pPr>
              <w:spacing w:before="60" w:after="60" w:line="276" w:lineRule="auto"/>
              <w:rPr>
                <w:rFonts w:ascii="GHEA Grapalat" w:hAnsi="GHEA Grapalat"/>
                <w:b/>
                <w:color w:val="auto"/>
                <w:sz w:val="24"/>
              </w:rPr>
            </w:pPr>
            <w:r w:rsidRPr="00D2771E">
              <w:rPr>
                <w:rFonts w:ascii="GHEA Grapalat" w:hAnsi="GHEA Grapalat"/>
                <w:b/>
                <w:color w:val="auto"/>
                <w:sz w:val="24"/>
              </w:rPr>
              <w:t>Սենքի մակերես</w:t>
            </w:r>
            <w:r w:rsidR="00251C81" w:rsidRPr="00D2771E">
              <w:rPr>
                <w:rFonts w:ascii="GHEA Grapalat" w:hAnsi="GHEA Grapalat"/>
                <w:b/>
                <w:color w:val="auto"/>
                <w:sz w:val="24"/>
              </w:rPr>
              <w:t>ը</w:t>
            </w:r>
            <w:r w:rsidRPr="00D2771E">
              <w:rPr>
                <w:rFonts w:ascii="GHEA Grapalat" w:hAnsi="GHEA Grapalat"/>
                <w:b/>
                <w:color w:val="auto"/>
                <w:sz w:val="24"/>
              </w:rPr>
              <w:t>, մ²</w:t>
            </w:r>
          </w:p>
        </w:tc>
      </w:tr>
      <w:tr w:rsidR="00D2771E" w:rsidRPr="00D2771E" w14:paraId="69EC4615" w14:textId="77777777" w:rsidTr="00B630B7">
        <w:trPr>
          <w:cantSplit/>
        </w:trPr>
        <w:tc>
          <w:tcPr>
            <w:tcW w:w="537" w:type="dxa"/>
            <w:vMerge/>
          </w:tcPr>
          <w:p w14:paraId="3D42F5A3" w14:textId="77777777" w:rsidR="00C62FDB" w:rsidRPr="00D2771E" w:rsidRDefault="00C62FDB" w:rsidP="00C62FDB">
            <w:pPr>
              <w:spacing w:before="60" w:after="60" w:line="276" w:lineRule="auto"/>
              <w:rPr>
                <w:rFonts w:ascii="Calibri" w:hAnsi="Calibri"/>
                <w:color w:val="auto"/>
              </w:rPr>
            </w:pPr>
          </w:p>
        </w:tc>
        <w:tc>
          <w:tcPr>
            <w:tcW w:w="4800" w:type="dxa"/>
            <w:vMerge/>
          </w:tcPr>
          <w:p w14:paraId="4CD642F5" w14:textId="77777777" w:rsidR="00C62FDB" w:rsidRPr="00D2771E" w:rsidRDefault="00C62FDB" w:rsidP="00C62FDB">
            <w:pPr>
              <w:spacing w:before="60" w:after="60" w:line="276" w:lineRule="auto"/>
              <w:rPr>
                <w:rFonts w:ascii="Calibri" w:hAnsi="Calibri"/>
                <w:color w:val="auto"/>
              </w:rPr>
            </w:pPr>
          </w:p>
        </w:tc>
        <w:tc>
          <w:tcPr>
            <w:tcW w:w="2268" w:type="dxa"/>
          </w:tcPr>
          <w:p w14:paraId="52D39B8D"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Մինչև 800 բնակչություն</w:t>
            </w:r>
          </w:p>
        </w:tc>
        <w:tc>
          <w:tcPr>
            <w:tcW w:w="2268" w:type="dxa"/>
          </w:tcPr>
          <w:p w14:paraId="1B03554E"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800-ից ավել բնակչություն</w:t>
            </w:r>
          </w:p>
        </w:tc>
      </w:tr>
      <w:tr w:rsidR="00D2771E" w:rsidRPr="00D2771E" w14:paraId="53CADAFA" w14:textId="77777777" w:rsidTr="00B630B7">
        <w:trPr>
          <w:cantSplit/>
        </w:trPr>
        <w:tc>
          <w:tcPr>
            <w:tcW w:w="537" w:type="dxa"/>
          </w:tcPr>
          <w:p w14:paraId="28498F0A" w14:textId="63560CB5"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29012C54"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Նախասրահ-սպասասրահ</w:t>
            </w:r>
          </w:p>
        </w:tc>
        <w:tc>
          <w:tcPr>
            <w:tcW w:w="2268" w:type="dxa"/>
            <w:vAlign w:val="center"/>
          </w:tcPr>
          <w:p w14:paraId="2D0E671C"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10</w:t>
            </w:r>
          </w:p>
        </w:tc>
        <w:tc>
          <w:tcPr>
            <w:tcW w:w="2268" w:type="dxa"/>
            <w:vAlign w:val="center"/>
          </w:tcPr>
          <w:p w14:paraId="1C9679C9"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12</w:t>
            </w:r>
          </w:p>
        </w:tc>
      </w:tr>
      <w:tr w:rsidR="00CF0C23" w:rsidRPr="00D2771E" w14:paraId="1E666966" w14:textId="77777777" w:rsidTr="00B630B7">
        <w:trPr>
          <w:cantSplit/>
        </w:trPr>
        <w:tc>
          <w:tcPr>
            <w:tcW w:w="537" w:type="dxa"/>
          </w:tcPr>
          <w:p w14:paraId="1951C9B3" w14:textId="77777777" w:rsidR="00CF0C23" w:rsidRPr="007105A1" w:rsidRDefault="00CF0C23"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71B3844F" w14:textId="4C311197" w:rsidR="00CF0C23" w:rsidRPr="00D2771E" w:rsidRDefault="00CF0C23" w:rsidP="00C62FDB">
            <w:pPr>
              <w:spacing w:before="60" w:after="60" w:line="276" w:lineRule="auto"/>
              <w:rPr>
                <w:rFonts w:ascii="GHEA Grapalat" w:hAnsi="GHEA Grapalat"/>
                <w:sz w:val="24"/>
              </w:rPr>
            </w:pPr>
            <w:r>
              <w:rPr>
                <w:rFonts w:ascii="GHEA Grapalat" w:hAnsi="GHEA Grapalat"/>
                <w:sz w:val="24"/>
              </w:rPr>
              <w:t>Բ</w:t>
            </w:r>
            <w:r w:rsidRPr="00CF0C23">
              <w:rPr>
                <w:rFonts w:ascii="GHEA Grapalat" w:hAnsi="GHEA Grapalat"/>
                <w:sz w:val="24"/>
              </w:rPr>
              <w:t>ուժակ-մանկաբարձական կետ</w:t>
            </w:r>
          </w:p>
        </w:tc>
        <w:tc>
          <w:tcPr>
            <w:tcW w:w="2268" w:type="dxa"/>
            <w:vAlign w:val="center"/>
          </w:tcPr>
          <w:p w14:paraId="0EE7B1F4" w14:textId="7881AF14" w:rsidR="00CF0C23" w:rsidRPr="00D2771E" w:rsidRDefault="00CF0C23" w:rsidP="00C62FDB">
            <w:pPr>
              <w:spacing w:before="60" w:after="60" w:line="276" w:lineRule="auto"/>
              <w:ind w:left="11" w:hanging="11"/>
              <w:jc w:val="center"/>
              <w:rPr>
                <w:rFonts w:ascii="GHEA Grapalat" w:hAnsi="GHEA Grapalat"/>
                <w:sz w:val="24"/>
              </w:rPr>
            </w:pPr>
            <w:r>
              <w:rPr>
                <w:rFonts w:ascii="GHEA Grapalat" w:hAnsi="GHEA Grapalat"/>
                <w:sz w:val="24"/>
              </w:rPr>
              <w:t>18</w:t>
            </w:r>
          </w:p>
        </w:tc>
        <w:tc>
          <w:tcPr>
            <w:tcW w:w="2268" w:type="dxa"/>
            <w:vAlign w:val="center"/>
          </w:tcPr>
          <w:p w14:paraId="69A29CCE" w14:textId="22269970" w:rsidR="00CF0C23" w:rsidRPr="00D2771E" w:rsidRDefault="00CF0C23" w:rsidP="00C62FDB">
            <w:pPr>
              <w:spacing w:before="60" w:after="60" w:line="276" w:lineRule="auto"/>
              <w:ind w:left="11" w:hanging="11"/>
              <w:jc w:val="center"/>
              <w:rPr>
                <w:rFonts w:ascii="GHEA Grapalat" w:hAnsi="GHEA Grapalat"/>
                <w:sz w:val="24"/>
              </w:rPr>
            </w:pPr>
            <w:r>
              <w:rPr>
                <w:rFonts w:ascii="GHEA Grapalat" w:hAnsi="GHEA Grapalat"/>
                <w:sz w:val="24"/>
              </w:rPr>
              <w:t>-</w:t>
            </w:r>
          </w:p>
        </w:tc>
      </w:tr>
      <w:tr w:rsidR="00D2771E" w:rsidRPr="00D2771E" w14:paraId="2C89930B" w14:textId="77777777" w:rsidTr="00B630B7">
        <w:trPr>
          <w:cantSplit/>
        </w:trPr>
        <w:tc>
          <w:tcPr>
            <w:tcW w:w="537" w:type="dxa"/>
          </w:tcPr>
          <w:p w14:paraId="76C5DBF4" w14:textId="77325F2E"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1F941B93"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Բուժակի կաբինետ</w:t>
            </w:r>
          </w:p>
        </w:tc>
        <w:tc>
          <w:tcPr>
            <w:tcW w:w="2268" w:type="dxa"/>
            <w:vAlign w:val="center"/>
          </w:tcPr>
          <w:p w14:paraId="0FF29AAA"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69243170"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12</w:t>
            </w:r>
          </w:p>
        </w:tc>
      </w:tr>
      <w:tr w:rsidR="00D2771E" w:rsidRPr="00D2771E" w14:paraId="28993AB7" w14:textId="77777777" w:rsidTr="00B630B7">
        <w:trPr>
          <w:cantSplit/>
        </w:trPr>
        <w:tc>
          <w:tcPr>
            <w:tcW w:w="537" w:type="dxa"/>
          </w:tcPr>
          <w:p w14:paraId="34DAE26A" w14:textId="627A6956"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4C2CD90B"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Գինեկոլոգիական զննումների սենք</w:t>
            </w:r>
          </w:p>
        </w:tc>
        <w:tc>
          <w:tcPr>
            <w:tcW w:w="2268" w:type="dxa"/>
            <w:vAlign w:val="center"/>
          </w:tcPr>
          <w:p w14:paraId="6F8F6158"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6A9671D0"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10</w:t>
            </w:r>
          </w:p>
        </w:tc>
      </w:tr>
      <w:tr w:rsidR="00D2771E" w:rsidRPr="00D2771E" w14:paraId="2C803E07" w14:textId="77777777" w:rsidTr="00B630B7">
        <w:trPr>
          <w:cantSplit/>
        </w:trPr>
        <w:tc>
          <w:tcPr>
            <w:tcW w:w="537" w:type="dxa"/>
          </w:tcPr>
          <w:p w14:paraId="196E4584" w14:textId="0D27EB60"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366D93EC"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Իմունականխարգելման -</w:t>
            </w:r>
            <w:r w:rsidRPr="00D2771E">
              <w:rPr>
                <w:rFonts w:ascii="GHEA Grapalat" w:hAnsi="GHEA Grapalat"/>
                <w:color w:val="auto"/>
                <w:sz w:val="24"/>
                <w:lang w:val="en-US"/>
              </w:rPr>
              <w:t>(</w:t>
            </w:r>
            <w:r w:rsidRPr="00D2771E">
              <w:rPr>
                <w:rFonts w:ascii="GHEA Grapalat" w:hAnsi="GHEA Grapalat"/>
                <w:color w:val="auto"/>
                <w:sz w:val="24"/>
              </w:rPr>
              <w:t>պատվաստման) կաբինետ</w:t>
            </w:r>
          </w:p>
        </w:tc>
        <w:tc>
          <w:tcPr>
            <w:tcW w:w="2268" w:type="dxa"/>
            <w:vAlign w:val="center"/>
          </w:tcPr>
          <w:p w14:paraId="24D09CB4"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12</w:t>
            </w:r>
          </w:p>
        </w:tc>
        <w:tc>
          <w:tcPr>
            <w:tcW w:w="2268" w:type="dxa"/>
            <w:vAlign w:val="center"/>
          </w:tcPr>
          <w:p w14:paraId="7218624E"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12</w:t>
            </w:r>
          </w:p>
        </w:tc>
      </w:tr>
      <w:tr w:rsidR="00D2771E" w:rsidRPr="00D2771E" w14:paraId="3FF4A963" w14:textId="77777777" w:rsidTr="00B630B7">
        <w:trPr>
          <w:cantSplit/>
        </w:trPr>
        <w:tc>
          <w:tcPr>
            <w:tcW w:w="537" w:type="dxa"/>
          </w:tcPr>
          <w:p w14:paraId="4ED85767" w14:textId="4F7D8144"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5C9DE17C"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Վիրակապարան՝ շտապ ծննդօգնության հնարավորությամբ</w:t>
            </w:r>
          </w:p>
        </w:tc>
        <w:tc>
          <w:tcPr>
            <w:tcW w:w="2268" w:type="dxa"/>
            <w:vAlign w:val="center"/>
          </w:tcPr>
          <w:p w14:paraId="2FE02E6F"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466230BD"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18</w:t>
            </w:r>
          </w:p>
        </w:tc>
      </w:tr>
      <w:tr w:rsidR="00D2771E" w:rsidRPr="00D2771E" w14:paraId="3973CB6A" w14:textId="77777777" w:rsidTr="00B630B7">
        <w:trPr>
          <w:cantSplit/>
        </w:trPr>
        <w:tc>
          <w:tcPr>
            <w:tcW w:w="537" w:type="dxa"/>
          </w:tcPr>
          <w:p w14:paraId="281315EE" w14:textId="1CD4DACF"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7F3D1290"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Պահեստարան (դեղերի և մաքուր սպիտակեղենի պահման համար)</w:t>
            </w:r>
          </w:p>
        </w:tc>
        <w:tc>
          <w:tcPr>
            <w:tcW w:w="2268" w:type="dxa"/>
            <w:vAlign w:val="center"/>
          </w:tcPr>
          <w:p w14:paraId="64FE2CF9"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2</w:t>
            </w:r>
          </w:p>
        </w:tc>
        <w:tc>
          <w:tcPr>
            <w:tcW w:w="2268" w:type="dxa"/>
            <w:vAlign w:val="center"/>
          </w:tcPr>
          <w:p w14:paraId="061046AB"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4</w:t>
            </w:r>
          </w:p>
        </w:tc>
      </w:tr>
      <w:tr w:rsidR="00D2771E" w:rsidRPr="00D2771E" w14:paraId="0B04C865" w14:textId="77777777" w:rsidTr="00B630B7">
        <w:trPr>
          <w:cantSplit/>
        </w:trPr>
        <w:tc>
          <w:tcPr>
            <w:tcW w:w="537" w:type="dxa"/>
          </w:tcPr>
          <w:p w14:paraId="2A4F6B50" w14:textId="2CDAE728"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43D4B2AE"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Սանիտարական սենյակ (բժշկական թափոնների, օգտագործված սպիտակեղենի, ախտահանող միջոցների պահման համար)</w:t>
            </w:r>
          </w:p>
        </w:tc>
        <w:tc>
          <w:tcPr>
            <w:tcW w:w="2268" w:type="dxa"/>
          </w:tcPr>
          <w:p w14:paraId="51D79626"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2</w:t>
            </w:r>
          </w:p>
        </w:tc>
        <w:tc>
          <w:tcPr>
            <w:tcW w:w="2268" w:type="dxa"/>
          </w:tcPr>
          <w:p w14:paraId="56A820F2"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4</w:t>
            </w:r>
          </w:p>
        </w:tc>
      </w:tr>
      <w:tr w:rsidR="00D2771E" w:rsidRPr="00D2771E" w14:paraId="2F063923" w14:textId="77777777" w:rsidTr="00B630B7">
        <w:trPr>
          <w:cantSplit/>
        </w:trPr>
        <w:tc>
          <w:tcPr>
            <w:tcW w:w="537" w:type="dxa"/>
          </w:tcPr>
          <w:p w14:paraId="5188946C" w14:textId="64E2A699"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7FB2C2E1"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Անձնակազմի սենք - հանդերձարան</w:t>
            </w:r>
          </w:p>
        </w:tc>
        <w:tc>
          <w:tcPr>
            <w:tcW w:w="2268" w:type="dxa"/>
            <w:vAlign w:val="center"/>
          </w:tcPr>
          <w:p w14:paraId="07EB352B"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4</w:t>
            </w:r>
          </w:p>
        </w:tc>
        <w:tc>
          <w:tcPr>
            <w:tcW w:w="2268" w:type="dxa"/>
            <w:vAlign w:val="center"/>
          </w:tcPr>
          <w:p w14:paraId="656356CF"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6</w:t>
            </w:r>
          </w:p>
        </w:tc>
      </w:tr>
      <w:tr w:rsidR="00D2771E" w:rsidRPr="00D2771E" w14:paraId="37F0312E" w14:textId="77777777" w:rsidTr="00B630B7">
        <w:trPr>
          <w:cantSplit/>
        </w:trPr>
        <w:tc>
          <w:tcPr>
            <w:tcW w:w="537" w:type="dxa"/>
          </w:tcPr>
          <w:p w14:paraId="1CCAC9CF" w14:textId="661E16D8"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2AACD8BA" w14:textId="77777777" w:rsidR="00C62FDB" w:rsidRPr="00D2771E" w:rsidRDefault="00251C81" w:rsidP="00251C81">
            <w:pPr>
              <w:spacing w:before="60" w:after="60" w:line="276" w:lineRule="auto"/>
              <w:rPr>
                <w:rFonts w:ascii="GHEA Grapalat" w:hAnsi="GHEA Grapalat"/>
                <w:color w:val="auto"/>
                <w:sz w:val="24"/>
              </w:rPr>
            </w:pPr>
            <w:r w:rsidRPr="00D2771E">
              <w:rPr>
                <w:rFonts w:ascii="GHEA Grapalat" w:hAnsi="GHEA Grapalat"/>
                <w:color w:val="auto"/>
                <w:sz w:val="24"/>
              </w:rPr>
              <w:t>Ընդհանուր զ</w:t>
            </w:r>
            <w:r w:rsidR="00C62FDB" w:rsidRPr="00D2771E">
              <w:rPr>
                <w:rFonts w:ascii="GHEA Grapalat" w:hAnsi="GHEA Grapalat"/>
                <w:color w:val="auto"/>
                <w:sz w:val="24"/>
              </w:rPr>
              <w:t>ուգարան այցելուների և անձնակազմի համար, բնակչության սակավաշարժուն խմբերի համար</w:t>
            </w:r>
          </w:p>
        </w:tc>
        <w:tc>
          <w:tcPr>
            <w:tcW w:w="2268" w:type="dxa"/>
          </w:tcPr>
          <w:p w14:paraId="440318D5"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4</w:t>
            </w:r>
          </w:p>
        </w:tc>
        <w:tc>
          <w:tcPr>
            <w:tcW w:w="2268" w:type="dxa"/>
          </w:tcPr>
          <w:p w14:paraId="45DC853C"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w:t>
            </w:r>
          </w:p>
        </w:tc>
      </w:tr>
      <w:tr w:rsidR="00D2771E" w:rsidRPr="00D2771E" w14:paraId="43DD133E" w14:textId="77777777" w:rsidTr="00B630B7">
        <w:trPr>
          <w:cantSplit/>
        </w:trPr>
        <w:tc>
          <w:tcPr>
            <w:tcW w:w="537" w:type="dxa"/>
          </w:tcPr>
          <w:p w14:paraId="149B7826" w14:textId="2B5F3F73" w:rsidR="00C62FDB" w:rsidRPr="007105A1" w:rsidRDefault="00C62FDB" w:rsidP="007105A1">
            <w:pPr>
              <w:pStyle w:val="ListParagraph"/>
              <w:numPr>
                <w:ilvl w:val="0"/>
                <w:numId w:val="31"/>
              </w:numPr>
              <w:spacing w:before="60" w:after="60" w:line="276" w:lineRule="auto"/>
              <w:rPr>
                <w:rFonts w:ascii="GHEA Grapalat" w:hAnsi="GHEA Grapalat"/>
                <w:color w:val="auto"/>
                <w:sz w:val="24"/>
              </w:rPr>
            </w:pPr>
          </w:p>
        </w:tc>
        <w:tc>
          <w:tcPr>
            <w:tcW w:w="4800" w:type="dxa"/>
          </w:tcPr>
          <w:p w14:paraId="2B5CF364" w14:textId="77777777" w:rsidR="00C62FDB" w:rsidRPr="00D2771E" w:rsidRDefault="00C62FDB" w:rsidP="002F6A99">
            <w:pPr>
              <w:spacing w:before="60" w:after="60" w:line="276" w:lineRule="auto"/>
              <w:rPr>
                <w:rFonts w:ascii="GHEA Grapalat" w:hAnsi="GHEA Grapalat"/>
                <w:color w:val="auto"/>
                <w:sz w:val="24"/>
              </w:rPr>
            </w:pPr>
            <w:r w:rsidRPr="00D2771E">
              <w:rPr>
                <w:rFonts w:ascii="GHEA Grapalat" w:hAnsi="GHEA Grapalat"/>
                <w:color w:val="auto"/>
                <w:sz w:val="24"/>
              </w:rPr>
              <w:t xml:space="preserve">Մանրէազերծման սենք՝ գործիքների </w:t>
            </w:r>
            <w:r w:rsidR="002F6A99" w:rsidRPr="00D2771E">
              <w:rPr>
                <w:rFonts w:ascii="GHEA Grapalat" w:hAnsi="GHEA Grapalat"/>
                <w:color w:val="auto"/>
                <w:sz w:val="24"/>
              </w:rPr>
              <w:t>կազմատ</w:t>
            </w:r>
            <w:r w:rsidRPr="00D2771E">
              <w:rPr>
                <w:rFonts w:ascii="GHEA Grapalat" w:hAnsi="GHEA Grapalat"/>
                <w:color w:val="auto"/>
                <w:sz w:val="24"/>
              </w:rPr>
              <w:t xml:space="preserve">ման և լվացման </w:t>
            </w:r>
            <w:r w:rsidR="00251C81" w:rsidRPr="00D2771E">
              <w:rPr>
                <w:rFonts w:ascii="GHEA Grapalat" w:hAnsi="GHEA Grapalat"/>
                <w:color w:val="auto"/>
                <w:sz w:val="24"/>
              </w:rPr>
              <w:t>տեղ</w:t>
            </w:r>
            <w:r w:rsidRPr="00D2771E">
              <w:rPr>
                <w:rFonts w:ascii="GHEA Grapalat" w:hAnsi="GHEA Grapalat"/>
                <w:color w:val="auto"/>
                <w:sz w:val="24"/>
              </w:rPr>
              <w:t>ով</w:t>
            </w:r>
          </w:p>
        </w:tc>
        <w:tc>
          <w:tcPr>
            <w:tcW w:w="2268" w:type="dxa"/>
            <w:vAlign w:val="center"/>
          </w:tcPr>
          <w:p w14:paraId="27F215E7"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0D3EF8D7" w14:textId="77777777" w:rsidR="00C62FDB" w:rsidRPr="00D2771E" w:rsidRDefault="00C62FDB" w:rsidP="00C62FDB">
            <w:pPr>
              <w:spacing w:before="60" w:after="60" w:line="276" w:lineRule="auto"/>
              <w:ind w:left="11" w:hanging="11"/>
              <w:jc w:val="center"/>
              <w:rPr>
                <w:rFonts w:ascii="GHEA Grapalat" w:hAnsi="GHEA Grapalat"/>
                <w:color w:val="auto"/>
                <w:sz w:val="24"/>
              </w:rPr>
            </w:pPr>
            <w:r w:rsidRPr="00D2771E">
              <w:rPr>
                <w:rFonts w:ascii="GHEA Grapalat" w:hAnsi="GHEA Grapalat"/>
                <w:color w:val="auto"/>
                <w:sz w:val="24"/>
              </w:rPr>
              <w:t>4</w:t>
            </w:r>
          </w:p>
        </w:tc>
      </w:tr>
      <w:tr w:rsidR="00D2771E" w:rsidRPr="00D2771E" w14:paraId="66A8D102" w14:textId="77777777" w:rsidTr="00B630B7">
        <w:trPr>
          <w:cantSplit/>
        </w:trPr>
        <w:tc>
          <w:tcPr>
            <w:tcW w:w="9873" w:type="dxa"/>
            <w:gridSpan w:val="4"/>
          </w:tcPr>
          <w:p w14:paraId="133801C6"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b/>
                <w:color w:val="auto"/>
                <w:sz w:val="24"/>
              </w:rPr>
              <w:t>Նախագծվում են նախագծման առաջադրանքով</w:t>
            </w:r>
          </w:p>
        </w:tc>
      </w:tr>
      <w:tr w:rsidR="00D2771E" w:rsidRPr="00D2771E" w14:paraId="0E78A08F" w14:textId="77777777" w:rsidTr="00B630B7">
        <w:trPr>
          <w:cantSplit/>
        </w:trPr>
        <w:tc>
          <w:tcPr>
            <w:tcW w:w="537" w:type="dxa"/>
          </w:tcPr>
          <w:p w14:paraId="75672FE3" w14:textId="6FF98C00"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r w:rsidR="007105A1">
              <w:rPr>
                <w:rFonts w:ascii="GHEA Grapalat" w:hAnsi="GHEA Grapalat"/>
                <w:color w:val="auto"/>
                <w:sz w:val="24"/>
                <w:lang w:val="en-US"/>
              </w:rPr>
              <w:t>1</w:t>
            </w:r>
            <w:r w:rsidRPr="00D2771E">
              <w:rPr>
                <w:rFonts w:ascii="GHEA Grapalat" w:hAnsi="GHEA Grapalat"/>
                <w:color w:val="auto"/>
                <w:sz w:val="24"/>
              </w:rPr>
              <w:t>)</w:t>
            </w:r>
          </w:p>
        </w:tc>
        <w:tc>
          <w:tcPr>
            <w:tcW w:w="4800" w:type="dxa"/>
          </w:tcPr>
          <w:p w14:paraId="12A50277" w14:textId="53707B0F" w:rsidR="00C62FDB" w:rsidRPr="00D2771E" w:rsidRDefault="002F6A99" w:rsidP="002F6A99">
            <w:pPr>
              <w:spacing w:before="60" w:after="60" w:line="276" w:lineRule="auto"/>
              <w:rPr>
                <w:rFonts w:ascii="GHEA Grapalat" w:hAnsi="GHEA Grapalat"/>
                <w:color w:val="auto"/>
                <w:sz w:val="24"/>
              </w:rPr>
            </w:pPr>
            <w:r w:rsidRPr="00D2771E">
              <w:rPr>
                <w:rFonts w:ascii="GHEA Grapalat" w:hAnsi="GHEA Grapalat"/>
                <w:color w:val="auto"/>
                <w:sz w:val="24"/>
              </w:rPr>
              <w:t>Բնակչության սակավաշարժուն խմբերի մուտքի հնարավորությամբ ա</w:t>
            </w:r>
            <w:r w:rsidR="00C62FDB" w:rsidRPr="00D2771E">
              <w:rPr>
                <w:rFonts w:ascii="GHEA Grapalat" w:hAnsi="GHEA Grapalat"/>
                <w:color w:val="auto"/>
                <w:sz w:val="24"/>
              </w:rPr>
              <w:t>յցելո</w:t>
            </w:r>
            <w:r w:rsidRPr="00D2771E">
              <w:rPr>
                <w:rFonts w:ascii="GHEA Grapalat" w:hAnsi="GHEA Grapalat"/>
                <w:color w:val="auto"/>
                <w:sz w:val="24"/>
              </w:rPr>
              <w:t>ւների համար նախատեսված զուգարան</w:t>
            </w:r>
            <w:r w:rsidR="00272D87" w:rsidRPr="00D2771E">
              <w:rPr>
                <w:rFonts w:ascii="GHEA Grapalat" w:hAnsi="GHEA Grapalat"/>
                <w:color w:val="auto"/>
                <w:sz w:val="24"/>
              </w:rPr>
              <w:t xml:space="preserve"> </w:t>
            </w:r>
          </w:p>
        </w:tc>
        <w:tc>
          <w:tcPr>
            <w:tcW w:w="2268" w:type="dxa"/>
            <w:vAlign w:val="center"/>
          </w:tcPr>
          <w:p w14:paraId="5F5C5164"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73AB5213"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4</w:t>
            </w:r>
          </w:p>
        </w:tc>
      </w:tr>
      <w:tr w:rsidR="00D2771E" w:rsidRPr="00D2771E" w14:paraId="7B38BD8C" w14:textId="77777777" w:rsidTr="00B630B7">
        <w:trPr>
          <w:cantSplit/>
        </w:trPr>
        <w:tc>
          <w:tcPr>
            <w:tcW w:w="537" w:type="dxa"/>
          </w:tcPr>
          <w:p w14:paraId="44B458F4" w14:textId="75020C20"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r w:rsidR="007105A1">
              <w:rPr>
                <w:rFonts w:ascii="GHEA Grapalat" w:hAnsi="GHEA Grapalat"/>
                <w:color w:val="auto"/>
                <w:sz w:val="24"/>
                <w:lang w:val="en-US"/>
              </w:rPr>
              <w:t>2</w:t>
            </w:r>
            <w:r w:rsidRPr="00D2771E">
              <w:rPr>
                <w:rFonts w:ascii="GHEA Grapalat" w:hAnsi="GHEA Grapalat"/>
                <w:color w:val="auto"/>
                <w:sz w:val="24"/>
              </w:rPr>
              <w:t>)</w:t>
            </w:r>
          </w:p>
        </w:tc>
        <w:tc>
          <w:tcPr>
            <w:tcW w:w="4800" w:type="dxa"/>
          </w:tcPr>
          <w:p w14:paraId="55C55BA9"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Աշխատակազմի զուգարան</w:t>
            </w:r>
          </w:p>
        </w:tc>
        <w:tc>
          <w:tcPr>
            <w:tcW w:w="2268" w:type="dxa"/>
            <w:vAlign w:val="center"/>
          </w:tcPr>
          <w:p w14:paraId="0F5A4621"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15410A67"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3</w:t>
            </w:r>
          </w:p>
        </w:tc>
      </w:tr>
      <w:tr w:rsidR="00D2771E" w:rsidRPr="00D2771E" w14:paraId="6302CC2D" w14:textId="77777777" w:rsidTr="00B630B7">
        <w:trPr>
          <w:cantSplit/>
        </w:trPr>
        <w:tc>
          <w:tcPr>
            <w:tcW w:w="537" w:type="dxa"/>
          </w:tcPr>
          <w:p w14:paraId="4ACCA389" w14:textId="67880101"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r w:rsidR="007105A1">
              <w:rPr>
                <w:rFonts w:ascii="GHEA Grapalat" w:hAnsi="GHEA Grapalat"/>
                <w:color w:val="auto"/>
                <w:sz w:val="24"/>
                <w:lang w:val="en-US"/>
              </w:rPr>
              <w:t>3</w:t>
            </w:r>
            <w:r w:rsidRPr="00D2771E">
              <w:rPr>
                <w:rFonts w:ascii="GHEA Grapalat" w:hAnsi="GHEA Grapalat"/>
                <w:color w:val="auto"/>
                <w:sz w:val="24"/>
              </w:rPr>
              <w:t>)</w:t>
            </w:r>
          </w:p>
        </w:tc>
        <w:tc>
          <w:tcPr>
            <w:tcW w:w="4800" w:type="dxa"/>
          </w:tcPr>
          <w:p w14:paraId="27AAAC64"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Ֆիզիոթերապիայի կաբինետ</w:t>
            </w:r>
          </w:p>
        </w:tc>
        <w:tc>
          <w:tcPr>
            <w:tcW w:w="2268" w:type="dxa"/>
            <w:vAlign w:val="center"/>
          </w:tcPr>
          <w:p w14:paraId="59A44833"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0E72BE7F"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12</w:t>
            </w:r>
          </w:p>
        </w:tc>
      </w:tr>
      <w:tr w:rsidR="00D2771E" w:rsidRPr="00E5057E" w14:paraId="3FAE2CF1" w14:textId="77777777" w:rsidTr="00B630B7">
        <w:trPr>
          <w:cantSplit/>
        </w:trPr>
        <w:tc>
          <w:tcPr>
            <w:tcW w:w="537" w:type="dxa"/>
          </w:tcPr>
          <w:p w14:paraId="7D5FC378" w14:textId="4FB4F5A8"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r w:rsidR="007105A1">
              <w:rPr>
                <w:rFonts w:ascii="GHEA Grapalat" w:hAnsi="GHEA Grapalat"/>
                <w:color w:val="auto"/>
                <w:sz w:val="24"/>
                <w:lang w:val="en-US"/>
              </w:rPr>
              <w:t>4</w:t>
            </w:r>
            <w:r w:rsidRPr="00D2771E">
              <w:rPr>
                <w:rFonts w:ascii="GHEA Grapalat" w:hAnsi="GHEA Grapalat"/>
                <w:color w:val="auto"/>
                <w:sz w:val="24"/>
              </w:rPr>
              <w:t>)</w:t>
            </w:r>
          </w:p>
        </w:tc>
        <w:tc>
          <w:tcPr>
            <w:tcW w:w="4800" w:type="dxa"/>
          </w:tcPr>
          <w:p w14:paraId="5DDACCBA"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Դեղատուն (դեղեր պատրաստող և դեղեր չպատրաստող)</w:t>
            </w:r>
          </w:p>
        </w:tc>
        <w:tc>
          <w:tcPr>
            <w:tcW w:w="2268" w:type="dxa"/>
            <w:vAlign w:val="center"/>
          </w:tcPr>
          <w:p w14:paraId="2DECD868" w14:textId="0194831C"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համաձայն</w:t>
            </w:r>
            <w:r w:rsidR="00272D87" w:rsidRPr="00D2771E">
              <w:rPr>
                <w:rFonts w:ascii="GHEA Grapalat" w:hAnsi="GHEA Grapalat"/>
                <w:color w:val="auto"/>
                <w:sz w:val="24"/>
              </w:rPr>
              <w:t xml:space="preserve"> </w:t>
            </w:r>
            <w:r w:rsidRPr="00D2771E">
              <w:rPr>
                <w:rFonts w:ascii="GHEA Grapalat" w:hAnsi="GHEA Grapalat"/>
                <w:color w:val="auto"/>
                <w:sz w:val="24"/>
              </w:rPr>
              <w:t>ՀՀ կառավարության 2002 թվականի հունիսի 29-ի թիվ 867 որոշմամբ սահմանված պահանջների:</w:t>
            </w:r>
          </w:p>
        </w:tc>
        <w:tc>
          <w:tcPr>
            <w:tcW w:w="2268" w:type="dxa"/>
            <w:vAlign w:val="center"/>
          </w:tcPr>
          <w:p w14:paraId="7236E9A4" w14:textId="108A8A23"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համաձայն</w:t>
            </w:r>
            <w:r w:rsidR="00272D87" w:rsidRPr="00D2771E">
              <w:rPr>
                <w:rFonts w:ascii="GHEA Grapalat" w:hAnsi="GHEA Grapalat"/>
                <w:color w:val="auto"/>
                <w:sz w:val="24"/>
              </w:rPr>
              <w:t xml:space="preserve"> </w:t>
            </w:r>
            <w:r w:rsidRPr="00D2771E">
              <w:rPr>
                <w:rFonts w:ascii="GHEA Grapalat" w:hAnsi="GHEA Grapalat"/>
                <w:color w:val="auto"/>
                <w:sz w:val="24"/>
              </w:rPr>
              <w:t>ՀՀ կառավարության 2002 թվականի հունիսի 29-ի թիվ 867 որոշմամբ սահմանված պահանջների:</w:t>
            </w:r>
          </w:p>
        </w:tc>
      </w:tr>
      <w:tr w:rsidR="00D2771E" w:rsidRPr="00D2771E" w14:paraId="7ACCF24F" w14:textId="77777777" w:rsidTr="00B630B7">
        <w:trPr>
          <w:cantSplit/>
        </w:trPr>
        <w:tc>
          <w:tcPr>
            <w:tcW w:w="537" w:type="dxa"/>
          </w:tcPr>
          <w:p w14:paraId="17FEF6D7" w14:textId="148D368F"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r w:rsidR="007105A1">
              <w:rPr>
                <w:rFonts w:ascii="GHEA Grapalat" w:hAnsi="GHEA Grapalat"/>
                <w:color w:val="auto"/>
                <w:sz w:val="24"/>
                <w:lang w:val="en-US"/>
              </w:rPr>
              <w:t>5</w:t>
            </w:r>
            <w:r w:rsidRPr="00D2771E">
              <w:rPr>
                <w:rFonts w:ascii="GHEA Grapalat" w:hAnsi="GHEA Grapalat"/>
                <w:color w:val="auto"/>
                <w:sz w:val="24"/>
              </w:rPr>
              <w:t>)</w:t>
            </w:r>
          </w:p>
        </w:tc>
        <w:tc>
          <w:tcPr>
            <w:tcW w:w="4800" w:type="dxa"/>
          </w:tcPr>
          <w:p w14:paraId="2B504F0D"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Ստոմատոլոգիական կաբինետ</w:t>
            </w:r>
          </w:p>
        </w:tc>
        <w:tc>
          <w:tcPr>
            <w:tcW w:w="2268" w:type="dxa"/>
            <w:vAlign w:val="center"/>
          </w:tcPr>
          <w:p w14:paraId="42F5815C"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w:t>
            </w:r>
          </w:p>
        </w:tc>
        <w:tc>
          <w:tcPr>
            <w:tcW w:w="2268" w:type="dxa"/>
            <w:vAlign w:val="center"/>
          </w:tcPr>
          <w:p w14:paraId="5F7085E1"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11</w:t>
            </w:r>
          </w:p>
        </w:tc>
      </w:tr>
      <w:tr w:rsidR="00D2771E" w:rsidRPr="00E5057E" w14:paraId="7BE94A5F" w14:textId="77777777" w:rsidTr="00B630B7">
        <w:trPr>
          <w:cantSplit/>
        </w:trPr>
        <w:tc>
          <w:tcPr>
            <w:tcW w:w="537" w:type="dxa"/>
          </w:tcPr>
          <w:p w14:paraId="2378BE48" w14:textId="37207382"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lastRenderedPageBreak/>
              <w:t>1</w:t>
            </w:r>
            <w:r w:rsidR="007105A1">
              <w:rPr>
                <w:rFonts w:ascii="GHEA Grapalat" w:hAnsi="GHEA Grapalat"/>
                <w:color w:val="auto"/>
                <w:sz w:val="24"/>
                <w:lang w:val="en-US"/>
              </w:rPr>
              <w:t>6</w:t>
            </w:r>
            <w:r w:rsidRPr="00D2771E">
              <w:rPr>
                <w:rFonts w:ascii="GHEA Grapalat" w:hAnsi="GHEA Grapalat"/>
                <w:color w:val="auto"/>
                <w:sz w:val="24"/>
              </w:rPr>
              <w:t>)</w:t>
            </w:r>
          </w:p>
        </w:tc>
        <w:tc>
          <w:tcPr>
            <w:tcW w:w="4800" w:type="dxa"/>
          </w:tcPr>
          <w:p w14:paraId="6A28941D"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Հիվանդասենյակ ժամանակավոր պացիենտների, այդ թվում՝ ծննդկանների համար</w:t>
            </w:r>
          </w:p>
        </w:tc>
        <w:tc>
          <w:tcPr>
            <w:tcW w:w="2268" w:type="dxa"/>
          </w:tcPr>
          <w:p w14:paraId="31C71313" w14:textId="77777777" w:rsidR="00C62FDB" w:rsidRPr="00D2771E" w:rsidRDefault="00C62FDB" w:rsidP="00C62FDB">
            <w:pPr>
              <w:spacing w:before="60" w:after="60" w:line="276" w:lineRule="auto"/>
              <w:rPr>
                <w:rFonts w:ascii="GHEA Grapalat" w:hAnsi="GHEA Grapalat"/>
                <w:color w:val="auto"/>
                <w:sz w:val="24"/>
              </w:rPr>
            </w:pPr>
          </w:p>
        </w:tc>
        <w:tc>
          <w:tcPr>
            <w:tcW w:w="2268" w:type="dxa"/>
          </w:tcPr>
          <w:p w14:paraId="3D338104" w14:textId="77777777" w:rsidR="00C62FDB" w:rsidRPr="00D2771E" w:rsidRDefault="00C62FDB" w:rsidP="00C62FDB">
            <w:pPr>
              <w:spacing w:before="60" w:after="60" w:line="276" w:lineRule="auto"/>
              <w:rPr>
                <w:rFonts w:ascii="GHEA Grapalat" w:hAnsi="GHEA Grapalat"/>
                <w:color w:val="auto"/>
                <w:sz w:val="24"/>
              </w:rPr>
            </w:pPr>
          </w:p>
        </w:tc>
      </w:tr>
      <w:tr w:rsidR="00D2771E" w:rsidRPr="00D2771E" w14:paraId="350A0908" w14:textId="77777777" w:rsidTr="00B630B7">
        <w:trPr>
          <w:cantSplit/>
        </w:trPr>
        <w:tc>
          <w:tcPr>
            <w:tcW w:w="537" w:type="dxa"/>
          </w:tcPr>
          <w:p w14:paraId="3FD70923" w14:textId="77777777" w:rsidR="00C62FDB" w:rsidRPr="00D2771E" w:rsidRDefault="002F6A99" w:rsidP="00C62FDB">
            <w:pPr>
              <w:spacing w:before="60" w:after="60" w:line="276" w:lineRule="auto"/>
              <w:rPr>
                <w:rFonts w:ascii="Cambria Math" w:hAnsi="Cambria Math"/>
                <w:color w:val="auto"/>
                <w:sz w:val="24"/>
              </w:rPr>
            </w:pPr>
            <w:r w:rsidRPr="00D2771E">
              <w:rPr>
                <w:rFonts w:ascii="GHEA Grapalat" w:hAnsi="GHEA Grapalat"/>
                <w:color w:val="auto"/>
                <w:sz w:val="24"/>
              </w:rPr>
              <w:t>ա</w:t>
            </w:r>
            <w:r w:rsidRPr="00D2771E">
              <w:rPr>
                <w:rFonts w:ascii="Cambria Math" w:hAnsi="Cambria Math"/>
                <w:color w:val="auto"/>
                <w:sz w:val="24"/>
              </w:rPr>
              <w:t>․</w:t>
            </w:r>
          </w:p>
        </w:tc>
        <w:tc>
          <w:tcPr>
            <w:tcW w:w="4800" w:type="dxa"/>
          </w:tcPr>
          <w:p w14:paraId="37864979"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մեկ մահճակալի համար</w:t>
            </w:r>
          </w:p>
        </w:tc>
        <w:tc>
          <w:tcPr>
            <w:tcW w:w="2268" w:type="dxa"/>
          </w:tcPr>
          <w:p w14:paraId="35BD84EB"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2</w:t>
            </w:r>
          </w:p>
        </w:tc>
        <w:tc>
          <w:tcPr>
            <w:tcW w:w="2268" w:type="dxa"/>
          </w:tcPr>
          <w:p w14:paraId="42A0FCAB"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2</w:t>
            </w:r>
          </w:p>
        </w:tc>
      </w:tr>
      <w:tr w:rsidR="00D2771E" w:rsidRPr="00D2771E" w14:paraId="6F98D8E9" w14:textId="77777777" w:rsidTr="00B630B7">
        <w:trPr>
          <w:cantSplit/>
        </w:trPr>
        <w:tc>
          <w:tcPr>
            <w:tcW w:w="537" w:type="dxa"/>
          </w:tcPr>
          <w:p w14:paraId="5D095ABC" w14:textId="77777777" w:rsidR="00C62FDB" w:rsidRPr="00D2771E" w:rsidRDefault="002F6A99" w:rsidP="00C62FDB">
            <w:pPr>
              <w:spacing w:before="60" w:after="60" w:line="276" w:lineRule="auto"/>
              <w:rPr>
                <w:rFonts w:ascii="Cambria Math" w:hAnsi="Cambria Math"/>
                <w:color w:val="auto"/>
                <w:sz w:val="24"/>
              </w:rPr>
            </w:pPr>
            <w:r w:rsidRPr="00D2771E">
              <w:rPr>
                <w:rFonts w:ascii="GHEA Grapalat" w:hAnsi="GHEA Grapalat"/>
                <w:color w:val="auto"/>
                <w:sz w:val="24"/>
              </w:rPr>
              <w:t>բ</w:t>
            </w:r>
            <w:r w:rsidRPr="00D2771E">
              <w:rPr>
                <w:rFonts w:ascii="Cambria Math" w:hAnsi="Cambria Math"/>
                <w:color w:val="auto"/>
                <w:sz w:val="24"/>
              </w:rPr>
              <w:t>․</w:t>
            </w:r>
          </w:p>
        </w:tc>
        <w:tc>
          <w:tcPr>
            <w:tcW w:w="4800" w:type="dxa"/>
          </w:tcPr>
          <w:p w14:paraId="4AEACE8A"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մեկ մահճակալ երեխայի համար՝ անցախուցով</w:t>
            </w:r>
          </w:p>
        </w:tc>
        <w:tc>
          <w:tcPr>
            <w:tcW w:w="2268" w:type="dxa"/>
          </w:tcPr>
          <w:p w14:paraId="2D0261B8"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3</w:t>
            </w:r>
          </w:p>
        </w:tc>
        <w:tc>
          <w:tcPr>
            <w:tcW w:w="2268" w:type="dxa"/>
          </w:tcPr>
          <w:p w14:paraId="4F6BA4A9"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3</w:t>
            </w:r>
          </w:p>
        </w:tc>
      </w:tr>
      <w:tr w:rsidR="00D2771E" w:rsidRPr="00D2771E" w14:paraId="534A2065" w14:textId="77777777" w:rsidTr="00B630B7">
        <w:trPr>
          <w:cantSplit/>
        </w:trPr>
        <w:tc>
          <w:tcPr>
            <w:tcW w:w="537" w:type="dxa"/>
          </w:tcPr>
          <w:p w14:paraId="55C6439A" w14:textId="77777777" w:rsidR="00C62FDB" w:rsidRPr="00D2771E" w:rsidRDefault="002F6A99" w:rsidP="00C62FDB">
            <w:pPr>
              <w:spacing w:before="60" w:after="60" w:line="276" w:lineRule="auto"/>
              <w:rPr>
                <w:rFonts w:ascii="Cambria Math" w:hAnsi="Cambria Math"/>
                <w:color w:val="auto"/>
                <w:sz w:val="24"/>
              </w:rPr>
            </w:pPr>
            <w:r w:rsidRPr="00D2771E">
              <w:rPr>
                <w:rFonts w:ascii="GHEA Grapalat" w:hAnsi="GHEA Grapalat"/>
                <w:color w:val="auto"/>
                <w:sz w:val="24"/>
              </w:rPr>
              <w:t>գ</w:t>
            </w:r>
            <w:r w:rsidRPr="00D2771E">
              <w:rPr>
                <w:rFonts w:ascii="Cambria Math" w:hAnsi="Cambria Math"/>
                <w:color w:val="auto"/>
                <w:sz w:val="24"/>
              </w:rPr>
              <w:t>․</w:t>
            </w:r>
          </w:p>
        </w:tc>
        <w:tc>
          <w:tcPr>
            <w:tcW w:w="4800" w:type="dxa"/>
          </w:tcPr>
          <w:p w14:paraId="321C4695"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զուգարանով</w:t>
            </w:r>
          </w:p>
        </w:tc>
        <w:tc>
          <w:tcPr>
            <w:tcW w:w="2268" w:type="dxa"/>
          </w:tcPr>
          <w:p w14:paraId="01CCA197"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9</w:t>
            </w:r>
          </w:p>
        </w:tc>
        <w:tc>
          <w:tcPr>
            <w:tcW w:w="2268" w:type="dxa"/>
          </w:tcPr>
          <w:p w14:paraId="225FE111"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9</w:t>
            </w:r>
          </w:p>
        </w:tc>
      </w:tr>
      <w:tr w:rsidR="00D2771E" w:rsidRPr="00D2771E" w14:paraId="48547044" w14:textId="77777777" w:rsidTr="00B630B7">
        <w:trPr>
          <w:cantSplit/>
        </w:trPr>
        <w:tc>
          <w:tcPr>
            <w:tcW w:w="537" w:type="dxa"/>
          </w:tcPr>
          <w:p w14:paraId="5DC99DA7" w14:textId="77777777" w:rsidR="00C62FDB" w:rsidRPr="00D2771E" w:rsidRDefault="002F6A99" w:rsidP="00C62FDB">
            <w:pPr>
              <w:spacing w:before="60" w:after="60" w:line="276" w:lineRule="auto"/>
              <w:rPr>
                <w:rFonts w:ascii="Cambria Math" w:hAnsi="Cambria Math"/>
                <w:color w:val="auto"/>
                <w:sz w:val="24"/>
              </w:rPr>
            </w:pPr>
            <w:r w:rsidRPr="00D2771E">
              <w:rPr>
                <w:rFonts w:ascii="GHEA Grapalat" w:hAnsi="GHEA Grapalat"/>
                <w:color w:val="auto"/>
                <w:sz w:val="24"/>
              </w:rPr>
              <w:t>դ․</w:t>
            </w:r>
          </w:p>
        </w:tc>
        <w:tc>
          <w:tcPr>
            <w:tcW w:w="4800" w:type="dxa"/>
          </w:tcPr>
          <w:p w14:paraId="1AB1FD24"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նախամուտքով (առանձին մուտքով դրսից)</w:t>
            </w:r>
          </w:p>
        </w:tc>
        <w:tc>
          <w:tcPr>
            <w:tcW w:w="2268" w:type="dxa"/>
          </w:tcPr>
          <w:p w14:paraId="39491004"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2</w:t>
            </w:r>
          </w:p>
        </w:tc>
        <w:tc>
          <w:tcPr>
            <w:tcW w:w="2268" w:type="dxa"/>
          </w:tcPr>
          <w:p w14:paraId="42F83D4C"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2</w:t>
            </w:r>
          </w:p>
        </w:tc>
      </w:tr>
    </w:tbl>
    <w:p w14:paraId="56950D21" w14:textId="1665F6C5" w:rsidR="004B16B6" w:rsidRPr="00D2771E" w:rsidRDefault="00C62FDB" w:rsidP="00B630B7">
      <w:pPr>
        <w:pStyle w:val="1"/>
        <w:rPr>
          <w:color w:val="auto"/>
        </w:rPr>
      </w:pPr>
      <w:r w:rsidRPr="00D2771E">
        <w:rPr>
          <w:color w:val="auto"/>
        </w:rPr>
        <w:t>Գյուղական բժշկական</w:t>
      </w:r>
      <w:r w:rsidR="00272D87" w:rsidRPr="00D2771E">
        <w:rPr>
          <w:color w:val="auto"/>
        </w:rPr>
        <w:t xml:space="preserve"> </w:t>
      </w:r>
      <w:r w:rsidRPr="00D2771E">
        <w:rPr>
          <w:color w:val="auto"/>
        </w:rPr>
        <w:t>ամբուլատորիայի նախագծման ժամանակ</w:t>
      </w:r>
      <w:r w:rsidR="002F6A99" w:rsidRPr="00D2771E">
        <w:rPr>
          <w:color w:val="auto"/>
        </w:rPr>
        <w:t>,</w:t>
      </w:r>
      <w:r w:rsidRPr="00D2771E">
        <w:rPr>
          <w:color w:val="auto"/>
        </w:rPr>
        <w:t xml:space="preserve"> անհրաժեշտ է հաշվի առնել ՀՀ առողջապահության նախարարի 2009 թվականի մարտի 27-ի N 03-Ն հրամանով հաստատված N 3.1.6.-011-09 սանիտարական կանոնների և հիգիենիկ նորմատիվների պահ</w:t>
      </w:r>
      <w:r w:rsidR="003127C9" w:rsidRPr="00D2771E">
        <w:rPr>
          <w:color w:val="auto"/>
        </w:rPr>
        <w:t>անջներ</w:t>
      </w:r>
      <w:r w:rsidRPr="00D2771E">
        <w:rPr>
          <w:color w:val="auto"/>
        </w:rPr>
        <w:t>ը:</w:t>
      </w:r>
    </w:p>
    <w:p w14:paraId="34B31E69" w14:textId="65760988" w:rsidR="00C62FDB" w:rsidRPr="00D2771E" w:rsidRDefault="00C62FDB" w:rsidP="00B630B7">
      <w:pPr>
        <w:pStyle w:val="1"/>
        <w:rPr>
          <w:color w:val="auto"/>
        </w:rPr>
      </w:pPr>
      <w:r w:rsidRPr="00D2771E">
        <w:rPr>
          <w:color w:val="auto"/>
        </w:rPr>
        <w:t>Ընդհանուր պրակտիկայի (ընտանեկան բժշկի</w:t>
      </w:r>
      <w:r w:rsidR="00E6448E">
        <w:rPr>
          <w:color w:val="auto"/>
        </w:rPr>
        <w:t xml:space="preserve">, </w:t>
      </w:r>
      <w:r w:rsidR="00E6448E" w:rsidRPr="006652D1">
        <w:rPr>
          <w:bCs/>
          <w:color w:val="000000" w:themeColor="text1"/>
          <w:szCs w:val="24"/>
          <w:lang w:eastAsia="ru-RU"/>
        </w:rPr>
        <w:t>թերապևտի, մանկաբույժի</w:t>
      </w:r>
      <w:r w:rsidRPr="00D2771E">
        <w:rPr>
          <w:color w:val="auto"/>
        </w:rPr>
        <w:t>) կաբինետների անհրաժեշտ սենքերի կազմը և մակերեսները ներկայացված են աղյուսակ 9-ում:</w:t>
      </w:r>
    </w:p>
    <w:p w14:paraId="56A26CEC" w14:textId="3935DD50" w:rsidR="00C62FDB" w:rsidRPr="00D2771E" w:rsidRDefault="00C62FDB" w:rsidP="00B630B7">
      <w:pPr>
        <w:pStyle w:val="Heading5"/>
        <w:rPr>
          <w:color w:val="auto"/>
        </w:rPr>
      </w:pPr>
      <w:r w:rsidRPr="00D2771E">
        <w:rPr>
          <w:color w:val="auto"/>
        </w:rPr>
        <w:t>Ընդհանուր պրակտիկայի (ընտանեկան բժշկի</w:t>
      </w:r>
      <w:r w:rsidR="00E6448E">
        <w:rPr>
          <w:color w:val="auto"/>
        </w:rPr>
        <w:t>,</w:t>
      </w:r>
      <w:r w:rsidR="00D2756C" w:rsidRPr="00D2756C">
        <w:t xml:space="preserve"> </w:t>
      </w:r>
      <w:r w:rsidR="00D2756C" w:rsidRPr="00D2756C">
        <w:rPr>
          <w:color w:val="auto"/>
        </w:rPr>
        <w:t>թերապևտի, մանկաբույժի</w:t>
      </w:r>
      <w:r w:rsidRPr="00D2771E">
        <w:rPr>
          <w:color w:val="auto"/>
        </w:rPr>
        <w:t>) կաբինետների անհրաժեշտ սենքերի նվազագույն կազմը և մակերեսները</w:t>
      </w:r>
    </w:p>
    <w:tbl>
      <w:tblPr>
        <w:tblStyle w:val="TableGrid"/>
        <w:tblW w:w="0" w:type="auto"/>
        <w:tblInd w:w="45" w:type="dxa"/>
        <w:tblLayout w:type="fixed"/>
        <w:tblLook w:val="04A0" w:firstRow="1" w:lastRow="0" w:firstColumn="1" w:lastColumn="0" w:noHBand="0" w:noVBand="1"/>
      </w:tblPr>
      <w:tblGrid>
        <w:gridCol w:w="432"/>
        <w:gridCol w:w="7598"/>
        <w:gridCol w:w="1701"/>
      </w:tblGrid>
      <w:tr w:rsidR="00D2771E" w:rsidRPr="00D2771E" w14:paraId="4DD3451B" w14:textId="77777777" w:rsidTr="00C62FDB">
        <w:tc>
          <w:tcPr>
            <w:tcW w:w="432" w:type="dxa"/>
          </w:tcPr>
          <w:p w14:paraId="28ABCDB6" w14:textId="77777777" w:rsidR="00C62FDB" w:rsidRPr="00D2771E" w:rsidRDefault="00C62FDB" w:rsidP="00C62FDB">
            <w:pPr>
              <w:spacing w:before="60" w:after="60" w:line="276" w:lineRule="auto"/>
              <w:rPr>
                <w:rFonts w:ascii="GHEA Grapalat" w:hAnsi="GHEA Grapalat"/>
                <w:b/>
                <w:color w:val="auto"/>
                <w:sz w:val="24"/>
              </w:rPr>
            </w:pPr>
          </w:p>
        </w:tc>
        <w:tc>
          <w:tcPr>
            <w:tcW w:w="7598" w:type="dxa"/>
          </w:tcPr>
          <w:p w14:paraId="61FF8EC4" w14:textId="77777777" w:rsidR="00C62FDB" w:rsidRPr="00D2771E" w:rsidRDefault="00C62FDB" w:rsidP="00C62FDB">
            <w:pPr>
              <w:spacing w:before="60" w:after="60" w:line="276" w:lineRule="auto"/>
              <w:rPr>
                <w:rFonts w:ascii="GHEA Grapalat" w:hAnsi="GHEA Grapalat"/>
                <w:b/>
                <w:color w:val="auto"/>
                <w:sz w:val="24"/>
              </w:rPr>
            </w:pPr>
            <w:r w:rsidRPr="00D2771E">
              <w:rPr>
                <w:rFonts w:ascii="GHEA Grapalat" w:hAnsi="GHEA Grapalat"/>
                <w:b/>
                <w:color w:val="auto"/>
                <w:sz w:val="24"/>
              </w:rPr>
              <w:t>Սենքի անվանում</w:t>
            </w:r>
            <w:r w:rsidR="00BF5F27" w:rsidRPr="00D2771E">
              <w:rPr>
                <w:rFonts w:ascii="GHEA Grapalat" w:hAnsi="GHEA Grapalat"/>
                <w:b/>
                <w:color w:val="auto"/>
                <w:sz w:val="24"/>
              </w:rPr>
              <w:t>ը</w:t>
            </w:r>
          </w:p>
        </w:tc>
        <w:tc>
          <w:tcPr>
            <w:tcW w:w="1701" w:type="dxa"/>
          </w:tcPr>
          <w:p w14:paraId="2414D244" w14:textId="77777777" w:rsidR="00C62FDB" w:rsidRPr="00D2771E" w:rsidRDefault="00C62FDB" w:rsidP="00C62FDB">
            <w:pPr>
              <w:spacing w:before="60" w:after="60" w:line="276" w:lineRule="auto"/>
              <w:jc w:val="center"/>
              <w:rPr>
                <w:rFonts w:ascii="GHEA Grapalat" w:hAnsi="GHEA Grapalat"/>
                <w:b/>
                <w:color w:val="auto"/>
                <w:sz w:val="24"/>
              </w:rPr>
            </w:pPr>
            <w:r w:rsidRPr="00D2771E">
              <w:rPr>
                <w:rFonts w:ascii="GHEA Grapalat" w:hAnsi="GHEA Grapalat"/>
                <w:b/>
                <w:color w:val="auto"/>
                <w:sz w:val="24"/>
              </w:rPr>
              <w:t>Մակերես</w:t>
            </w:r>
            <w:r w:rsidR="00BF5F27" w:rsidRPr="00D2771E">
              <w:rPr>
                <w:rFonts w:ascii="GHEA Grapalat" w:hAnsi="GHEA Grapalat"/>
                <w:b/>
                <w:color w:val="auto"/>
                <w:sz w:val="24"/>
              </w:rPr>
              <w:t>ը</w:t>
            </w:r>
            <w:r w:rsidRPr="00D2771E">
              <w:rPr>
                <w:rFonts w:ascii="GHEA Grapalat" w:hAnsi="GHEA Grapalat"/>
                <w:b/>
                <w:color w:val="auto"/>
                <w:sz w:val="24"/>
              </w:rPr>
              <w:t>, մ²</w:t>
            </w:r>
          </w:p>
        </w:tc>
      </w:tr>
      <w:tr w:rsidR="00D2771E" w:rsidRPr="00D2771E" w14:paraId="3A52F32A" w14:textId="77777777" w:rsidTr="00C62FDB">
        <w:tc>
          <w:tcPr>
            <w:tcW w:w="432" w:type="dxa"/>
          </w:tcPr>
          <w:p w14:paraId="3D0F04CF"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1)</w:t>
            </w:r>
          </w:p>
        </w:tc>
        <w:tc>
          <w:tcPr>
            <w:tcW w:w="7598" w:type="dxa"/>
          </w:tcPr>
          <w:p w14:paraId="0438578A"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Նախասրահ-սպասասրահ</w:t>
            </w:r>
          </w:p>
        </w:tc>
        <w:tc>
          <w:tcPr>
            <w:tcW w:w="1701" w:type="dxa"/>
          </w:tcPr>
          <w:p w14:paraId="0082F08D"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18</w:t>
            </w:r>
          </w:p>
        </w:tc>
      </w:tr>
      <w:tr w:rsidR="00D2771E" w:rsidRPr="00D2771E" w14:paraId="35EF96C3" w14:textId="77777777" w:rsidTr="00C62FDB">
        <w:tc>
          <w:tcPr>
            <w:tcW w:w="432" w:type="dxa"/>
          </w:tcPr>
          <w:p w14:paraId="1B4776F7"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2)</w:t>
            </w:r>
          </w:p>
        </w:tc>
        <w:tc>
          <w:tcPr>
            <w:tcW w:w="7598" w:type="dxa"/>
          </w:tcPr>
          <w:p w14:paraId="1FABA578"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Այցելուների զուգարան</w:t>
            </w:r>
            <w:r w:rsidR="00BF5F27" w:rsidRPr="00D2771E">
              <w:rPr>
                <w:rFonts w:ascii="GHEA Grapalat" w:hAnsi="GHEA Grapalat"/>
                <w:color w:val="auto"/>
                <w:sz w:val="24"/>
              </w:rPr>
              <w:t>՝</w:t>
            </w:r>
            <w:r w:rsidRPr="00D2771E">
              <w:rPr>
                <w:rFonts w:ascii="GHEA Grapalat" w:hAnsi="GHEA Grapalat"/>
                <w:color w:val="auto"/>
                <w:sz w:val="24"/>
              </w:rPr>
              <w:t xml:space="preserve"> բնակչության սակավաշարժուն խմբերի համար</w:t>
            </w:r>
          </w:p>
        </w:tc>
        <w:tc>
          <w:tcPr>
            <w:tcW w:w="1701" w:type="dxa"/>
          </w:tcPr>
          <w:p w14:paraId="16F7A7DD"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4</w:t>
            </w:r>
          </w:p>
        </w:tc>
      </w:tr>
      <w:tr w:rsidR="00D2771E" w:rsidRPr="00D2771E" w14:paraId="41EF8BF0" w14:textId="77777777" w:rsidTr="00C62FDB">
        <w:tc>
          <w:tcPr>
            <w:tcW w:w="432" w:type="dxa"/>
          </w:tcPr>
          <w:p w14:paraId="437789A3"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3)</w:t>
            </w:r>
          </w:p>
        </w:tc>
        <w:tc>
          <w:tcPr>
            <w:tcW w:w="7598" w:type="dxa"/>
          </w:tcPr>
          <w:p w14:paraId="5BE8010A"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Անձնակազմի զուգարան</w:t>
            </w:r>
          </w:p>
        </w:tc>
        <w:tc>
          <w:tcPr>
            <w:tcW w:w="1701" w:type="dxa"/>
          </w:tcPr>
          <w:p w14:paraId="6E7CB9C4"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4</w:t>
            </w:r>
          </w:p>
        </w:tc>
      </w:tr>
      <w:tr w:rsidR="00D2771E" w:rsidRPr="00D2771E" w14:paraId="743BDF4F" w14:textId="77777777" w:rsidTr="00C62FDB">
        <w:tc>
          <w:tcPr>
            <w:tcW w:w="432" w:type="dxa"/>
          </w:tcPr>
          <w:p w14:paraId="1DD85A38"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4)</w:t>
            </w:r>
          </w:p>
        </w:tc>
        <w:tc>
          <w:tcPr>
            <w:tcW w:w="7598" w:type="dxa"/>
          </w:tcPr>
          <w:p w14:paraId="1009DCA1" w14:textId="77777777" w:rsidR="00C62FDB" w:rsidRPr="00D2771E" w:rsidRDefault="00C62FDB" w:rsidP="00692740">
            <w:pPr>
              <w:spacing w:before="60" w:after="60" w:line="276" w:lineRule="auto"/>
              <w:rPr>
                <w:rFonts w:ascii="GHEA Grapalat" w:hAnsi="GHEA Grapalat"/>
                <w:color w:val="auto"/>
                <w:sz w:val="24"/>
              </w:rPr>
            </w:pPr>
            <w:r w:rsidRPr="00D2771E">
              <w:rPr>
                <w:rFonts w:ascii="GHEA Grapalat" w:hAnsi="GHEA Grapalat"/>
                <w:color w:val="auto"/>
                <w:sz w:val="24"/>
              </w:rPr>
              <w:t>Ընդհանուր պրակտիկայի բժշկի կաբինետ՝ ախտորոշման հնարավորությամբ (ուլտրաձայնային հետազոտություն, Է</w:t>
            </w:r>
            <w:r w:rsidR="00692740" w:rsidRPr="00D2771E">
              <w:rPr>
                <w:rFonts w:ascii="GHEA Grapalat" w:hAnsi="GHEA Grapalat"/>
                <w:color w:val="auto"/>
                <w:sz w:val="24"/>
              </w:rPr>
              <w:t>Ս</w:t>
            </w:r>
            <w:r w:rsidRPr="00D2771E">
              <w:rPr>
                <w:rFonts w:ascii="GHEA Grapalat" w:hAnsi="GHEA Grapalat"/>
                <w:color w:val="auto"/>
                <w:sz w:val="24"/>
              </w:rPr>
              <w:t>Գ)</w:t>
            </w:r>
          </w:p>
        </w:tc>
        <w:tc>
          <w:tcPr>
            <w:tcW w:w="1701" w:type="dxa"/>
          </w:tcPr>
          <w:p w14:paraId="6561CE80"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14</w:t>
            </w:r>
          </w:p>
        </w:tc>
      </w:tr>
      <w:tr w:rsidR="00D2771E" w:rsidRPr="00D2771E" w14:paraId="7E7B2E8F" w14:textId="77777777" w:rsidTr="00C62FDB">
        <w:tc>
          <w:tcPr>
            <w:tcW w:w="432" w:type="dxa"/>
          </w:tcPr>
          <w:p w14:paraId="37F2DF99"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5)</w:t>
            </w:r>
          </w:p>
        </w:tc>
        <w:tc>
          <w:tcPr>
            <w:tcW w:w="7598" w:type="dxa"/>
          </w:tcPr>
          <w:p w14:paraId="7B78BAD5" w14:textId="77777777" w:rsidR="00C62FDB" w:rsidRPr="00D2771E" w:rsidRDefault="00C62FDB" w:rsidP="00C62FDB">
            <w:pPr>
              <w:spacing w:before="60" w:after="60" w:line="276" w:lineRule="auto"/>
              <w:rPr>
                <w:rFonts w:ascii="GHEA Grapalat" w:hAnsi="GHEA Grapalat"/>
                <w:color w:val="auto"/>
                <w:sz w:val="24"/>
              </w:rPr>
            </w:pPr>
            <w:r w:rsidRPr="00D2771E">
              <w:rPr>
                <w:rFonts w:ascii="GHEA Grapalat" w:hAnsi="GHEA Grapalat"/>
                <w:color w:val="auto"/>
                <w:sz w:val="24"/>
              </w:rPr>
              <w:t>Միջամտությունների սենյակ</w:t>
            </w:r>
          </w:p>
        </w:tc>
        <w:tc>
          <w:tcPr>
            <w:tcW w:w="1701" w:type="dxa"/>
          </w:tcPr>
          <w:p w14:paraId="61A47DCE" w14:textId="77777777" w:rsidR="00C62FDB" w:rsidRPr="00D2771E" w:rsidRDefault="00C62FDB" w:rsidP="00C62FDB">
            <w:pPr>
              <w:spacing w:before="60" w:after="60" w:line="276" w:lineRule="auto"/>
              <w:jc w:val="center"/>
              <w:rPr>
                <w:rFonts w:ascii="GHEA Grapalat" w:hAnsi="GHEA Grapalat"/>
                <w:color w:val="auto"/>
                <w:sz w:val="24"/>
              </w:rPr>
            </w:pPr>
            <w:r w:rsidRPr="00D2771E">
              <w:rPr>
                <w:rFonts w:ascii="GHEA Grapalat" w:hAnsi="GHEA Grapalat"/>
                <w:color w:val="auto"/>
                <w:sz w:val="24"/>
              </w:rPr>
              <w:t>12</w:t>
            </w:r>
          </w:p>
        </w:tc>
      </w:tr>
    </w:tbl>
    <w:p w14:paraId="24C0DC0D" w14:textId="163651BB" w:rsidR="00C62FDB" w:rsidRPr="00D2771E" w:rsidRDefault="0055006B" w:rsidP="00B630B7">
      <w:pPr>
        <w:pStyle w:val="1"/>
        <w:rPr>
          <w:color w:val="auto"/>
        </w:rPr>
      </w:pPr>
      <w:r w:rsidRPr="0055006B">
        <w:rPr>
          <w:color w:val="auto"/>
        </w:rPr>
        <w:t xml:space="preserve">Բժիշկ մասնագետների կաբինետների, միջամտությունների սենյակների, վիրակապարանների, փոքր վիրահատարանների, ինչպես նաև մասնագիտացված ախտորոշիչ և բուժական սենքերի նվազագույն մակերեսները, որոնք կարող են տեղակայվել արտահիվանդանոցային պայմաններում բժշկական օգնություն և </w:t>
      </w:r>
      <w:r w:rsidRPr="0055006B">
        <w:rPr>
          <w:color w:val="auto"/>
        </w:rPr>
        <w:lastRenderedPageBreak/>
        <w:t>սպասարկում իրականացնող կազմակերպություններում՝ ներկայացված են աղյուսակ 10-ում: Կաբինետների քանակը որոշվում է կախված սպասարկվող բնակչության թվից և կազմակերպության հզորությունից, ինչը պետք է արտացոլվի նախագծման առաջադրանքով:</w:t>
      </w:r>
    </w:p>
    <w:p w14:paraId="15C6AE99" w14:textId="12201B1D" w:rsidR="00C62FDB" w:rsidRPr="00D2771E" w:rsidRDefault="00DA213B" w:rsidP="00B630B7">
      <w:pPr>
        <w:pStyle w:val="Heading5"/>
        <w:rPr>
          <w:color w:val="auto"/>
        </w:rPr>
      </w:pPr>
      <w:r>
        <w:rPr>
          <w:color w:val="auto"/>
        </w:rPr>
        <w:t>Ա</w:t>
      </w:r>
      <w:r w:rsidR="00732442" w:rsidRPr="00732442">
        <w:rPr>
          <w:color w:val="auto"/>
        </w:rPr>
        <w:t>րտահիվանդանոցային պայմաններում բժշկական օգնություն և սպասարկում իրականացնող կազմակերպություններում կաբինետների կազմը և նվազագույն մակերեսները</w:t>
      </w:r>
    </w:p>
    <w:tbl>
      <w:tblPr>
        <w:tblStyle w:val="TableGrid"/>
        <w:tblW w:w="0" w:type="auto"/>
        <w:tblInd w:w="-147" w:type="dxa"/>
        <w:tblLayout w:type="fixed"/>
        <w:tblLook w:val="04A0" w:firstRow="1" w:lastRow="0" w:firstColumn="1" w:lastColumn="0" w:noHBand="0" w:noVBand="1"/>
      </w:tblPr>
      <w:tblGrid>
        <w:gridCol w:w="709"/>
        <w:gridCol w:w="6379"/>
        <w:gridCol w:w="2835"/>
      </w:tblGrid>
      <w:tr w:rsidR="00D2771E" w:rsidRPr="00D2771E" w14:paraId="5E10480E" w14:textId="77777777" w:rsidTr="005E4834">
        <w:tc>
          <w:tcPr>
            <w:tcW w:w="709" w:type="dxa"/>
          </w:tcPr>
          <w:p w14:paraId="5DF8C27A" w14:textId="77777777" w:rsidR="00C62FDB" w:rsidRPr="00D2771E" w:rsidRDefault="00C62FDB" w:rsidP="00C62FDB">
            <w:pPr>
              <w:spacing w:before="60" w:after="60"/>
              <w:rPr>
                <w:rFonts w:ascii="GHEA Grapalat" w:hAnsi="GHEA Grapalat"/>
                <w:b/>
                <w:color w:val="auto"/>
              </w:rPr>
            </w:pPr>
          </w:p>
        </w:tc>
        <w:tc>
          <w:tcPr>
            <w:tcW w:w="6379" w:type="dxa"/>
          </w:tcPr>
          <w:p w14:paraId="2B49AB73"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Սենքի անվանում</w:t>
            </w:r>
            <w:r w:rsidR="00BF5F27" w:rsidRPr="00D2771E">
              <w:rPr>
                <w:rFonts w:ascii="GHEA Grapalat" w:hAnsi="GHEA Grapalat"/>
                <w:b/>
                <w:color w:val="auto"/>
              </w:rPr>
              <w:t>ը</w:t>
            </w:r>
          </w:p>
        </w:tc>
        <w:tc>
          <w:tcPr>
            <w:tcW w:w="2835" w:type="dxa"/>
          </w:tcPr>
          <w:p w14:paraId="44431F30" w14:textId="77777777" w:rsidR="00C62FDB" w:rsidRPr="00D2771E" w:rsidRDefault="00C62FDB" w:rsidP="00C62FDB">
            <w:pPr>
              <w:spacing w:before="60" w:after="60"/>
              <w:jc w:val="center"/>
              <w:rPr>
                <w:rFonts w:ascii="GHEA Grapalat" w:hAnsi="GHEA Grapalat"/>
                <w:b/>
                <w:color w:val="auto"/>
              </w:rPr>
            </w:pPr>
            <w:r w:rsidRPr="00D2771E">
              <w:rPr>
                <w:rFonts w:ascii="GHEA Grapalat" w:hAnsi="GHEA Grapalat"/>
                <w:b/>
                <w:color w:val="auto"/>
              </w:rPr>
              <w:t>Նվազագույն մակերես</w:t>
            </w:r>
            <w:r w:rsidR="00BF5F27" w:rsidRPr="00D2771E">
              <w:rPr>
                <w:rFonts w:ascii="GHEA Grapalat" w:hAnsi="GHEA Grapalat"/>
                <w:b/>
                <w:color w:val="auto"/>
              </w:rPr>
              <w:t>ը</w:t>
            </w:r>
            <w:r w:rsidRPr="00D2771E">
              <w:rPr>
                <w:rFonts w:ascii="GHEA Grapalat" w:hAnsi="GHEA Grapalat"/>
                <w:b/>
                <w:color w:val="auto"/>
              </w:rPr>
              <w:t>, մ²</w:t>
            </w:r>
          </w:p>
        </w:tc>
      </w:tr>
      <w:tr w:rsidR="00D2771E" w:rsidRPr="00D2771E" w14:paraId="439118B2" w14:textId="77777777" w:rsidTr="005E4834">
        <w:tc>
          <w:tcPr>
            <w:tcW w:w="9923" w:type="dxa"/>
            <w:gridSpan w:val="3"/>
          </w:tcPr>
          <w:p w14:paraId="31A9363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b/>
                <w:color w:val="auto"/>
              </w:rPr>
              <w:t>Կաբինետներ (սենքեր), ընդհանուր</w:t>
            </w:r>
            <w:r w:rsidR="00BF5F27" w:rsidRPr="00D2771E">
              <w:rPr>
                <w:rFonts w:ascii="GHEA Grapalat" w:hAnsi="GHEA Grapalat"/>
                <w:b/>
                <w:color w:val="auto"/>
              </w:rPr>
              <w:t>՝</w:t>
            </w:r>
            <w:r w:rsidRPr="00D2771E">
              <w:rPr>
                <w:rFonts w:ascii="GHEA Grapalat" w:hAnsi="GHEA Grapalat"/>
                <w:b/>
                <w:color w:val="auto"/>
              </w:rPr>
              <w:t xml:space="preserve"> բոլոր ստորաբաժանումների համար</w:t>
            </w:r>
          </w:p>
        </w:tc>
      </w:tr>
      <w:tr w:rsidR="00D2771E" w:rsidRPr="00D2771E" w14:paraId="722D105B" w14:textId="77777777" w:rsidTr="005E4834">
        <w:tc>
          <w:tcPr>
            <w:tcW w:w="709" w:type="dxa"/>
          </w:tcPr>
          <w:p w14:paraId="306D3A2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w:t>
            </w:r>
          </w:p>
        </w:tc>
        <w:tc>
          <w:tcPr>
            <w:tcW w:w="6379" w:type="dxa"/>
          </w:tcPr>
          <w:p w14:paraId="695CF409"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Կաբինետ-գրասեն</w:t>
            </w:r>
            <w:r w:rsidR="00BF5F27" w:rsidRPr="00D2771E">
              <w:rPr>
                <w:rFonts w:ascii="GHEA Grapalat" w:hAnsi="GHEA Grapalat"/>
                <w:color w:val="auto"/>
                <w:sz w:val="24"/>
                <w:szCs w:val="24"/>
              </w:rPr>
              <w:t>յակ պացիենտների ընդունման համար</w:t>
            </w:r>
            <w:r w:rsidRPr="00D2771E">
              <w:rPr>
                <w:rFonts w:ascii="GHEA Grapalat" w:hAnsi="GHEA Grapalat"/>
                <w:color w:val="auto"/>
                <w:sz w:val="24"/>
                <w:szCs w:val="24"/>
              </w:rPr>
              <w:t xml:space="preserve"> առանց զննման (բժշկի կաբինետ բուժական կամ ախտորոշիչ կաբինետի կից, հոգեբանի, իրավաբանի, սոցիալական աշխատողի և այլն)</w:t>
            </w:r>
          </w:p>
        </w:tc>
        <w:tc>
          <w:tcPr>
            <w:tcW w:w="2835" w:type="dxa"/>
          </w:tcPr>
          <w:p w14:paraId="2E0ADF8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10</w:t>
            </w:r>
          </w:p>
        </w:tc>
      </w:tr>
      <w:tr w:rsidR="00D2771E" w:rsidRPr="00D2771E" w14:paraId="5F695956" w14:textId="77777777" w:rsidTr="005E4834">
        <w:tc>
          <w:tcPr>
            <w:tcW w:w="709" w:type="dxa"/>
          </w:tcPr>
          <w:p w14:paraId="45D9719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w:t>
            </w:r>
          </w:p>
        </w:tc>
        <w:tc>
          <w:tcPr>
            <w:tcW w:w="6379" w:type="dxa"/>
          </w:tcPr>
          <w:p w14:paraId="41E865EF"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Բժշկի (բուժակի) կաբինետ՝ մեծահասակների ընդունման համար (առանց մասնագիտացված աթոռների, ախտորոշման և բուժման սարքավորումների), նախաուղևորական/հետուղևորական ստուգումների, նախաբժշկական ընդունելության կաբինետ</w:t>
            </w:r>
          </w:p>
        </w:tc>
        <w:tc>
          <w:tcPr>
            <w:tcW w:w="2835" w:type="dxa"/>
          </w:tcPr>
          <w:p w14:paraId="0B9B49C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139432C0" w14:textId="77777777" w:rsidTr="005E4834">
        <w:tc>
          <w:tcPr>
            <w:tcW w:w="709" w:type="dxa"/>
          </w:tcPr>
          <w:p w14:paraId="67952B7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w:t>
            </w:r>
          </w:p>
        </w:tc>
        <w:tc>
          <w:tcPr>
            <w:tcW w:w="6379" w:type="dxa"/>
          </w:tcPr>
          <w:p w14:paraId="60B1F575"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Բժշկի (բուժակի) կաբինետ՝ երեխաների ընդունման համար (առանց մասնագիտացված աթոռների, ախտորոշման և բուժման սարքավորումների)</w:t>
            </w:r>
          </w:p>
        </w:tc>
        <w:tc>
          <w:tcPr>
            <w:tcW w:w="2835" w:type="dxa"/>
          </w:tcPr>
          <w:p w14:paraId="2622794C"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15</w:t>
            </w:r>
          </w:p>
        </w:tc>
      </w:tr>
      <w:tr w:rsidR="00D2771E" w:rsidRPr="00D2771E" w14:paraId="27012110" w14:textId="77777777" w:rsidTr="005E4834">
        <w:tc>
          <w:tcPr>
            <w:tcW w:w="709" w:type="dxa"/>
          </w:tcPr>
          <w:p w14:paraId="376BB6E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w:t>
            </w:r>
          </w:p>
        </w:tc>
        <w:tc>
          <w:tcPr>
            <w:tcW w:w="6379" w:type="dxa"/>
          </w:tcPr>
          <w:p w14:paraId="3A55B7BB"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Բժշկի կաբինետ՝ հատուկ սարքավորված աշխատատեղով (գինեկոլոգ, ուրոլոգ, պրոկտոլոգ, ակնաբույժ, քիթ-կոկորդականջաբանական և այլն)</w:t>
            </w:r>
          </w:p>
        </w:tc>
        <w:tc>
          <w:tcPr>
            <w:tcW w:w="2835" w:type="dxa"/>
          </w:tcPr>
          <w:p w14:paraId="057650A9"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18</w:t>
            </w:r>
          </w:p>
        </w:tc>
      </w:tr>
      <w:tr w:rsidR="00D2771E" w:rsidRPr="00D2771E" w14:paraId="2140FDD0" w14:textId="77777777" w:rsidTr="005E4834">
        <w:tc>
          <w:tcPr>
            <w:tcW w:w="709" w:type="dxa"/>
          </w:tcPr>
          <w:p w14:paraId="715E291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w:t>
            </w:r>
          </w:p>
        </w:tc>
        <w:tc>
          <w:tcPr>
            <w:tcW w:w="6379" w:type="dxa"/>
          </w:tcPr>
          <w:p w14:paraId="445B6618"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Բժշկի կաբինետ՝ ախտորոշման և բուժման սարքավորումներով</w:t>
            </w:r>
          </w:p>
        </w:tc>
        <w:tc>
          <w:tcPr>
            <w:tcW w:w="2835" w:type="dxa"/>
          </w:tcPr>
          <w:p w14:paraId="0168819C"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18</w:t>
            </w:r>
          </w:p>
        </w:tc>
      </w:tr>
      <w:tr w:rsidR="00D2771E" w:rsidRPr="00D2771E" w14:paraId="2E84B45D" w14:textId="77777777" w:rsidTr="005E4834">
        <w:tc>
          <w:tcPr>
            <w:tcW w:w="709" w:type="dxa"/>
          </w:tcPr>
          <w:p w14:paraId="5555DA9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w:t>
            </w:r>
          </w:p>
        </w:tc>
        <w:tc>
          <w:tcPr>
            <w:tcW w:w="6379" w:type="dxa"/>
          </w:tcPr>
          <w:p w14:paraId="59B0E4BB" w14:textId="14D6F18A"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 xml:space="preserve">Միջամտությունների սենյակ՝ ներարկումների, երակային արյան հավաքման, ներմկանային, ներմաշկային ներարկումների </w:t>
            </w:r>
            <w:r w:rsidR="00DB3076" w:rsidRPr="00D2771E">
              <w:rPr>
                <w:rFonts w:ascii="GHEA Grapalat" w:hAnsi="GHEA Grapalat"/>
                <w:color w:val="auto"/>
                <w:sz w:val="24"/>
                <w:szCs w:val="24"/>
              </w:rPr>
              <w:t>և</w:t>
            </w:r>
            <w:r w:rsidRPr="00D2771E">
              <w:rPr>
                <w:rFonts w:ascii="GHEA Grapalat" w:hAnsi="GHEA Grapalat"/>
                <w:color w:val="auto"/>
                <w:sz w:val="24"/>
                <w:szCs w:val="24"/>
              </w:rPr>
              <w:t xml:space="preserve"> պատվաստումների, կոսմետոլոգիական միջամտությունների կաբինետ</w:t>
            </w:r>
          </w:p>
        </w:tc>
        <w:tc>
          <w:tcPr>
            <w:tcW w:w="2835" w:type="dxa"/>
          </w:tcPr>
          <w:p w14:paraId="7243CFB8"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12</w:t>
            </w:r>
          </w:p>
        </w:tc>
      </w:tr>
      <w:tr w:rsidR="00D2771E" w:rsidRPr="00D2771E" w14:paraId="54EE979D" w14:textId="77777777" w:rsidTr="005E4834">
        <w:tc>
          <w:tcPr>
            <w:tcW w:w="709" w:type="dxa"/>
          </w:tcPr>
          <w:p w14:paraId="34082AA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7)</w:t>
            </w:r>
          </w:p>
        </w:tc>
        <w:tc>
          <w:tcPr>
            <w:tcW w:w="6379" w:type="dxa"/>
          </w:tcPr>
          <w:p w14:paraId="385829F8" w14:textId="77777777" w:rsidR="00C62FDB" w:rsidRPr="00D2771E" w:rsidRDefault="00C62FDB" w:rsidP="00DB3076">
            <w:pPr>
              <w:spacing w:before="60" w:after="60"/>
              <w:rPr>
                <w:rFonts w:ascii="GHEA Grapalat" w:hAnsi="GHEA Grapalat"/>
                <w:color w:val="auto"/>
                <w:sz w:val="24"/>
                <w:szCs w:val="24"/>
              </w:rPr>
            </w:pPr>
            <w:r w:rsidRPr="00D2771E">
              <w:rPr>
                <w:rFonts w:ascii="GHEA Grapalat" w:hAnsi="GHEA Grapalat"/>
                <w:color w:val="auto"/>
                <w:sz w:val="24"/>
                <w:szCs w:val="24"/>
              </w:rPr>
              <w:t>Միջամտությունների</w:t>
            </w:r>
            <w:r w:rsidR="00DB3076" w:rsidRPr="00D2771E">
              <w:rPr>
                <w:rFonts w:ascii="GHEA Grapalat" w:hAnsi="GHEA Grapalat"/>
                <w:color w:val="auto"/>
                <w:sz w:val="24"/>
                <w:szCs w:val="24"/>
              </w:rPr>
              <w:t xml:space="preserve"> և</w:t>
            </w:r>
            <w:r w:rsidRPr="00D2771E">
              <w:rPr>
                <w:rFonts w:ascii="GHEA Grapalat" w:hAnsi="GHEA Grapalat"/>
                <w:color w:val="auto"/>
                <w:sz w:val="24"/>
                <w:szCs w:val="24"/>
              </w:rPr>
              <w:t xml:space="preserve"> զննման սենք՝ ախտորոշման և բուժման սարքավորումներով, այդ թվում՝ մասնագետի կաբինետի</w:t>
            </w:r>
            <w:r w:rsidR="00DB3076" w:rsidRPr="00D2771E">
              <w:rPr>
                <w:rFonts w:ascii="GHEA Grapalat" w:hAnsi="GHEA Grapalat"/>
                <w:color w:val="auto"/>
                <w:sz w:val="24"/>
                <w:szCs w:val="24"/>
              </w:rPr>
              <w:t>ն կից</w:t>
            </w:r>
          </w:p>
        </w:tc>
        <w:tc>
          <w:tcPr>
            <w:tcW w:w="2835" w:type="dxa"/>
          </w:tcPr>
          <w:p w14:paraId="294EF3E0"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16</w:t>
            </w:r>
          </w:p>
        </w:tc>
      </w:tr>
      <w:tr w:rsidR="00D2771E" w:rsidRPr="00D2771E" w14:paraId="5A3D469B" w14:textId="77777777" w:rsidTr="005E4834">
        <w:tc>
          <w:tcPr>
            <w:tcW w:w="709" w:type="dxa"/>
          </w:tcPr>
          <w:p w14:paraId="603B479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8)</w:t>
            </w:r>
          </w:p>
        </w:tc>
        <w:tc>
          <w:tcPr>
            <w:tcW w:w="6379" w:type="dxa"/>
          </w:tcPr>
          <w:p w14:paraId="5D353DDF"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Բժշկի (բուժակի) վնասվածքաբանի կաբինետ</w:t>
            </w:r>
          </w:p>
        </w:tc>
        <w:tc>
          <w:tcPr>
            <w:tcW w:w="2835" w:type="dxa"/>
          </w:tcPr>
          <w:p w14:paraId="5E9376B1"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12</w:t>
            </w:r>
          </w:p>
        </w:tc>
      </w:tr>
      <w:tr w:rsidR="00D2771E" w:rsidRPr="00D2771E" w14:paraId="13D95688" w14:textId="77777777" w:rsidTr="005E4834">
        <w:tc>
          <w:tcPr>
            <w:tcW w:w="709" w:type="dxa"/>
          </w:tcPr>
          <w:p w14:paraId="7BCA8E2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w:t>
            </w:r>
          </w:p>
        </w:tc>
        <w:tc>
          <w:tcPr>
            <w:tcW w:w="6379" w:type="dxa"/>
          </w:tcPr>
          <w:p w14:paraId="24BBA8C9" w14:textId="77777777" w:rsidR="00C62FDB" w:rsidRPr="00D2771E" w:rsidRDefault="00C62FDB" w:rsidP="00DB3076">
            <w:pPr>
              <w:spacing w:before="60" w:after="60"/>
              <w:rPr>
                <w:rFonts w:ascii="GHEA Grapalat" w:hAnsi="GHEA Grapalat"/>
                <w:color w:val="auto"/>
                <w:sz w:val="24"/>
                <w:szCs w:val="24"/>
              </w:rPr>
            </w:pPr>
            <w:r w:rsidRPr="00D2771E">
              <w:rPr>
                <w:rFonts w:ascii="GHEA Grapalat" w:hAnsi="GHEA Grapalat"/>
                <w:color w:val="auto"/>
                <w:sz w:val="24"/>
                <w:szCs w:val="24"/>
              </w:rPr>
              <w:t>Վիրակապ</w:t>
            </w:r>
            <w:r w:rsidR="00DB3076" w:rsidRPr="00D2771E">
              <w:rPr>
                <w:rFonts w:ascii="GHEA Grapalat" w:hAnsi="GHEA Grapalat"/>
                <w:color w:val="auto"/>
                <w:sz w:val="24"/>
                <w:szCs w:val="24"/>
              </w:rPr>
              <w:t>ման</w:t>
            </w:r>
            <w:r w:rsidRPr="00D2771E">
              <w:rPr>
                <w:rFonts w:ascii="GHEA Grapalat" w:hAnsi="GHEA Grapalat"/>
                <w:color w:val="auto"/>
                <w:sz w:val="24"/>
                <w:szCs w:val="24"/>
              </w:rPr>
              <w:t>, այդ թվում՝ գիպսապատման սենք</w:t>
            </w:r>
          </w:p>
        </w:tc>
        <w:tc>
          <w:tcPr>
            <w:tcW w:w="2835" w:type="dxa"/>
          </w:tcPr>
          <w:p w14:paraId="4E46F95D"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22</w:t>
            </w:r>
          </w:p>
        </w:tc>
      </w:tr>
      <w:tr w:rsidR="00D2771E" w:rsidRPr="00D2771E" w14:paraId="234F2E09" w14:textId="77777777" w:rsidTr="005E4834">
        <w:tc>
          <w:tcPr>
            <w:tcW w:w="709" w:type="dxa"/>
          </w:tcPr>
          <w:p w14:paraId="13D9488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10)</w:t>
            </w:r>
          </w:p>
        </w:tc>
        <w:tc>
          <w:tcPr>
            <w:tcW w:w="6379" w:type="dxa"/>
          </w:tcPr>
          <w:p w14:paraId="11C0CBA0"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Գիպսային բինտերի և գիպսի պահեստարան</w:t>
            </w:r>
          </w:p>
        </w:tc>
        <w:tc>
          <w:tcPr>
            <w:tcW w:w="2835" w:type="dxa"/>
          </w:tcPr>
          <w:p w14:paraId="2C506569"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4</w:t>
            </w:r>
          </w:p>
        </w:tc>
      </w:tr>
      <w:tr w:rsidR="00D2771E" w:rsidRPr="00E5057E" w14:paraId="37E4808F" w14:textId="77777777" w:rsidTr="005E4834">
        <w:tc>
          <w:tcPr>
            <w:tcW w:w="709" w:type="dxa"/>
          </w:tcPr>
          <w:p w14:paraId="2FA5CE4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lastRenderedPageBreak/>
              <w:t>11)</w:t>
            </w:r>
          </w:p>
        </w:tc>
        <w:tc>
          <w:tcPr>
            <w:tcW w:w="6379" w:type="dxa"/>
          </w:tcPr>
          <w:p w14:paraId="06E79725" w14:textId="77777777" w:rsidR="00C62FDB" w:rsidRPr="00D2771E" w:rsidRDefault="00C62FDB" w:rsidP="00DB3076">
            <w:pPr>
              <w:spacing w:before="60" w:after="60"/>
              <w:rPr>
                <w:rFonts w:ascii="GHEA Grapalat" w:hAnsi="GHEA Grapalat"/>
                <w:color w:val="auto"/>
                <w:sz w:val="24"/>
                <w:szCs w:val="24"/>
              </w:rPr>
            </w:pPr>
            <w:r w:rsidRPr="00D2771E">
              <w:rPr>
                <w:rFonts w:ascii="GHEA Grapalat" w:hAnsi="GHEA Grapalat"/>
                <w:color w:val="auto"/>
                <w:sz w:val="24"/>
                <w:szCs w:val="24"/>
              </w:rPr>
              <w:t xml:space="preserve">Պացիենտի ժամանակավոր </w:t>
            </w:r>
            <w:r w:rsidR="00DB3076" w:rsidRPr="00D2771E">
              <w:rPr>
                <w:rFonts w:ascii="GHEA Grapalat" w:hAnsi="GHEA Grapalat"/>
                <w:color w:val="auto"/>
                <w:sz w:val="24"/>
                <w:szCs w:val="24"/>
              </w:rPr>
              <w:t>կացության</w:t>
            </w:r>
            <w:r w:rsidRPr="00D2771E">
              <w:rPr>
                <w:rFonts w:ascii="GHEA Grapalat" w:hAnsi="GHEA Grapalat"/>
                <w:color w:val="auto"/>
                <w:sz w:val="24"/>
                <w:szCs w:val="24"/>
              </w:rPr>
              <w:t xml:space="preserve"> սենք՝ ամբուլատոր վիրահատությունից հետո</w:t>
            </w:r>
          </w:p>
        </w:tc>
        <w:tc>
          <w:tcPr>
            <w:tcW w:w="2835" w:type="dxa"/>
          </w:tcPr>
          <w:p w14:paraId="7D9E2AFF"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մեկ տեղի համար</w:t>
            </w:r>
            <w:r w:rsidR="00DB3076" w:rsidRPr="00D2771E">
              <w:rPr>
                <w:rFonts w:ascii="GHEA Grapalat" w:hAnsi="GHEA Grapalat"/>
                <w:color w:val="auto"/>
                <w:sz w:val="24"/>
                <w:szCs w:val="24"/>
              </w:rPr>
              <w:t xml:space="preserve"> 6</w:t>
            </w:r>
            <w:r w:rsidRPr="00D2771E">
              <w:rPr>
                <w:rFonts w:ascii="GHEA Grapalat" w:hAnsi="GHEA Grapalat"/>
                <w:color w:val="auto"/>
                <w:sz w:val="24"/>
                <w:szCs w:val="24"/>
              </w:rPr>
              <w:t>, բայց ոչ պակաս քան 9</w:t>
            </w:r>
          </w:p>
        </w:tc>
      </w:tr>
      <w:tr w:rsidR="00D2771E" w:rsidRPr="00E5057E" w14:paraId="0E28BEA4" w14:textId="77777777" w:rsidTr="005E4834">
        <w:tc>
          <w:tcPr>
            <w:tcW w:w="709" w:type="dxa"/>
          </w:tcPr>
          <w:p w14:paraId="5424B49B" w14:textId="77777777" w:rsidR="00C62FDB" w:rsidRPr="00D2771E" w:rsidRDefault="00A31785" w:rsidP="00C62FDB">
            <w:pPr>
              <w:spacing w:before="60" w:after="60"/>
              <w:rPr>
                <w:rFonts w:ascii="GHEA Grapalat" w:hAnsi="GHEA Grapalat"/>
                <w:color w:val="auto"/>
              </w:rPr>
            </w:pPr>
            <w:r w:rsidRPr="00D2771E">
              <w:rPr>
                <w:rFonts w:ascii="GHEA Grapalat" w:hAnsi="GHEA Grapalat"/>
                <w:color w:val="auto"/>
              </w:rPr>
              <w:t>12</w:t>
            </w:r>
            <w:r w:rsidR="00C62FDB" w:rsidRPr="00D2771E">
              <w:rPr>
                <w:rFonts w:ascii="GHEA Grapalat" w:hAnsi="GHEA Grapalat"/>
                <w:color w:val="auto"/>
              </w:rPr>
              <w:t>)</w:t>
            </w:r>
          </w:p>
        </w:tc>
        <w:tc>
          <w:tcPr>
            <w:tcW w:w="6379" w:type="dxa"/>
          </w:tcPr>
          <w:p w14:paraId="1F31832A" w14:textId="77777777" w:rsidR="00C62FDB" w:rsidRPr="00D2771E" w:rsidRDefault="00C62FDB" w:rsidP="00C62FDB">
            <w:pPr>
              <w:spacing w:before="60" w:after="60"/>
              <w:rPr>
                <w:rFonts w:ascii="GHEA Grapalat" w:hAnsi="GHEA Grapalat"/>
                <w:color w:val="auto"/>
                <w:sz w:val="24"/>
                <w:szCs w:val="24"/>
              </w:rPr>
            </w:pPr>
            <w:r w:rsidRPr="00D2771E">
              <w:rPr>
                <w:rFonts w:ascii="GHEA Grapalat" w:hAnsi="GHEA Grapalat"/>
                <w:color w:val="auto"/>
                <w:sz w:val="24"/>
                <w:szCs w:val="24"/>
              </w:rPr>
              <w:t>Հանդերձարան</w:t>
            </w:r>
          </w:p>
        </w:tc>
        <w:tc>
          <w:tcPr>
            <w:tcW w:w="2835" w:type="dxa"/>
          </w:tcPr>
          <w:p w14:paraId="4981A877"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color w:val="auto"/>
                <w:sz w:val="24"/>
                <w:szCs w:val="24"/>
              </w:rPr>
              <w:t>մեկ տեղի համար</w:t>
            </w:r>
            <w:r w:rsidR="00DB3076" w:rsidRPr="00D2771E">
              <w:rPr>
                <w:rFonts w:ascii="GHEA Grapalat" w:hAnsi="GHEA Grapalat"/>
                <w:color w:val="auto"/>
                <w:sz w:val="24"/>
                <w:szCs w:val="24"/>
              </w:rPr>
              <w:t xml:space="preserve"> 1,3</w:t>
            </w:r>
            <w:r w:rsidRPr="00D2771E">
              <w:rPr>
                <w:rFonts w:ascii="GHEA Grapalat" w:hAnsi="GHEA Grapalat"/>
                <w:color w:val="auto"/>
                <w:sz w:val="24"/>
                <w:szCs w:val="24"/>
              </w:rPr>
              <w:t>, բայց ոչ պակաս քան 2</w:t>
            </w:r>
          </w:p>
        </w:tc>
      </w:tr>
      <w:tr w:rsidR="00D2771E" w:rsidRPr="00E5057E" w14:paraId="752A5AF6" w14:textId="77777777" w:rsidTr="005E4834">
        <w:tc>
          <w:tcPr>
            <w:tcW w:w="9923" w:type="dxa"/>
            <w:gridSpan w:val="3"/>
          </w:tcPr>
          <w:p w14:paraId="4C265226" w14:textId="77777777" w:rsidR="00C62FDB" w:rsidRPr="00D2771E" w:rsidRDefault="00C62FDB" w:rsidP="00C62FDB">
            <w:pPr>
              <w:spacing w:before="60" w:after="60"/>
              <w:jc w:val="center"/>
              <w:rPr>
                <w:rFonts w:ascii="GHEA Grapalat" w:hAnsi="GHEA Grapalat"/>
                <w:color w:val="auto"/>
                <w:sz w:val="24"/>
                <w:szCs w:val="24"/>
              </w:rPr>
            </w:pPr>
            <w:r w:rsidRPr="00D2771E">
              <w:rPr>
                <w:rFonts w:ascii="GHEA Grapalat" w:hAnsi="GHEA Grapalat"/>
                <w:b/>
                <w:color w:val="auto"/>
                <w:sz w:val="24"/>
                <w:szCs w:val="24"/>
              </w:rPr>
              <w:t>Մասնագիտացված կաբինետներ և դրանց կից տարածքներ</w:t>
            </w:r>
          </w:p>
        </w:tc>
      </w:tr>
      <w:tr w:rsidR="00D2771E" w:rsidRPr="00D2771E" w14:paraId="145EA25E" w14:textId="77777777" w:rsidTr="005E4834">
        <w:tc>
          <w:tcPr>
            <w:tcW w:w="709" w:type="dxa"/>
          </w:tcPr>
          <w:p w14:paraId="74F0836E" w14:textId="77777777" w:rsidR="00C62FDB" w:rsidRPr="00D2771E" w:rsidRDefault="00C62FDB" w:rsidP="00A31785">
            <w:pPr>
              <w:spacing w:before="60" w:after="60"/>
              <w:rPr>
                <w:rFonts w:ascii="GHEA Grapalat" w:hAnsi="GHEA Grapalat"/>
                <w:color w:val="auto"/>
              </w:rPr>
            </w:pPr>
            <w:r w:rsidRPr="00D2771E">
              <w:rPr>
                <w:rFonts w:ascii="GHEA Grapalat" w:hAnsi="GHEA Grapalat"/>
                <w:color w:val="auto"/>
              </w:rPr>
              <w:t>1</w:t>
            </w:r>
            <w:r w:rsidR="00A31785" w:rsidRPr="00D2771E">
              <w:rPr>
                <w:rFonts w:ascii="GHEA Grapalat" w:hAnsi="GHEA Grapalat"/>
                <w:color w:val="auto"/>
              </w:rPr>
              <w:t>3</w:t>
            </w:r>
            <w:r w:rsidRPr="00D2771E">
              <w:rPr>
                <w:rFonts w:ascii="GHEA Grapalat" w:hAnsi="GHEA Grapalat"/>
                <w:color w:val="auto"/>
              </w:rPr>
              <w:t>)</w:t>
            </w:r>
          </w:p>
        </w:tc>
        <w:tc>
          <w:tcPr>
            <w:tcW w:w="6379" w:type="dxa"/>
          </w:tcPr>
          <w:p w14:paraId="49EEFABD" w14:textId="77777777" w:rsidR="00C62FDB" w:rsidRPr="00D2771E" w:rsidRDefault="00C62FDB" w:rsidP="00C62FDB">
            <w:pPr>
              <w:spacing w:before="60" w:after="60"/>
              <w:rPr>
                <w:rFonts w:ascii="GHEA Grapalat" w:hAnsi="GHEA Grapalat"/>
                <w:i/>
                <w:color w:val="auto"/>
              </w:rPr>
            </w:pPr>
            <w:r w:rsidRPr="00D2771E">
              <w:rPr>
                <w:rFonts w:ascii="GHEA Grapalat" w:hAnsi="GHEA Grapalat"/>
                <w:color w:val="auto"/>
                <w:sz w:val="24"/>
              </w:rPr>
              <w:t>Իմունականխարգելման կաբինետ</w:t>
            </w:r>
          </w:p>
        </w:tc>
        <w:tc>
          <w:tcPr>
            <w:tcW w:w="2835" w:type="dxa"/>
          </w:tcPr>
          <w:p w14:paraId="7015EE2A" w14:textId="77777777" w:rsidR="00C62FDB" w:rsidRPr="00D2771E" w:rsidRDefault="00C62FDB" w:rsidP="00C62FDB">
            <w:pPr>
              <w:spacing w:before="60" w:after="60"/>
              <w:jc w:val="center"/>
              <w:rPr>
                <w:rFonts w:ascii="GHEA Grapalat" w:hAnsi="GHEA Grapalat"/>
                <w:i/>
                <w:color w:val="auto"/>
              </w:rPr>
            </w:pPr>
            <w:r w:rsidRPr="00D2771E">
              <w:rPr>
                <w:rFonts w:ascii="GHEA Grapalat" w:hAnsi="GHEA Grapalat"/>
                <w:color w:val="auto"/>
                <w:sz w:val="24"/>
              </w:rPr>
              <w:t>12</w:t>
            </w:r>
          </w:p>
        </w:tc>
      </w:tr>
      <w:tr w:rsidR="00D2771E" w:rsidRPr="00D2771E" w14:paraId="1C8997E7" w14:textId="77777777" w:rsidTr="005E4834">
        <w:tc>
          <w:tcPr>
            <w:tcW w:w="709" w:type="dxa"/>
          </w:tcPr>
          <w:p w14:paraId="0D87B336" w14:textId="77777777" w:rsidR="00C62FDB" w:rsidRPr="00D2771E" w:rsidRDefault="00C62FDB" w:rsidP="00A31785">
            <w:pPr>
              <w:spacing w:before="60" w:after="60"/>
              <w:rPr>
                <w:rFonts w:ascii="GHEA Grapalat" w:hAnsi="GHEA Grapalat"/>
                <w:color w:val="auto"/>
              </w:rPr>
            </w:pPr>
            <w:r w:rsidRPr="00D2771E">
              <w:rPr>
                <w:rFonts w:ascii="GHEA Grapalat" w:hAnsi="GHEA Grapalat"/>
                <w:color w:val="auto"/>
              </w:rPr>
              <w:t>1</w:t>
            </w:r>
            <w:r w:rsidR="00A31785" w:rsidRPr="00D2771E">
              <w:rPr>
                <w:rFonts w:ascii="GHEA Grapalat" w:hAnsi="GHEA Grapalat"/>
                <w:color w:val="auto"/>
              </w:rPr>
              <w:t>4</w:t>
            </w:r>
            <w:r w:rsidRPr="00D2771E">
              <w:rPr>
                <w:rFonts w:ascii="GHEA Grapalat" w:hAnsi="GHEA Grapalat"/>
                <w:color w:val="auto"/>
              </w:rPr>
              <w:t>)</w:t>
            </w:r>
          </w:p>
        </w:tc>
        <w:tc>
          <w:tcPr>
            <w:tcW w:w="6379" w:type="dxa"/>
          </w:tcPr>
          <w:p w14:paraId="29F2E7E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Պատվաստանյութերի պահեստ</w:t>
            </w:r>
          </w:p>
        </w:tc>
        <w:tc>
          <w:tcPr>
            <w:tcW w:w="2835" w:type="dxa"/>
          </w:tcPr>
          <w:p w14:paraId="66B72EC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r>
      <w:tr w:rsidR="00D2771E" w:rsidRPr="00D2771E" w14:paraId="3E4B7989" w14:textId="77777777" w:rsidTr="005E4834">
        <w:tc>
          <w:tcPr>
            <w:tcW w:w="709" w:type="dxa"/>
          </w:tcPr>
          <w:p w14:paraId="6595411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w:t>
            </w:r>
          </w:p>
        </w:tc>
        <w:tc>
          <w:tcPr>
            <w:tcW w:w="6379" w:type="dxa"/>
          </w:tcPr>
          <w:p w14:paraId="29EE4CA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Ալերգենների պատրաստման սենյակ</w:t>
            </w:r>
          </w:p>
        </w:tc>
        <w:tc>
          <w:tcPr>
            <w:tcW w:w="2835" w:type="dxa"/>
          </w:tcPr>
          <w:p w14:paraId="3600230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tc>
      </w:tr>
      <w:tr w:rsidR="00D2771E" w:rsidRPr="00D2771E" w14:paraId="044C2B36" w14:textId="77777777" w:rsidTr="005E4834">
        <w:tc>
          <w:tcPr>
            <w:tcW w:w="709" w:type="dxa"/>
          </w:tcPr>
          <w:p w14:paraId="708261F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16)</w:t>
            </w:r>
          </w:p>
        </w:tc>
        <w:tc>
          <w:tcPr>
            <w:tcW w:w="6379" w:type="dxa"/>
          </w:tcPr>
          <w:p w14:paraId="54F65CA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Լյումինեսցենտային ախտորոշման խցիկ</w:t>
            </w:r>
          </w:p>
        </w:tc>
        <w:tc>
          <w:tcPr>
            <w:tcW w:w="2835" w:type="dxa"/>
          </w:tcPr>
          <w:p w14:paraId="0A4E98E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39769E54" w14:textId="77777777" w:rsidTr="005E4834">
        <w:tc>
          <w:tcPr>
            <w:tcW w:w="709" w:type="dxa"/>
          </w:tcPr>
          <w:p w14:paraId="79227BE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17)</w:t>
            </w:r>
          </w:p>
        </w:tc>
        <w:tc>
          <w:tcPr>
            <w:tcW w:w="6379" w:type="dxa"/>
          </w:tcPr>
          <w:p w14:paraId="3AF90D9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Քսուքների պատրաստման սենք</w:t>
            </w:r>
          </w:p>
        </w:tc>
        <w:tc>
          <w:tcPr>
            <w:tcW w:w="2835" w:type="dxa"/>
          </w:tcPr>
          <w:p w14:paraId="7F8C03B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10</w:t>
            </w:r>
          </w:p>
        </w:tc>
      </w:tr>
      <w:tr w:rsidR="00D2771E" w:rsidRPr="00D2771E" w14:paraId="1BABAD7B" w14:textId="77777777" w:rsidTr="005E4834">
        <w:tc>
          <w:tcPr>
            <w:tcW w:w="709" w:type="dxa"/>
          </w:tcPr>
          <w:p w14:paraId="16A4CE4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18)</w:t>
            </w:r>
          </w:p>
        </w:tc>
        <w:tc>
          <w:tcPr>
            <w:tcW w:w="6379" w:type="dxa"/>
          </w:tcPr>
          <w:p w14:paraId="4B89C0B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Բժշկական (նարկոլոգիական) վկայագրման կաբինետ</w:t>
            </w:r>
          </w:p>
        </w:tc>
        <w:tc>
          <w:tcPr>
            <w:tcW w:w="2835" w:type="dxa"/>
          </w:tcPr>
          <w:p w14:paraId="7EB25D2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297EE42D" w14:textId="77777777" w:rsidTr="005E4834">
        <w:tc>
          <w:tcPr>
            <w:tcW w:w="709" w:type="dxa"/>
          </w:tcPr>
          <w:p w14:paraId="242B102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19)</w:t>
            </w:r>
          </w:p>
        </w:tc>
        <w:tc>
          <w:tcPr>
            <w:tcW w:w="6379" w:type="dxa"/>
          </w:tcPr>
          <w:p w14:paraId="2317015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Ակնաբուժական մութ սենյակ</w:t>
            </w:r>
          </w:p>
        </w:tc>
        <w:tc>
          <w:tcPr>
            <w:tcW w:w="2835" w:type="dxa"/>
          </w:tcPr>
          <w:p w14:paraId="449BD67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539D913D" w14:textId="77777777" w:rsidTr="005E4834">
        <w:tc>
          <w:tcPr>
            <w:tcW w:w="709" w:type="dxa"/>
          </w:tcPr>
          <w:p w14:paraId="0404697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20)</w:t>
            </w:r>
          </w:p>
        </w:tc>
        <w:tc>
          <w:tcPr>
            <w:tcW w:w="6379" w:type="dxa"/>
          </w:tcPr>
          <w:p w14:paraId="384FC3C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Ակնաբուժական վիրակապարան</w:t>
            </w:r>
          </w:p>
        </w:tc>
        <w:tc>
          <w:tcPr>
            <w:tcW w:w="2835" w:type="dxa"/>
          </w:tcPr>
          <w:p w14:paraId="67160A7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457B8C1D" w14:textId="77777777" w:rsidTr="005E4834">
        <w:tc>
          <w:tcPr>
            <w:tcW w:w="709" w:type="dxa"/>
          </w:tcPr>
          <w:p w14:paraId="5ED9A89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21)</w:t>
            </w:r>
          </w:p>
        </w:tc>
        <w:tc>
          <w:tcPr>
            <w:tcW w:w="6379" w:type="dxa"/>
          </w:tcPr>
          <w:p w14:paraId="5F25F4C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Աուդիոմետրիկ խցիկ</w:t>
            </w:r>
          </w:p>
        </w:tc>
        <w:tc>
          <w:tcPr>
            <w:tcW w:w="2835" w:type="dxa"/>
          </w:tcPr>
          <w:p w14:paraId="4E2D935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r>
      <w:tr w:rsidR="00D2771E" w:rsidRPr="00D2771E" w14:paraId="6B9A96DD" w14:textId="77777777" w:rsidTr="005E4834">
        <w:tc>
          <w:tcPr>
            <w:tcW w:w="709" w:type="dxa"/>
          </w:tcPr>
          <w:p w14:paraId="2FBAFDE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22)</w:t>
            </w:r>
          </w:p>
        </w:tc>
        <w:tc>
          <w:tcPr>
            <w:tcW w:w="6379" w:type="dxa"/>
          </w:tcPr>
          <w:p w14:paraId="33AAE700" w14:textId="77777777" w:rsidR="00C62FDB" w:rsidRPr="00D2771E" w:rsidRDefault="00C62FDB" w:rsidP="00692740">
            <w:pPr>
              <w:spacing w:before="60" w:after="60"/>
              <w:rPr>
                <w:rFonts w:ascii="GHEA Grapalat" w:hAnsi="GHEA Grapalat"/>
                <w:color w:val="auto"/>
              </w:rPr>
            </w:pPr>
            <w:r w:rsidRPr="00D2771E">
              <w:rPr>
                <w:rFonts w:ascii="GHEA Grapalat" w:hAnsi="GHEA Grapalat"/>
                <w:color w:val="auto"/>
              </w:rPr>
              <w:t>Էնդոսկոպ</w:t>
            </w:r>
            <w:r w:rsidR="00DB3076" w:rsidRPr="00D2771E">
              <w:rPr>
                <w:rFonts w:ascii="GHEA Grapalat" w:hAnsi="GHEA Grapalat"/>
                <w:color w:val="auto"/>
              </w:rPr>
              <w:t>իայի, ուլտրաձայնային ախտորոշման և</w:t>
            </w:r>
            <w:r w:rsidRPr="00D2771E">
              <w:rPr>
                <w:rFonts w:ascii="GHEA Grapalat" w:hAnsi="GHEA Grapalat"/>
                <w:color w:val="auto"/>
              </w:rPr>
              <w:t xml:space="preserve"> ֆունկցիոնալ ախտորոշման կաբինետներ, այդ թվում՝ արտաքին շնչառության հետազոտման համար՝ բեռնվածության թեստերով, Է</w:t>
            </w:r>
            <w:r w:rsidR="00692740" w:rsidRPr="00D2771E">
              <w:rPr>
                <w:rFonts w:ascii="GHEA Grapalat" w:hAnsi="GHEA Grapalat"/>
                <w:color w:val="auto"/>
              </w:rPr>
              <w:t>Ս</w:t>
            </w:r>
            <w:r w:rsidRPr="00D2771E">
              <w:rPr>
                <w:rFonts w:ascii="GHEA Grapalat" w:hAnsi="GHEA Grapalat"/>
                <w:color w:val="auto"/>
              </w:rPr>
              <w:t>Գ (էլեկտրասրտագրություն) բեռնվածության թեստերով</w:t>
            </w:r>
          </w:p>
        </w:tc>
        <w:tc>
          <w:tcPr>
            <w:tcW w:w="2835" w:type="dxa"/>
          </w:tcPr>
          <w:p w14:paraId="3E6CB64E"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7A85CA16" w14:textId="77777777" w:rsidTr="005E4834">
        <w:tc>
          <w:tcPr>
            <w:tcW w:w="709" w:type="dxa"/>
          </w:tcPr>
          <w:p w14:paraId="249A95E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23)</w:t>
            </w:r>
          </w:p>
        </w:tc>
        <w:tc>
          <w:tcPr>
            <w:tcW w:w="6379" w:type="dxa"/>
          </w:tcPr>
          <w:p w14:paraId="5975448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Էնդոսկոպների լվացման և մշակման սենք</w:t>
            </w:r>
          </w:p>
        </w:tc>
        <w:tc>
          <w:tcPr>
            <w:tcW w:w="2835" w:type="dxa"/>
          </w:tcPr>
          <w:p w14:paraId="02D32D8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r>
      <w:tr w:rsidR="00D2771E" w:rsidRPr="00D2771E" w14:paraId="2ED52BC7" w14:textId="77777777" w:rsidTr="005E4834">
        <w:tc>
          <w:tcPr>
            <w:tcW w:w="709" w:type="dxa"/>
          </w:tcPr>
          <w:p w14:paraId="79A6A37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24)</w:t>
            </w:r>
          </w:p>
        </w:tc>
        <w:tc>
          <w:tcPr>
            <w:tcW w:w="6379" w:type="dxa"/>
          </w:tcPr>
          <w:p w14:paraId="08DA8F6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Էլեկտրասրտագրության և արտաքին շնչառության հետազոտման կաբինետներ՝ առանց բեռնվածության թեստերի, հոլտերի մոնիտորինգի համար</w:t>
            </w:r>
          </w:p>
        </w:tc>
        <w:tc>
          <w:tcPr>
            <w:tcW w:w="2835" w:type="dxa"/>
          </w:tcPr>
          <w:p w14:paraId="43BC6E0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E5057E" w14:paraId="4EF9BFFB" w14:textId="77777777" w:rsidTr="005E4834">
        <w:tc>
          <w:tcPr>
            <w:tcW w:w="709" w:type="dxa"/>
          </w:tcPr>
          <w:p w14:paraId="42FD3E1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25)</w:t>
            </w:r>
          </w:p>
        </w:tc>
        <w:tc>
          <w:tcPr>
            <w:tcW w:w="6379" w:type="dxa"/>
          </w:tcPr>
          <w:p w14:paraId="0843FF88" w14:textId="43B17BAF" w:rsidR="00C62FDB" w:rsidRPr="00D2771E" w:rsidRDefault="00C62FDB" w:rsidP="00C62FDB">
            <w:pPr>
              <w:spacing w:before="60" w:after="60"/>
              <w:rPr>
                <w:rFonts w:ascii="GHEA Grapalat" w:hAnsi="GHEA Grapalat"/>
                <w:color w:val="auto"/>
              </w:rPr>
            </w:pPr>
            <w:r w:rsidRPr="00D2771E">
              <w:rPr>
                <w:rFonts w:ascii="GHEA Grapalat" w:hAnsi="GHEA Grapalat"/>
                <w:color w:val="auto"/>
              </w:rPr>
              <w:t>Երկարատև ներերակային ներարկումների, համար նախատեսված կաբինետներ</w:t>
            </w:r>
          </w:p>
        </w:tc>
        <w:tc>
          <w:tcPr>
            <w:tcW w:w="2835" w:type="dxa"/>
          </w:tcPr>
          <w:p w14:paraId="33AEAB9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 մեկ տեղի համար, բայց ոչ պակաս քան 12</w:t>
            </w:r>
          </w:p>
        </w:tc>
      </w:tr>
      <w:tr w:rsidR="00D2771E" w:rsidRPr="00D2771E" w14:paraId="013F4C94" w14:textId="77777777" w:rsidTr="005E4834">
        <w:tc>
          <w:tcPr>
            <w:tcW w:w="709" w:type="dxa"/>
          </w:tcPr>
          <w:p w14:paraId="5E46F14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26)</w:t>
            </w:r>
          </w:p>
        </w:tc>
        <w:tc>
          <w:tcPr>
            <w:tcW w:w="6379" w:type="dxa"/>
          </w:tcPr>
          <w:p w14:paraId="62A201C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Բժշկական գենետիկայի կաբինետ, խորհրդատվական կաբինետ՝ ամուսնական զույգերի համար</w:t>
            </w:r>
          </w:p>
        </w:tc>
        <w:tc>
          <w:tcPr>
            <w:tcW w:w="2835" w:type="dxa"/>
          </w:tcPr>
          <w:p w14:paraId="7C2A63B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59569C8C" w14:textId="77777777" w:rsidTr="005E4834">
        <w:tc>
          <w:tcPr>
            <w:tcW w:w="709" w:type="dxa"/>
          </w:tcPr>
          <w:p w14:paraId="7469842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27)</w:t>
            </w:r>
          </w:p>
        </w:tc>
        <w:tc>
          <w:tcPr>
            <w:tcW w:w="6379" w:type="dxa"/>
          </w:tcPr>
          <w:p w14:paraId="0EFEF94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Էսթետիկ բժշկության միջամտությունների սենք՝ կոսմետոլոգիական բժշկական միջամտությունների համար</w:t>
            </w:r>
          </w:p>
        </w:tc>
        <w:tc>
          <w:tcPr>
            <w:tcW w:w="2835" w:type="dxa"/>
          </w:tcPr>
          <w:p w14:paraId="66AEC20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16</w:t>
            </w:r>
          </w:p>
        </w:tc>
      </w:tr>
      <w:tr w:rsidR="00D2771E" w:rsidRPr="00E5057E" w14:paraId="0863FA16" w14:textId="77777777" w:rsidTr="005E4834">
        <w:tc>
          <w:tcPr>
            <w:tcW w:w="709" w:type="dxa"/>
          </w:tcPr>
          <w:p w14:paraId="6AC0996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28)</w:t>
            </w:r>
          </w:p>
        </w:tc>
        <w:tc>
          <w:tcPr>
            <w:tcW w:w="6379" w:type="dxa"/>
          </w:tcPr>
          <w:p w14:paraId="79CABA0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Էսթետիկ բժշկության միջամտությունների սենք՝ կոսմետոլոգիական քույրական միջամտությունների համար</w:t>
            </w:r>
          </w:p>
        </w:tc>
        <w:tc>
          <w:tcPr>
            <w:tcW w:w="2835" w:type="dxa"/>
          </w:tcPr>
          <w:p w14:paraId="714F4055"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CC539E" w:rsidRPr="00D2771E">
              <w:rPr>
                <w:rFonts w:ascii="GHEA Grapalat" w:hAnsi="GHEA Grapalat"/>
                <w:color w:val="auto"/>
              </w:rPr>
              <w:t xml:space="preserve"> 8</w:t>
            </w:r>
            <w:r w:rsidRPr="00D2771E">
              <w:rPr>
                <w:rFonts w:ascii="GHEA Grapalat" w:hAnsi="GHEA Grapalat"/>
                <w:color w:val="auto"/>
              </w:rPr>
              <w:t>, բայց ոչ պակաս քան 12</w:t>
            </w:r>
          </w:p>
        </w:tc>
      </w:tr>
      <w:tr w:rsidR="00D2771E" w:rsidRPr="00E5057E" w14:paraId="3EDC179B" w14:textId="77777777" w:rsidTr="005E4834">
        <w:tc>
          <w:tcPr>
            <w:tcW w:w="9923" w:type="dxa"/>
            <w:gridSpan w:val="3"/>
          </w:tcPr>
          <w:p w14:paraId="7E7DE58C"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b/>
                <w:color w:val="auto"/>
              </w:rPr>
              <w:t>Վերականգնողական բուժման կաբինետներ և դրանց կից տարածքներ</w:t>
            </w:r>
          </w:p>
        </w:tc>
      </w:tr>
      <w:tr w:rsidR="00D2771E" w:rsidRPr="00E5057E" w14:paraId="06E1AC6F" w14:textId="77777777" w:rsidTr="005E4834">
        <w:tc>
          <w:tcPr>
            <w:tcW w:w="709" w:type="dxa"/>
          </w:tcPr>
          <w:p w14:paraId="1C8276F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29)</w:t>
            </w:r>
          </w:p>
        </w:tc>
        <w:tc>
          <w:tcPr>
            <w:tcW w:w="6379" w:type="dxa"/>
          </w:tcPr>
          <w:p w14:paraId="5419C90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Էլեկտրալուսային բուժման, ֆիզիոթերապիայի, ջերմային բուժման, լազերային թերապիայի, մագնիսաթերապիայի, թթվածնային թերապիայի և այլ կաբինետներ</w:t>
            </w:r>
          </w:p>
        </w:tc>
        <w:tc>
          <w:tcPr>
            <w:tcW w:w="2835" w:type="dxa"/>
          </w:tcPr>
          <w:p w14:paraId="7C41E456"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CC539E" w:rsidRPr="00D2771E">
              <w:rPr>
                <w:rFonts w:ascii="GHEA Grapalat" w:hAnsi="GHEA Grapalat"/>
                <w:color w:val="auto"/>
              </w:rPr>
              <w:t xml:space="preserve"> 6</w:t>
            </w:r>
            <w:r w:rsidRPr="00D2771E">
              <w:rPr>
                <w:rFonts w:ascii="GHEA Grapalat" w:hAnsi="GHEA Grapalat"/>
                <w:color w:val="auto"/>
              </w:rPr>
              <w:t>, բայց ոչ պակաս քան 12</w:t>
            </w:r>
          </w:p>
        </w:tc>
      </w:tr>
      <w:tr w:rsidR="00D2771E" w:rsidRPr="00D2771E" w14:paraId="184E4587" w14:textId="77777777" w:rsidTr="005E4834">
        <w:tc>
          <w:tcPr>
            <w:tcW w:w="709" w:type="dxa"/>
          </w:tcPr>
          <w:p w14:paraId="1AA0D51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30)</w:t>
            </w:r>
          </w:p>
        </w:tc>
        <w:tc>
          <w:tcPr>
            <w:tcW w:w="6379" w:type="dxa"/>
          </w:tcPr>
          <w:p w14:paraId="271BF17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Ֆիզիոթերապիայի և ջերմային բուժման կաբինետին կից սենքեր</w:t>
            </w:r>
          </w:p>
        </w:tc>
        <w:tc>
          <w:tcPr>
            <w:tcW w:w="2835" w:type="dxa"/>
          </w:tcPr>
          <w:p w14:paraId="760AD30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r>
      <w:tr w:rsidR="00D2771E" w:rsidRPr="00E5057E" w14:paraId="4C115ED7" w14:textId="77777777" w:rsidTr="005E4834">
        <w:tc>
          <w:tcPr>
            <w:tcW w:w="709" w:type="dxa"/>
          </w:tcPr>
          <w:p w14:paraId="0DCE164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31)</w:t>
            </w:r>
          </w:p>
        </w:tc>
        <w:tc>
          <w:tcPr>
            <w:tcW w:w="6379" w:type="dxa"/>
          </w:tcPr>
          <w:p w14:paraId="363A3BA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Շնչառական թերապիայի կաբինետ՝ բուժքրոջ տարածքով</w:t>
            </w:r>
          </w:p>
        </w:tc>
        <w:tc>
          <w:tcPr>
            <w:tcW w:w="2835" w:type="dxa"/>
          </w:tcPr>
          <w:p w14:paraId="73101C0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CC539E" w:rsidRPr="00D2771E">
              <w:rPr>
                <w:rFonts w:ascii="GHEA Grapalat" w:hAnsi="GHEA Grapalat"/>
                <w:color w:val="auto"/>
              </w:rPr>
              <w:t xml:space="preserve"> 3</w:t>
            </w:r>
            <w:r w:rsidRPr="00D2771E">
              <w:rPr>
                <w:rFonts w:ascii="GHEA Grapalat" w:hAnsi="GHEA Grapalat"/>
                <w:color w:val="auto"/>
              </w:rPr>
              <w:t>, բայց ոչ պակաս քան 10+6</w:t>
            </w:r>
          </w:p>
        </w:tc>
      </w:tr>
      <w:tr w:rsidR="00D2771E" w:rsidRPr="00D2771E" w14:paraId="3FCD86F1" w14:textId="77777777" w:rsidTr="005E4834">
        <w:tc>
          <w:tcPr>
            <w:tcW w:w="709" w:type="dxa"/>
          </w:tcPr>
          <w:p w14:paraId="51702D7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lastRenderedPageBreak/>
              <w:t>32)</w:t>
            </w:r>
          </w:p>
        </w:tc>
        <w:tc>
          <w:tcPr>
            <w:tcW w:w="6379" w:type="dxa"/>
          </w:tcPr>
          <w:p w14:paraId="578CA2B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Ջրաբուժության և ցեխաբուժության կաբինետ, լողարան</w:t>
            </w:r>
          </w:p>
        </w:tc>
        <w:tc>
          <w:tcPr>
            <w:tcW w:w="2835" w:type="dxa"/>
          </w:tcPr>
          <w:p w14:paraId="494A3B3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(վաննայի) համար</w:t>
            </w:r>
            <w:r w:rsidR="00CC539E" w:rsidRPr="00D2771E">
              <w:rPr>
                <w:rFonts w:ascii="GHEA Grapalat" w:hAnsi="GHEA Grapalat"/>
                <w:color w:val="auto"/>
              </w:rPr>
              <w:t xml:space="preserve"> 8</w:t>
            </w:r>
          </w:p>
        </w:tc>
      </w:tr>
      <w:tr w:rsidR="00D2771E" w:rsidRPr="00D2771E" w14:paraId="57D5E106" w14:textId="77777777" w:rsidTr="005E4834">
        <w:tc>
          <w:tcPr>
            <w:tcW w:w="709" w:type="dxa"/>
          </w:tcPr>
          <w:p w14:paraId="4ABE919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33)</w:t>
            </w:r>
          </w:p>
        </w:tc>
        <w:tc>
          <w:tcPr>
            <w:tcW w:w="6379" w:type="dxa"/>
          </w:tcPr>
          <w:p w14:paraId="0BE4E12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Մաքրության և չորացման սենք՝ սավանների, գործվածքների և կտորների համար</w:t>
            </w:r>
          </w:p>
        </w:tc>
        <w:tc>
          <w:tcPr>
            <w:tcW w:w="2835" w:type="dxa"/>
          </w:tcPr>
          <w:p w14:paraId="669E094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ըստ սարքավորումների</w:t>
            </w:r>
          </w:p>
        </w:tc>
      </w:tr>
      <w:tr w:rsidR="00D2771E" w:rsidRPr="00E5057E" w14:paraId="1E7346E9" w14:textId="77777777" w:rsidTr="005E4834">
        <w:tc>
          <w:tcPr>
            <w:tcW w:w="709" w:type="dxa"/>
          </w:tcPr>
          <w:p w14:paraId="432677E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34)</w:t>
            </w:r>
          </w:p>
        </w:tc>
        <w:tc>
          <w:tcPr>
            <w:tcW w:w="6379" w:type="dxa"/>
          </w:tcPr>
          <w:p w14:paraId="35D3834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Անձնակազմի սենյակ՝ վաննայի տարածքում</w:t>
            </w:r>
          </w:p>
        </w:tc>
        <w:tc>
          <w:tcPr>
            <w:tcW w:w="2835" w:type="dxa"/>
          </w:tcPr>
          <w:p w14:paraId="0E60463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վաննայի համար</w:t>
            </w:r>
            <w:r w:rsidR="00CC539E" w:rsidRPr="00D2771E">
              <w:rPr>
                <w:rFonts w:ascii="GHEA Grapalat" w:hAnsi="GHEA Grapalat"/>
                <w:color w:val="auto"/>
              </w:rPr>
              <w:t>1,5</w:t>
            </w:r>
            <w:r w:rsidRPr="00D2771E">
              <w:rPr>
                <w:rFonts w:ascii="GHEA Grapalat" w:hAnsi="GHEA Grapalat"/>
                <w:color w:val="auto"/>
              </w:rPr>
              <w:t>, բայց ոչ պակաս քան 8</w:t>
            </w:r>
          </w:p>
        </w:tc>
      </w:tr>
      <w:tr w:rsidR="00D2771E" w:rsidRPr="00E5057E" w14:paraId="1C030B0C" w14:textId="77777777" w:rsidTr="005E4834">
        <w:tc>
          <w:tcPr>
            <w:tcW w:w="709" w:type="dxa"/>
          </w:tcPr>
          <w:p w14:paraId="47742DB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35)</w:t>
            </w:r>
          </w:p>
        </w:tc>
        <w:tc>
          <w:tcPr>
            <w:tcW w:w="6379" w:type="dxa"/>
          </w:tcPr>
          <w:p w14:paraId="4F0998F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Անձնակազմի սենյակ՝ ցեխաբուժության սրահում</w:t>
            </w:r>
          </w:p>
        </w:tc>
        <w:tc>
          <w:tcPr>
            <w:tcW w:w="2835" w:type="dxa"/>
          </w:tcPr>
          <w:p w14:paraId="3E3F433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վաննայի համար</w:t>
            </w:r>
            <w:r w:rsidR="00CC539E" w:rsidRPr="00D2771E">
              <w:rPr>
                <w:rFonts w:ascii="GHEA Grapalat" w:hAnsi="GHEA Grapalat"/>
                <w:color w:val="auto"/>
              </w:rPr>
              <w:t>2</w:t>
            </w:r>
            <w:r w:rsidRPr="00D2771E">
              <w:rPr>
                <w:rFonts w:ascii="GHEA Grapalat" w:hAnsi="GHEA Grapalat"/>
                <w:color w:val="auto"/>
              </w:rPr>
              <w:t>, բայց ոչ պակաս քան 8</w:t>
            </w:r>
          </w:p>
        </w:tc>
      </w:tr>
      <w:tr w:rsidR="00D2771E" w:rsidRPr="00D2771E" w14:paraId="68215A7F" w14:textId="77777777" w:rsidTr="005E4834">
        <w:tc>
          <w:tcPr>
            <w:tcW w:w="709" w:type="dxa"/>
          </w:tcPr>
          <w:p w14:paraId="3BCB925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6379" w:type="dxa"/>
          </w:tcPr>
          <w:p w14:paraId="0BB907C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Փաթեթավորված ցեխի մշակման խոհանոց</w:t>
            </w:r>
          </w:p>
        </w:tc>
        <w:tc>
          <w:tcPr>
            <w:tcW w:w="2835" w:type="dxa"/>
          </w:tcPr>
          <w:p w14:paraId="546CAC7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ըստ սարքավորումների</w:t>
            </w:r>
          </w:p>
        </w:tc>
      </w:tr>
      <w:tr w:rsidR="00D2771E" w:rsidRPr="00D2771E" w14:paraId="7AB13EF7" w14:textId="77777777" w:rsidTr="005E4834">
        <w:tc>
          <w:tcPr>
            <w:tcW w:w="709" w:type="dxa"/>
          </w:tcPr>
          <w:p w14:paraId="6299B15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37)</w:t>
            </w:r>
          </w:p>
        </w:tc>
        <w:tc>
          <w:tcPr>
            <w:tcW w:w="6379" w:type="dxa"/>
          </w:tcPr>
          <w:p w14:paraId="3D357CC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Մանկական բուժական լողավազանի տարածք՝ 8 տեղով (ջրի հայելի՝ 6x10 մ, ջրի մակարդակ՝ 1,2-1,8 մ)</w:t>
            </w:r>
          </w:p>
        </w:tc>
        <w:tc>
          <w:tcPr>
            <w:tcW w:w="2835" w:type="dxa"/>
          </w:tcPr>
          <w:p w14:paraId="4801734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144</w:t>
            </w:r>
          </w:p>
        </w:tc>
      </w:tr>
      <w:tr w:rsidR="00D2771E" w:rsidRPr="00D2771E" w14:paraId="3A7D8A88" w14:textId="77777777" w:rsidTr="005E4834">
        <w:tc>
          <w:tcPr>
            <w:tcW w:w="709" w:type="dxa"/>
          </w:tcPr>
          <w:p w14:paraId="7CC97C7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38)</w:t>
            </w:r>
          </w:p>
        </w:tc>
        <w:tc>
          <w:tcPr>
            <w:tcW w:w="6379" w:type="dxa"/>
          </w:tcPr>
          <w:p w14:paraId="58B7FED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Ստորգետնյա հոսող ջրերի մերսման, թրթռման վաննաների, չորսխցիկային վաննաների տարածքներ</w:t>
            </w:r>
          </w:p>
        </w:tc>
        <w:tc>
          <w:tcPr>
            <w:tcW w:w="2835" w:type="dxa"/>
          </w:tcPr>
          <w:p w14:paraId="25B8B82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02FEABFE" w14:textId="77777777" w:rsidTr="005E4834">
        <w:tc>
          <w:tcPr>
            <w:tcW w:w="709" w:type="dxa"/>
          </w:tcPr>
          <w:p w14:paraId="7D385F7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39)</w:t>
            </w:r>
          </w:p>
        </w:tc>
        <w:tc>
          <w:tcPr>
            <w:tcW w:w="6379" w:type="dxa"/>
          </w:tcPr>
          <w:p w14:paraId="76B447A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Հակադիր վաննաների տարածք</w:t>
            </w:r>
          </w:p>
        </w:tc>
        <w:tc>
          <w:tcPr>
            <w:tcW w:w="2835" w:type="dxa"/>
          </w:tcPr>
          <w:p w14:paraId="7D2EAF0E"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32</w:t>
            </w:r>
          </w:p>
        </w:tc>
      </w:tr>
      <w:tr w:rsidR="00D2771E" w:rsidRPr="00D2771E" w14:paraId="140F0816" w14:textId="77777777" w:rsidTr="005E4834">
        <w:tc>
          <w:tcPr>
            <w:tcW w:w="709" w:type="dxa"/>
          </w:tcPr>
          <w:p w14:paraId="7F18E52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40)</w:t>
            </w:r>
          </w:p>
        </w:tc>
        <w:tc>
          <w:tcPr>
            <w:tcW w:w="6379" w:type="dxa"/>
          </w:tcPr>
          <w:p w14:paraId="791BAD4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Ողնաշարի ձգման համար հորիզոնական վաննա՝ ամբարձիչով</w:t>
            </w:r>
          </w:p>
        </w:tc>
        <w:tc>
          <w:tcPr>
            <w:tcW w:w="2835" w:type="dxa"/>
          </w:tcPr>
          <w:p w14:paraId="35D3A93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20</w:t>
            </w:r>
          </w:p>
        </w:tc>
      </w:tr>
      <w:tr w:rsidR="00D2771E" w:rsidRPr="00D2771E" w14:paraId="1892FB40" w14:textId="77777777" w:rsidTr="005E4834">
        <w:tc>
          <w:tcPr>
            <w:tcW w:w="709" w:type="dxa"/>
          </w:tcPr>
          <w:p w14:paraId="1FB5DF7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41)</w:t>
            </w:r>
          </w:p>
        </w:tc>
        <w:tc>
          <w:tcPr>
            <w:tcW w:w="6379" w:type="dxa"/>
          </w:tcPr>
          <w:p w14:paraId="1F4A261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Ողնաշարի ձգման համար ուղղաձիգ վաննա՝ 2 տեղանի</w:t>
            </w:r>
          </w:p>
        </w:tc>
        <w:tc>
          <w:tcPr>
            <w:tcW w:w="2835" w:type="dxa"/>
          </w:tcPr>
          <w:p w14:paraId="7AA49FCA"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36</w:t>
            </w:r>
          </w:p>
        </w:tc>
      </w:tr>
      <w:tr w:rsidR="00D2771E" w:rsidRPr="00E5057E" w14:paraId="2E093BAF" w14:textId="77777777" w:rsidTr="005E4834">
        <w:tc>
          <w:tcPr>
            <w:tcW w:w="709" w:type="dxa"/>
          </w:tcPr>
          <w:p w14:paraId="59BD8B4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42)</w:t>
            </w:r>
          </w:p>
        </w:tc>
        <w:tc>
          <w:tcPr>
            <w:tcW w:w="6379" w:type="dxa"/>
          </w:tcPr>
          <w:p w14:paraId="579447F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Գալոթերապիայի, սպելեոթերապիայի և նմանատիպ բուժման սենքեր՝ սարքավորումներով</w:t>
            </w:r>
          </w:p>
        </w:tc>
        <w:tc>
          <w:tcPr>
            <w:tcW w:w="2835" w:type="dxa"/>
          </w:tcPr>
          <w:p w14:paraId="6E9A3C53" w14:textId="77777777" w:rsidR="00C62FDB" w:rsidRPr="00D2771E" w:rsidRDefault="00C62FDB" w:rsidP="00CC539E">
            <w:pPr>
              <w:spacing w:before="60" w:after="60"/>
              <w:jc w:val="center"/>
              <w:rPr>
                <w:rFonts w:ascii="GHEA Grapalat" w:hAnsi="GHEA Grapalat"/>
                <w:color w:val="auto"/>
              </w:rPr>
            </w:pPr>
            <w:r w:rsidRPr="00D2771E">
              <w:rPr>
                <w:rFonts w:ascii="GHEA Grapalat" w:hAnsi="GHEA Grapalat"/>
                <w:color w:val="auto"/>
              </w:rPr>
              <w:t>մեկ տեղի համար</w:t>
            </w:r>
            <w:r w:rsidR="00CC539E" w:rsidRPr="00D2771E">
              <w:rPr>
                <w:rFonts w:ascii="GHEA Grapalat" w:hAnsi="GHEA Grapalat"/>
                <w:color w:val="auto"/>
              </w:rPr>
              <w:t xml:space="preserve"> 6</w:t>
            </w:r>
            <w:r w:rsidRPr="00D2771E">
              <w:rPr>
                <w:rFonts w:ascii="GHEA Grapalat" w:hAnsi="GHEA Grapalat"/>
                <w:color w:val="auto"/>
              </w:rPr>
              <w:t>, մեկ աթոռի համար</w:t>
            </w:r>
            <w:r w:rsidR="00CC539E" w:rsidRPr="00D2771E">
              <w:rPr>
                <w:rFonts w:ascii="GHEA Grapalat" w:hAnsi="GHEA Grapalat"/>
                <w:color w:val="auto"/>
              </w:rPr>
              <w:t xml:space="preserve"> 3</w:t>
            </w:r>
            <w:r w:rsidRPr="00D2771E">
              <w:rPr>
                <w:rFonts w:ascii="GHEA Grapalat" w:hAnsi="GHEA Grapalat"/>
                <w:color w:val="auto"/>
              </w:rPr>
              <w:t>, բայց ոչ պակաս քան 12+8</w:t>
            </w:r>
          </w:p>
        </w:tc>
      </w:tr>
      <w:tr w:rsidR="00D2771E" w:rsidRPr="00E5057E" w14:paraId="78F84012" w14:textId="77777777" w:rsidTr="005E4834">
        <w:tc>
          <w:tcPr>
            <w:tcW w:w="709" w:type="dxa"/>
          </w:tcPr>
          <w:p w14:paraId="3343620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43)</w:t>
            </w:r>
          </w:p>
        </w:tc>
        <w:tc>
          <w:tcPr>
            <w:tcW w:w="6379" w:type="dxa"/>
          </w:tcPr>
          <w:p w14:paraId="3B15260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Ուղղաձիգ սոլյարիում</w:t>
            </w:r>
          </w:p>
        </w:tc>
        <w:tc>
          <w:tcPr>
            <w:tcW w:w="2835" w:type="dxa"/>
          </w:tcPr>
          <w:p w14:paraId="35618356"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CC539E" w:rsidRPr="00D2771E">
              <w:rPr>
                <w:rFonts w:ascii="GHEA Grapalat" w:hAnsi="GHEA Grapalat"/>
                <w:color w:val="auto"/>
              </w:rPr>
              <w:t>3</w:t>
            </w:r>
            <w:r w:rsidRPr="00D2771E">
              <w:rPr>
                <w:rFonts w:ascii="GHEA Grapalat" w:hAnsi="GHEA Grapalat"/>
                <w:color w:val="auto"/>
              </w:rPr>
              <w:t>, բայց ոչ պակաս քան 12</w:t>
            </w:r>
          </w:p>
        </w:tc>
      </w:tr>
      <w:tr w:rsidR="00D2771E" w:rsidRPr="00E5057E" w14:paraId="568B3136" w14:textId="77777777" w:rsidTr="005E4834">
        <w:tc>
          <w:tcPr>
            <w:tcW w:w="709" w:type="dxa"/>
          </w:tcPr>
          <w:p w14:paraId="66BEFDD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44)</w:t>
            </w:r>
          </w:p>
        </w:tc>
        <w:tc>
          <w:tcPr>
            <w:tcW w:w="6379" w:type="dxa"/>
          </w:tcPr>
          <w:p w14:paraId="481CA1A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Հորիզոնական սոլյարիում</w:t>
            </w:r>
          </w:p>
        </w:tc>
        <w:tc>
          <w:tcPr>
            <w:tcW w:w="2835" w:type="dxa"/>
          </w:tcPr>
          <w:p w14:paraId="0D7181B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 մեկ տեղի համար, բայց ոչ պակաս քան 12</w:t>
            </w:r>
          </w:p>
        </w:tc>
      </w:tr>
      <w:tr w:rsidR="00D2771E" w:rsidRPr="00E5057E" w14:paraId="61A771C4" w14:textId="77777777" w:rsidTr="005E4834">
        <w:tc>
          <w:tcPr>
            <w:tcW w:w="709" w:type="dxa"/>
          </w:tcPr>
          <w:p w14:paraId="34EBC0A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45)</w:t>
            </w:r>
          </w:p>
        </w:tc>
        <w:tc>
          <w:tcPr>
            <w:tcW w:w="6379" w:type="dxa"/>
          </w:tcPr>
          <w:p w14:paraId="5349BC6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Բուժական մարմնամարզության սրահ՝ խմբակային պարապմունքների համար՝ 10 մարդու համար</w:t>
            </w:r>
          </w:p>
        </w:tc>
        <w:tc>
          <w:tcPr>
            <w:tcW w:w="2835" w:type="dxa"/>
          </w:tcPr>
          <w:p w14:paraId="4ECE769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F44F5B" w:rsidRPr="00D2771E">
              <w:rPr>
                <w:rFonts w:ascii="GHEA Grapalat" w:hAnsi="GHEA Grapalat"/>
                <w:color w:val="auto"/>
              </w:rPr>
              <w:t xml:space="preserve"> 5</w:t>
            </w:r>
            <w:r w:rsidRPr="00D2771E">
              <w:rPr>
                <w:rFonts w:ascii="GHEA Grapalat" w:hAnsi="GHEA Grapalat"/>
                <w:color w:val="auto"/>
              </w:rPr>
              <w:t>, բայց ոչ պակաս քան 50</w:t>
            </w:r>
          </w:p>
        </w:tc>
      </w:tr>
      <w:tr w:rsidR="00D2771E" w:rsidRPr="00E5057E" w14:paraId="69565EA4" w14:textId="77777777" w:rsidTr="005E4834">
        <w:tc>
          <w:tcPr>
            <w:tcW w:w="709" w:type="dxa"/>
          </w:tcPr>
          <w:p w14:paraId="6FC444E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46)</w:t>
            </w:r>
          </w:p>
        </w:tc>
        <w:tc>
          <w:tcPr>
            <w:tcW w:w="6379" w:type="dxa"/>
          </w:tcPr>
          <w:p w14:paraId="5794C79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Մարզասրահ</w:t>
            </w:r>
          </w:p>
        </w:tc>
        <w:tc>
          <w:tcPr>
            <w:tcW w:w="2835" w:type="dxa"/>
          </w:tcPr>
          <w:p w14:paraId="01BA763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F44F5B" w:rsidRPr="00D2771E">
              <w:rPr>
                <w:rFonts w:ascii="GHEA Grapalat" w:hAnsi="GHEA Grapalat"/>
                <w:color w:val="auto"/>
              </w:rPr>
              <w:t>5</w:t>
            </w:r>
            <w:r w:rsidRPr="00D2771E">
              <w:rPr>
                <w:rFonts w:ascii="GHEA Grapalat" w:hAnsi="GHEA Grapalat"/>
                <w:color w:val="auto"/>
              </w:rPr>
              <w:t>, բայց ոչ պակաս քան 20</w:t>
            </w:r>
          </w:p>
        </w:tc>
      </w:tr>
      <w:tr w:rsidR="00D2771E" w:rsidRPr="00D2771E" w14:paraId="00136ECE" w14:textId="77777777" w:rsidTr="005E4834">
        <w:tc>
          <w:tcPr>
            <w:tcW w:w="709" w:type="dxa"/>
          </w:tcPr>
          <w:p w14:paraId="3179B60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47)</w:t>
            </w:r>
          </w:p>
        </w:tc>
        <w:tc>
          <w:tcPr>
            <w:tcW w:w="6379" w:type="dxa"/>
          </w:tcPr>
          <w:p w14:paraId="25495CC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Բուժական մարմնամարզության սրահ՝ անհատական պարապմունքների համար</w:t>
            </w:r>
          </w:p>
        </w:tc>
        <w:tc>
          <w:tcPr>
            <w:tcW w:w="2835" w:type="dxa"/>
          </w:tcPr>
          <w:p w14:paraId="0A79DCAC"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581FAC90" w14:textId="77777777" w:rsidTr="005E4834">
        <w:tc>
          <w:tcPr>
            <w:tcW w:w="709" w:type="dxa"/>
          </w:tcPr>
          <w:p w14:paraId="048E90C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48)</w:t>
            </w:r>
          </w:p>
        </w:tc>
        <w:tc>
          <w:tcPr>
            <w:tcW w:w="6379" w:type="dxa"/>
          </w:tcPr>
          <w:p w14:paraId="6C55081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Բուժական մարմնամարզության սրահ՝ փոքր խմբերի համար (մինչև 4 հոգի)</w:t>
            </w:r>
          </w:p>
        </w:tc>
        <w:tc>
          <w:tcPr>
            <w:tcW w:w="2835" w:type="dxa"/>
          </w:tcPr>
          <w:p w14:paraId="15256EF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20</w:t>
            </w:r>
          </w:p>
        </w:tc>
      </w:tr>
      <w:tr w:rsidR="00D2771E" w:rsidRPr="00E5057E" w14:paraId="5F632381" w14:textId="77777777" w:rsidTr="005E4834">
        <w:tc>
          <w:tcPr>
            <w:tcW w:w="709" w:type="dxa"/>
          </w:tcPr>
          <w:p w14:paraId="522BE32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49)</w:t>
            </w:r>
          </w:p>
        </w:tc>
        <w:tc>
          <w:tcPr>
            <w:tcW w:w="6379" w:type="dxa"/>
          </w:tcPr>
          <w:p w14:paraId="78B757D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Մերսման, մանուալ թերապիայի կաբինետներ</w:t>
            </w:r>
          </w:p>
        </w:tc>
        <w:tc>
          <w:tcPr>
            <w:tcW w:w="2835" w:type="dxa"/>
          </w:tcPr>
          <w:p w14:paraId="2CB2B8AA"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մեկ տեղի համար</w:t>
            </w:r>
            <w:r w:rsidR="00F44F5B" w:rsidRPr="00D2771E">
              <w:rPr>
                <w:rFonts w:ascii="GHEA Grapalat" w:hAnsi="GHEA Grapalat"/>
                <w:color w:val="auto"/>
              </w:rPr>
              <w:t>8</w:t>
            </w:r>
            <w:r w:rsidRPr="00D2771E">
              <w:rPr>
                <w:rFonts w:ascii="GHEA Grapalat" w:hAnsi="GHEA Grapalat"/>
                <w:color w:val="auto"/>
              </w:rPr>
              <w:t>, բայց ոչ պակաս քան 10</w:t>
            </w:r>
          </w:p>
        </w:tc>
      </w:tr>
      <w:tr w:rsidR="00D2771E" w:rsidRPr="00D2771E" w14:paraId="329D79B4" w14:textId="77777777" w:rsidTr="005E4834">
        <w:tc>
          <w:tcPr>
            <w:tcW w:w="709" w:type="dxa"/>
          </w:tcPr>
          <w:p w14:paraId="7955EC3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50)</w:t>
            </w:r>
          </w:p>
        </w:tc>
        <w:tc>
          <w:tcPr>
            <w:tcW w:w="6379" w:type="dxa"/>
          </w:tcPr>
          <w:p w14:paraId="705410C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Հրահանգչի սենյակ</w:t>
            </w:r>
          </w:p>
        </w:tc>
        <w:tc>
          <w:tcPr>
            <w:tcW w:w="2835" w:type="dxa"/>
          </w:tcPr>
          <w:p w14:paraId="6415C7C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r>
      <w:tr w:rsidR="00D2771E" w:rsidRPr="00D2771E" w14:paraId="273D439A" w14:textId="77777777" w:rsidTr="005E4834">
        <w:tc>
          <w:tcPr>
            <w:tcW w:w="9923" w:type="dxa"/>
            <w:gridSpan w:val="3"/>
          </w:tcPr>
          <w:p w14:paraId="5E52BD8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b/>
                <w:color w:val="auto"/>
              </w:rPr>
              <w:t>Մայրության դպրոց</w:t>
            </w:r>
          </w:p>
        </w:tc>
      </w:tr>
      <w:tr w:rsidR="00D2771E" w:rsidRPr="00D2771E" w14:paraId="1D0827E1" w14:textId="77777777" w:rsidTr="005E4834">
        <w:tc>
          <w:tcPr>
            <w:tcW w:w="709" w:type="dxa"/>
          </w:tcPr>
          <w:p w14:paraId="74572BD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51)</w:t>
            </w:r>
          </w:p>
        </w:tc>
        <w:tc>
          <w:tcPr>
            <w:tcW w:w="6379" w:type="dxa"/>
          </w:tcPr>
          <w:p w14:paraId="4F396FC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Ծննդաբերությանը և նորածնային խնամքին պատրաստման կաբինետ (սրահ)՝ 4-6 հոգու համար</w:t>
            </w:r>
          </w:p>
        </w:tc>
        <w:tc>
          <w:tcPr>
            <w:tcW w:w="2835" w:type="dxa"/>
          </w:tcPr>
          <w:p w14:paraId="6981362C" w14:textId="77777777" w:rsidR="00C62FDB" w:rsidRPr="00D2771E" w:rsidRDefault="00C62FDB" w:rsidP="00F44F5B">
            <w:pPr>
              <w:spacing w:before="60" w:after="60"/>
              <w:jc w:val="center"/>
              <w:rPr>
                <w:rFonts w:ascii="GHEA Grapalat" w:hAnsi="GHEA Grapalat"/>
                <w:color w:val="auto"/>
              </w:rPr>
            </w:pPr>
            <w:r w:rsidRPr="00D2771E">
              <w:rPr>
                <w:rFonts w:ascii="GHEA Grapalat" w:hAnsi="GHEA Grapalat"/>
                <w:color w:val="auto"/>
              </w:rPr>
              <w:t>մեկ մարդու համար</w:t>
            </w:r>
            <w:r w:rsidR="00F44F5B" w:rsidRPr="00D2771E">
              <w:rPr>
                <w:rFonts w:ascii="GHEA Grapalat" w:hAnsi="GHEA Grapalat"/>
                <w:color w:val="auto"/>
              </w:rPr>
              <w:t>5</w:t>
            </w:r>
          </w:p>
        </w:tc>
      </w:tr>
      <w:tr w:rsidR="00D2771E" w:rsidRPr="00E5057E" w14:paraId="0DD52C69" w14:textId="77777777" w:rsidTr="005E4834">
        <w:tc>
          <w:tcPr>
            <w:tcW w:w="709" w:type="dxa"/>
          </w:tcPr>
          <w:p w14:paraId="5CEE99C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52)</w:t>
            </w:r>
          </w:p>
        </w:tc>
        <w:tc>
          <w:tcPr>
            <w:tcW w:w="6379" w:type="dxa"/>
          </w:tcPr>
          <w:p w14:paraId="488F877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Ապագա ծնողների համար դասախոսական դահլիճ</w:t>
            </w:r>
          </w:p>
        </w:tc>
        <w:tc>
          <w:tcPr>
            <w:tcW w:w="2835" w:type="dxa"/>
          </w:tcPr>
          <w:p w14:paraId="454BF3CF" w14:textId="77777777" w:rsidR="00C62FDB" w:rsidRPr="00D2771E" w:rsidRDefault="00C62FDB" w:rsidP="00F44F5B">
            <w:pPr>
              <w:spacing w:before="60" w:after="60"/>
              <w:jc w:val="center"/>
              <w:rPr>
                <w:rFonts w:ascii="GHEA Grapalat" w:hAnsi="GHEA Grapalat"/>
                <w:color w:val="auto"/>
              </w:rPr>
            </w:pPr>
            <w:r w:rsidRPr="00D2771E">
              <w:rPr>
                <w:rFonts w:ascii="GHEA Grapalat" w:hAnsi="GHEA Grapalat"/>
                <w:color w:val="auto"/>
              </w:rPr>
              <w:t>մեկ զույգի համար</w:t>
            </w:r>
            <w:r w:rsidR="00F44F5B" w:rsidRPr="00D2771E">
              <w:rPr>
                <w:rFonts w:ascii="GHEA Grapalat" w:hAnsi="GHEA Grapalat"/>
                <w:color w:val="auto"/>
              </w:rPr>
              <w:t xml:space="preserve">3,6, </w:t>
            </w:r>
            <w:r w:rsidRPr="00D2771E">
              <w:rPr>
                <w:rFonts w:ascii="GHEA Grapalat" w:hAnsi="GHEA Grapalat"/>
                <w:color w:val="auto"/>
              </w:rPr>
              <w:t>բայց ոչ պակաս քան 18</w:t>
            </w:r>
          </w:p>
        </w:tc>
      </w:tr>
      <w:tr w:rsidR="00D2771E" w:rsidRPr="00D2771E" w14:paraId="174DE53B" w14:textId="77777777" w:rsidTr="005E4834">
        <w:tc>
          <w:tcPr>
            <w:tcW w:w="709" w:type="dxa"/>
          </w:tcPr>
          <w:p w14:paraId="4615745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lastRenderedPageBreak/>
              <w:t>53)</w:t>
            </w:r>
          </w:p>
        </w:tc>
        <w:tc>
          <w:tcPr>
            <w:tcW w:w="6379" w:type="dxa"/>
          </w:tcPr>
          <w:p w14:paraId="401BF56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Նորածինների խնամքի ուսուցման սենյակ</w:t>
            </w:r>
          </w:p>
        </w:tc>
        <w:tc>
          <w:tcPr>
            <w:tcW w:w="2835" w:type="dxa"/>
          </w:tcPr>
          <w:p w14:paraId="0BA36B0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12</w:t>
            </w:r>
          </w:p>
        </w:tc>
      </w:tr>
      <w:tr w:rsidR="00D2771E" w:rsidRPr="00D2771E" w14:paraId="7F826D86" w14:textId="77777777" w:rsidTr="009371E7">
        <w:tc>
          <w:tcPr>
            <w:tcW w:w="9923" w:type="dxa"/>
            <w:gridSpan w:val="3"/>
          </w:tcPr>
          <w:p w14:paraId="4E5DCCB0" w14:textId="41087968" w:rsidR="00B630B7" w:rsidRPr="00D2771E" w:rsidRDefault="00B630B7" w:rsidP="00C62FDB">
            <w:pPr>
              <w:spacing w:before="60" w:after="60"/>
              <w:jc w:val="center"/>
              <w:rPr>
                <w:rFonts w:ascii="GHEA Grapalat" w:hAnsi="GHEA Grapalat"/>
                <w:color w:val="auto"/>
              </w:rPr>
            </w:pPr>
            <w:r w:rsidRPr="00D2771E">
              <w:rPr>
                <w:rFonts w:ascii="GHEA Grapalat" w:hAnsi="GHEA Grapalat"/>
                <w:b/>
                <w:color w:val="auto"/>
              </w:rPr>
              <w:t>Արտամարմնային բեղմնավորման (ԱՄԲ) լաբորատորիա</w:t>
            </w:r>
          </w:p>
        </w:tc>
      </w:tr>
      <w:tr w:rsidR="00D2771E" w:rsidRPr="00D2771E" w14:paraId="12108107" w14:textId="77777777" w:rsidTr="005E4834">
        <w:tc>
          <w:tcPr>
            <w:tcW w:w="709" w:type="dxa"/>
          </w:tcPr>
          <w:p w14:paraId="49B0BBF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6379" w:type="dxa"/>
          </w:tcPr>
          <w:p w14:paraId="1C27F08A" w14:textId="022873AD" w:rsidR="00C62FDB" w:rsidRPr="00D2771E" w:rsidRDefault="00C62FDB" w:rsidP="00C62FDB">
            <w:pPr>
              <w:spacing w:before="60" w:after="60"/>
              <w:rPr>
                <w:rFonts w:ascii="GHEA Grapalat" w:hAnsi="GHEA Grapalat"/>
                <w:color w:val="auto"/>
              </w:rPr>
            </w:pPr>
            <w:r w:rsidRPr="00D2771E">
              <w:rPr>
                <w:rFonts w:ascii="GHEA Grapalat" w:hAnsi="GHEA Grapalat"/>
                <w:color w:val="auto"/>
              </w:rPr>
              <w:t xml:space="preserve">Միջամտությունների սենք՝ ձվաբջիջների հավաքման և բեղմնավորված ձվաբջջի </w:t>
            </w:r>
            <w:r w:rsidR="00626313" w:rsidRPr="00D2771E">
              <w:rPr>
                <w:rFonts w:ascii="GHEA Grapalat" w:hAnsi="GHEA Grapalat"/>
                <w:color w:val="auto"/>
              </w:rPr>
              <w:t>փոխադրման/ներմուծման</w:t>
            </w:r>
            <w:r w:rsidRPr="00D2771E">
              <w:rPr>
                <w:rFonts w:ascii="GHEA Grapalat" w:hAnsi="GHEA Grapalat"/>
                <w:color w:val="auto"/>
              </w:rPr>
              <w:t xml:space="preserve"> համար (նախատեսված է, եթե վիրահատարան չկա)</w:t>
            </w:r>
          </w:p>
        </w:tc>
        <w:tc>
          <w:tcPr>
            <w:tcW w:w="2835" w:type="dxa"/>
          </w:tcPr>
          <w:p w14:paraId="434390A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28AEECA5" w14:textId="77777777" w:rsidTr="005E4834">
        <w:tc>
          <w:tcPr>
            <w:tcW w:w="709" w:type="dxa"/>
          </w:tcPr>
          <w:p w14:paraId="1E32ABC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55)</w:t>
            </w:r>
          </w:p>
        </w:tc>
        <w:tc>
          <w:tcPr>
            <w:tcW w:w="6379" w:type="dxa"/>
          </w:tcPr>
          <w:p w14:paraId="18F4E10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Էմբրիոլոգիական լաբորատորիա</w:t>
            </w:r>
          </w:p>
        </w:tc>
        <w:tc>
          <w:tcPr>
            <w:tcW w:w="2835" w:type="dxa"/>
          </w:tcPr>
          <w:p w14:paraId="0569034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18</w:t>
            </w:r>
          </w:p>
        </w:tc>
      </w:tr>
      <w:tr w:rsidR="00D2771E" w:rsidRPr="00D2771E" w14:paraId="051BABAC" w14:textId="77777777" w:rsidTr="005E4834">
        <w:tc>
          <w:tcPr>
            <w:tcW w:w="709" w:type="dxa"/>
          </w:tcPr>
          <w:p w14:paraId="59B93E7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56)</w:t>
            </w:r>
          </w:p>
        </w:tc>
        <w:tc>
          <w:tcPr>
            <w:tcW w:w="6379" w:type="dxa"/>
          </w:tcPr>
          <w:p w14:paraId="329E7B3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Նախաէմբրիոլոգիական լաբորատորիա</w:t>
            </w:r>
          </w:p>
        </w:tc>
        <w:tc>
          <w:tcPr>
            <w:tcW w:w="2835" w:type="dxa"/>
          </w:tcPr>
          <w:p w14:paraId="04E94C2A"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16</w:t>
            </w:r>
          </w:p>
        </w:tc>
      </w:tr>
      <w:tr w:rsidR="00D2771E" w:rsidRPr="00D2771E" w14:paraId="169D6794" w14:textId="77777777" w:rsidTr="005E4834">
        <w:tc>
          <w:tcPr>
            <w:tcW w:w="709" w:type="dxa"/>
          </w:tcPr>
          <w:p w14:paraId="119592B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57)</w:t>
            </w:r>
          </w:p>
        </w:tc>
        <w:tc>
          <w:tcPr>
            <w:tcW w:w="6379" w:type="dxa"/>
          </w:tcPr>
          <w:p w14:paraId="322B51C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Դոնորական սենյակ (սերմնահեղուկի հանձման համար)</w:t>
            </w:r>
          </w:p>
        </w:tc>
        <w:tc>
          <w:tcPr>
            <w:tcW w:w="2835" w:type="dxa"/>
          </w:tcPr>
          <w:p w14:paraId="42ECEF1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r>
      <w:tr w:rsidR="00D2771E" w:rsidRPr="00D2771E" w14:paraId="0054931F" w14:textId="77777777" w:rsidTr="005E4834">
        <w:tc>
          <w:tcPr>
            <w:tcW w:w="709" w:type="dxa"/>
          </w:tcPr>
          <w:p w14:paraId="2F9B55E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58)</w:t>
            </w:r>
          </w:p>
        </w:tc>
        <w:tc>
          <w:tcPr>
            <w:tcW w:w="6379" w:type="dxa"/>
          </w:tcPr>
          <w:p w14:paraId="753B878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Կրիոպահարան</w:t>
            </w:r>
          </w:p>
        </w:tc>
        <w:tc>
          <w:tcPr>
            <w:tcW w:w="2835" w:type="dxa"/>
          </w:tcPr>
          <w:p w14:paraId="07CA8B7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r>
      <w:tr w:rsidR="00D2771E" w:rsidRPr="00D2771E" w14:paraId="64579D1D" w14:textId="77777777" w:rsidTr="005E4834">
        <w:tc>
          <w:tcPr>
            <w:tcW w:w="9923" w:type="dxa"/>
            <w:gridSpan w:val="3"/>
          </w:tcPr>
          <w:p w14:paraId="479CC5A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b/>
                <w:color w:val="auto"/>
              </w:rPr>
              <w:t>Ստոմատոլոգիական բժշկական օգնություն և սպասարկում իրականացնող բժշկական կազմակերպություններ</w:t>
            </w:r>
          </w:p>
        </w:tc>
      </w:tr>
      <w:tr w:rsidR="00D2771E" w:rsidRPr="00D2771E" w14:paraId="374146F5" w14:textId="77777777" w:rsidTr="005E4834">
        <w:tc>
          <w:tcPr>
            <w:tcW w:w="709" w:type="dxa"/>
          </w:tcPr>
          <w:p w14:paraId="10335D0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59)</w:t>
            </w:r>
          </w:p>
        </w:tc>
        <w:tc>
          <w:tcPr>
            <w:tcW w:w="6379" w:type="dxa"/>
          </w:tcPr>
          <w:p w14:paraId="1D84497B" w14:textId="0F04A9C3" w:rsidR="00C62FDB" w:rsidRPr="00D2771E" w:rsidRDefault="00C62FDB" w:rsidP="00C62FDB">
            <w:pPr>
              <w:spacing w:before="60" w:after="60"/>
              <w:rPr>
                <w:rFonts w:ascii="GHEA Grapalat" w:hAnsi="GHEA Grapalat"/>
                <w:color w:val="auto"/>
              </w:rPr>
            </w:pPr>
            <w:r w:rsidRPr="00D2771E">
              <w:rPr>
                <w:rFonts w:ascii="GHEA Grapalat" w:hAnsi="GHEA Grapalat"/>
                <w:color w:val="auto"/>
              </w:rPr>
              <w:t xml:space="preserve">Ստոմատոլոգիական բժշկական </w:t>
            </w:r>
            <w:r w:rsidR="00533386" w:rsidRPr="00533386">
              <w:rPr>
                <w:rFonts w:ascii="GHEA Grapalat" w:hAnsi="GHEA Grapalat"/>
                <w:color w:val="auto"/>
              </w:rPr>
              <w:t>կազմակերպու</w:t>
            </w:r>
            <w:r w:rsidRPr="00D2771E">
              <w:rPr>
                <w:rFonts w:ascii="GHEA Grapalat" w:hAnsi="GHEA Grapalat"/>
                <w:color w:val="auto"/>
              </w:rPr>
              <w:t xml:space="preserve">թյան աշխատակազմի համար նախատեսված սենյակը երկու և երեք համասարքի դեպքում </w:t>
            </w:r>
          </w:p>
          <w:p w14:paraId="7703C42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չորս և ավելի համասարքի դեպքում</w:t>
            </w:r>
          </w:p>
        </w:tc>
        <w:tc>
          <w:tcPr>
            <w:tcW w:w="2835" w:type="dxa"/>
          </w:tcPr>
          <w:p w14:paraId="66890F8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p w14:paraId="332524D4" w14:textId="77777777" w:rsidR="00C62FDB" w:rsidRPr="00D2771E" w:rsidRDefault="00C62FDB" w:rsidP="00C62FDB">
            <w:pPr>
              <w:spacing w:before="60" w:after="60"/>
              <w:jc w:val="center"/>
              <w:rPr>
                <w:rFonts w:ascii="GHEA Grapalat" w:hAnsi="GHEA Grapalat"/>
                <w:color w:val="auto"/>
              </w:rPr>
            </w:pPr>
          </w:p>
          <w:p w14:paraId="36B3EE7F" w14:textId="77777777" w:rsidR="000C5800" w:rsidRPr="00D2771E" w:rsidRDefault="000C5800" w:rsidP="00C62FDB">
            <w:pPr>
              <w:spacing w:before="60" w:after="60"/>
              <w:jc w:val="center"/>
              <w:rPr>
                <w:rFonts w:ascii="GHEA Grapalat" w:hAnsi="GHEA Grapalat"/>
                <w:color w:val="auto"/>
              </w:rPr>
            </w:pPr>
          </w:p>
          <w:p w14:paraId="079D43DE" w14:textId="6C23FE3D" w:rsidR="00C62FDB" w:rsidRPr="00D2771E" w:rsidRDefault="000C5800" w:rsidP="00C62FDB">
            <w:pPr>
              <w:spacing w:before="60" w:after="60"/>
              <w:jc w:val="center"/>
              <w:rPr>
                <w:rFonts w:ascii="GHEA Grapalat" w:hAnsi="GHEA Grapalat"/>
                <w:color w:val="auto"/>
              </w:rPr>
            </w:pPr>
            <w:r w:rsidRPr="00D2771E">
              <w:rPr>
                <w:rFonts w:ascii="GHEA Grapalat" w:hAnsi="GHEA Grapalat"/>
                <w:color w:val="auto"/>
              </w:rPr>
              <w:t>10</w:t>
            </w:r>
          </w:p>
        </w:tc>
      </w:tr>
      <w:tr w:rsidR="00D2771E" w:rsidRPr="00D2771E" w14:paraId="4B72AF96" w14:textId="77777777" w:rsidTr="005E4834">
        <w:tc>
          <w:tcPr>
            <w:tcW w:w="709" w:type="dxa"/>
          </w:tcPr>
          <w:p w14:paraId="5E4BFE6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60)</w:t>
            </w:r>
          </w:p>
        </w:tc>
        <w:tc>
          <w:tcPr>
            <w:tcW w:w="6379" w:type="dxa"/>
          </w:tcPr>
          <w:p w14:paraId="246B36EB" w14:textId="77777777" w:rsidR="00C62FDB" w:rsidRPr="00D2771E" w:rsidRDefault="00C62FDB" w:rsidP="00C62FDB">
            <w:pPr>
              <w:spacing w:before="60" w:after="60"/>
              <w:rPr>
                <w:rFonts w:ascii="GHEA Grapalat" w:hAnsi="GHEA Grapalat"/>
                <w:color w:val="auto"/>
              </w:rPr>
            </w:pPr>
            <w:r w:rsidRPr="00D2771E">
              <w:rPr>
                <w:rFonts w:ascii="Sylfaen" w:hAnsi="Sylfaen"/>
                <w:color w:val="auto"/>
                <w:sz w:val="21"/>
                <w:szCs w:val="21"/>
                <w:shd w:val="clear" w:color="auto" w:fill="FFFFFF"/>
              </w:rPr>
              <w:t xml:space="preserve"> </w:t>
            </w:r>
            <w:r w:rsidRPr="00D2771E">
              <w:rPr>
                <w:rFonts w:ascii="GHEA Grapalat" w:hAnsi="GHEA Grapalat"/>
                <w:color w:val="auto"/>
              </w:rPr>
              <w:t>Մեկ համասարք պարունակող կլինիկական աշխատանքային սենյակ</w:t>
            </w:r>
          </w:p>
          <w:p w14:paraId="4026A12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Միևնույն սենյակում միևնույն տեսակի ստոմատոլոգիական բժշկական օգնություն և սպասարկում իրականացնելու համար յուրաքանչյուր լրացուցիչ համասարքի համար</w:t>
            </w:r>
          </w:p>
        </w:tc>
        <w:tc>
          <w:tcPr>
            <w:tcW w:w="2835" w:type="dxa"/>
          </w:tcPr>
          <w:p w14:paraId="2500149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11</w:t>
            </w:r>
          </w:p>
          <w:p w14:paraId="0F2338D5" w14:textId="77777777" w:rsidR="00C62FDB" w:rsidRPr="00D2771E" w:rsidRDefault="00C62FDB" w:rsidP="00C62FDB">
            <w:pPr>
              <w:spacing w:before="60" w:after="60"/>
              <w:jc w:val="center"/>
              <w:rPr>
                <w:rFonts w:ascii="GHEA Grapalat" w:hAnsi="GHEA Grapalat"/>
                <w:color w:val="auto"/>
              </w:rPr>
            </w:pPr>
          </w:p>
          <w:p w14:paraId="5547F18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9</w:t>
            </w:r>
          </w:p>
          <w:p w14:paraId="4409EA6A" w14:textId="77777777" w:rsidR="00C62FDB" w:rsidRPr="00D2771E" w:rsidRDefault="00C62FDB" w:rsidP="00C62FDB">
            <w:pPr>
              <w:spacing w:before="60" w:after="60"/>
              <w:jc w:val="center"/>
              <w:rPr>
                <w:rFonts w:ascii="GHEA Grapalat" w:hAnsi="GHEA Grapalat"/>
                <w:color w:val="auto"/>
              </w:rPr>
            </w:pPr>
          </w:p>
        </w:tc>
      </w:tr>
      <w:tr w:rsidR="00D2771E" w:rsidRPr="00D2771E" w14:paraId="43202C0C" w14:textId="77777777" w:rsidTr="005E4834">
        <w:tc>
          <w:tcPr>
            <w:tcW w:w="709" w:type="dxa"/>
          </w:tcPr>
          <w:p w14:paraId="09C6E77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61)</w:t>
            </w:r>
          </w:p>
        </w:tc>
        <w:tc>
          <w:tcPr>
            <w:tcW w:w="6379" w:type="dxa"/>
          </w:tcPr>
          <w:p w14:paraId="2EAB394B" w14:textId="455F736D" w:rsidR="00C62FDB" w:rsidRPr="00D2771E" w:rsidRDefault="00C62FDB" w:rsidP="00C62FDB">
            <w:pPr>
              <w:spacing w:before="60" w:after="60"/>
              <w:rPr>
                <w:rFonts w:ascii="GHEA Grapalat" w:hAnsi="GHEA Grapalat"/>
                <w:color w:val="auto"/>
              </w:rPr>
            </w:pPr>
            <w:r w:rsidRPr="00D2771E">
              <w:rPr>
                <w:rFonts w:ascii="GHEA Grapalat" w:hAnsi="GHEA Grapalat"/>
                <w:color w:val="auto"/>
              </w:rPr>
              <w:t xml:space="preserve">Ստոմատոլոգիական բժշկական </w:t>
            </w:r>
            <w:r w:rsidR="00533386" w:rsidRPr="00533386">
              <w:rPr>
                <w:rFonts w:ascii="GHEA Grapalat" w:hAnsi="GHEA Grapalat"/>
                <w:color w:val="auto"/>
              </w:rPr>
              <w:t>կազմակերպու</w:t>
            </w:r>
            <w:r w:rsidRPr="00D2771E">
              <w:rPr>
                <w:rFonts w:ascii="GHEA Grapalat" w:hAnsi="GHEA Grapalat"/>
                <w:color w:val="auto"/>
              </w:rPr>
              <w:t xml:space="preserve">թյան համար նախատեսված սպասասրահը մեկ և երկու համասարքի դեպքում, </w:t>
            </w:r>
          </w:p>
          <w:p w14:paraId="79C1C36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երեք և չորս համասարքի դեպքում,</w:t>
            </w:r>
          </w:p>
          <w:p w14:paraId="1971C8AB" w14:textId="77777777" w:rsidR="00C62FDB" w:rsidRPr="00D2771E" w:rsidRDefault="00C62FDB" w:rsidP="00C62FDB">
            <w:pPr>
              <w:spacing w:before="60" w:after="60"/>
              <w:rPr>
                <w:rFonts w:ascii="GHEA Grapalat" w:hAnsi="GHEA Grapalat"/>
                <w:color w:val="auto"/>
              </w:rPr>
            </w:pPr>
          </w:p>
          <w:p w14:paraId="5DFAD040" w14:textId="2E0E2F76" w:rsidR="00C62FDB" w:rsidRPr="00D2771E" w:rsidRDefault="00C62FDB" w:rsidP="00B630B7">
            <w:pPr>
              <w:spacing w:before="60" w:after="60"/>
              <w:rPr>
                <w:rFonts w:ascii="GHEA Grapalat" w:hAnsi="GHEA Grapalat"/>
                <w:color w:val="auto"/>
              </w:rPr>
            </w:pPr>
            <w:r w:rsidRPr="00D2771E">
              <w:rPr>
                <w:rFonts w:ascii="GHEA Grapalat" w:hAnsi="GHEA Grapalat"/>
                <w:color w:val="auto"/>
              </w:rPr>
              <w:t>հինգ և ավել համասարքի դեպքում, (ինչպես նաև պոլիկլինիկայի և կենտրոնի դեպքում)</w:t>
            </w:r>
          </w:p>
        </w:tc>
        <w:tc>
          <w:tcPr>
            <w:tcW w:w="2835" w:type="dxa"/>
          </w:tcPr>
          <w:p w14:paraId="7A1403A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p w14:paraId="6CDC5CA1" w14:textId="46071F5A" w:rsidR="00C62FDB" w:rsidRPr="00D2771E" w:rsidRDefault="00C62FDB" w:rsidP="00C62FDB">
            <w:pPr>
              <w:spacing w:before="60" w:after="60"/>
              <w:jc w:val="center"/>
              <w:rPr>
                <w:rFonts w:ascii="GHEA Grapalat" w:hAnsi="GHEA Grapalat"/>
                <w:color w:val="auto"/>
              </w:rPr>
            </w:pPr>
          </w:p>
          <w:p w14:paraId="1A4A96FD" w14:textId="77777777" w:rsidR="00D61B6A" w:rsidRPr="00D2771E" w:rsidRDefault="00D61B6A" w:rsidP="00C62FDB">
            <w:pPr>
              <w:spacing w:before="60" w:after="60"/>
              <w:jc w:val="center"/>
              <w:rPr>
                <w:rFonts w:ascii="GHEA Grapalat" w:hAnsi="GHEA Grapalat"/>
                <w:color w:val="auto"/>
              </w:rPr>
            </w:pPr>
          </w:p>
          <w:p w14:paraId="4382E005" w14:textId="29EDAB0B" w:rsidR="00C62FDB" w:rsidRPr="00D2771E" w:rsidRDefault="005D21F0" w:rsidP="00C62FDB">
            <w:pPr>
              <w:spacing w:before="60" w:after="60"/>
              <w:jc w:val="center"/>
              <w:rPr>
                <w:rFonts w:ascii="GHEA Grapalat" w:hAnsi="GHEA Grapalat"/>
                <w:color w:val="auto"/>
              </w:rPr>
            </w:pPr>
            <w:r w:rsidRPr="00D2771E">
              <w:rPr>
                <w:rFonts w:ascii="GHEA Grapalat" w:hAnsi="GHEA Grapalat"/>
                <w:color w:val="auto"/>
              </w:rPr>
              <w:t>10</w:t>
            </w:r>
          </w:p>
          <w:p w14:paraId="37F574BB" w14:textId="77777777" w:rsidR="005D21F0" w:rsidRPr="00D2771E" w:rsidRDefault="005D21F0" w:rsidP="00C62FDB">
            <w:pPr>
              <w:spacing w:before="60" w:after="60"/>
              <w:jc w:val="center"/>
              <w:rPr>
                <w:rFonts w:ascii="GHEA Grapalat" w:hAnsi="GHEA Grapalat"/>
                <w:color w:val="auto"/>
              </w:rPr>
            </w:pPr>
          </w:p>
          <w:p w14:paraId="54F42B91" w14:textId="77777777" w:rsidR="00584625" w:rsidRDefault="00584625" w:rsidP="00C62FDB">
            <w:pPr>
              <w:spacing w:before="60" w:after="60"/>
              <w:jc w:val="center"/>
              <w:rPr>
                <w:rFonts w:ascii="GHEA Grapalat" w:hAnsi="GHEA Grapalat"/>
                <w:color w:val="auto"/>
              </w:rPr>
            </w:pPr>
          </w:p>
          <w:p w14:paraId="332B2802" w14:textId="1C827CA3" w:rsidR="00C62FDB" w:rsidRPr="00D2771E" w:rsidRDefault="005D21F0" w:rsidP="00C62FDB">
            <w:pPr>
              <w:spacing w:before="60" w:after="60"/>
              <w:jc w:val="center"/>
              <w:rPr>
                <w:rFonts w:ascii="GHEA Grapalat" w:hAnsi="GHEA Grapalat"/>
                <w:color w:val="auto"/>
              </w:rPr>
            </w:pPr>
            <w:r w:rsidRPr="00D2771E">
              <w:rPr>
                <w:rFonts w:ascii="GHEA Grapalat" w:hAnsi="GHEA Grapalat"/>
                <w:color w:val="auto"/>
              </w:rPr>
              <w:t>20</w:t>
            </w:r>
          </w:p>
          <w:p w14:paraId="19AAA8F3" w14:textId="77777777" w:rsidR="00C62FDB" w:rsidRPr="00D2771E" w:rsidRDefault="00C62FDB" w:rsidP="00C62FDB">
            <w:pPr>
              <w:spacing w:before="60" w:after="60"/>
              <w:jc w:val="center"/>
              <w:rPr>
                <w:rFonts w:ascii="GHEA Grapalat" w:hAnsi="GHEA Grapalat"/>
                <w:color w:val="auto"/>
              </w:rPr>
            </w:pPr>
          </w:p>
        </w:tc>
      </w:tr>
      <w:tr w:rsidR="00C677C3" w:rsidRPr="00D2771E" w14:paraId="515DA6CD" w14:textId="77777777" w:rsidTr="00F613F1">
        <w:tc>
          <w:tcPr>
            <w:tcW w:w="9923" w:type="dxa"/>
            <w:gridSpan w:val="3"/>
          </w:tcPr>
          <w:p w14:paraId="0A28915F" w14:textId="14AC0AE8" w:rsidR="00C677C3" w:rsidRPr="00D2771E" w:rsidRDefault="00C677C3" w:rsidP="006947A5">
            <w:pPr>
              <w:spacing w:before="60" w:after="60"/>
              <w:jc w:val="center"/>
              <w:rPr>
                <w:rFonts w:ascii="GHEA Grapalat" w:hAnsi="GHEA Grapalat"/>
              </w:rPr>
            </w:pPr>
            <w:r w:rsidRPr="006761AD">
              <w:rPr>
                <w:b/>
                <w:bCs/>
              </w:rPr>
              <w:t>ԱՏԱՄՆԱՏԵԽՆԻԿԱԿԱՆ ԼԱԲՈՐԱՏՈՐԻԱ</w:t>
            </w:r>
          </w:p>
        </w:tc>
      </w:tr>
      <w:tr w:rsidR="00B169AA" w:rsidRPr="00E5057E" w14:paraId="7CB989A8" w14:textId="77777777" w:rsidTr="005E4834">
        <w:tc>
          <w:tcPr>
            <w:tcW w:w="709" w:type="dxa"/>
          </w:tcPr>
          <w:p w14:paraId="48CC3054" w14:textId="29907000" w:rsidR="00B169AA" w:rsidRPr="00791E88" w:rsidRDefault="00B169AA" w:rsidP="00B169AA">
            <w:pPr>
              <w:spacing w:before="60" w:after="60"/>
              <w:rPr>
                <w:rFonts w:ascii="GHEA Grapalat" w:hAnsi="GHEA Grapalat"/>
                <w:color w:val="auto"/>
              </w:rPr>
            </w:pPr>
            <w:r w:rsidRPr="00D2771E">
              <w:rPr>
                <w:rFonts w:ascii="GHEA Grapalat" w:hAnsi="GHEA Grapalat"/>
                <w:color w:val="auto"/>
              </w:rPr>
              <w:t>6</w:t>
            </w:r>
            <w:r>
              <w:rPr>
                <w:rFonts w:ascii="GHEA Grapalat" w:hAnsi="GHEA Grapalat"/>
                <w:color w:val="auto"/>
              </w:rPr>
              <w:t>2</w:t>
            </w:r>
            <w:r w:rsidRPr="00D2771E">
              <w:rPr>
                <w:rFonts w:ascii="GHEA Grapalat" w:hAnsi="GHEA Grapalat"/>
                <w:color w:val="auto"/>
              </w:rPr>
              <w:t>)</w:t>
            </w:r>
          </w:p>
        </w:tc>
        <w:tc>
          <w:tcPr>
            <w:tcW w:w="6379" w:type="dxa"/>
          </w:tcPr>
          <w:p w14:paraId="16D9980D" w14:textId="5004B6D7" w:rsidR="00B169AA" w:rsidRDefault="00B169AA" w:rsidP="00B169AA">
            <w:pPr>
              <w:spacing w:before="60" w:after="60"/>
              <w:rPr>
                <w:rFonts w:ascii="GHEA Grapalat" w:hAnsi="GHEA Grapalat"/>
                <w:color w:val="auto"/>
              </w:rPr>
            </w:pPr>
            <w:r w:rsidRPr="00791E88">
              <w:rPr>
                <w:rFonts w:ascii="GHEA Grapalat" w:hAnsi="GHEA Grapalat"/>
                <w:color w:val="auto"/>
              </w:rPr>
              <w:t>Հիմնական աշխատանքների համար նախատեսված սենյակ</w:t>
            </w:r>
          </w:p>
          <w:p w14:paraId="5C66F34F" w14:textId="406D2CD6" w:rsidR="00B169AA" w:rsidRPr="00791E88" w:rsidRDefault="00B169AA" w:rsidP="00B169AA">
            <w:pPr>
              <w:spacing w:before="60" w:after="60"/>
              <w:rPr>
                <w:rFonts w:ascii="GHEA Grapalat" w:hAnsi="GHEA Grapalat"/>
                <w:color w:val="auto"/>
              </w:rPr>
            </w:pPr>
          </w:p>
        </w:tc>
        <w:tc>
          <w:tcPr>
            <w:tcW w:w="2835" w:type="dxa"/>
          </w:tcPr>
          <w:p w14:paraId="778B85DF" w14:textId="77777777" w:rsidR="00077E40" w:rsidRPr="00716D19" w:rsidRDefault="00077E40" w:rsidP="00077E40">
            <w:pPr>
              <w:spacing w:before="60" w:after="60"/>
              <w:jc w:val="center"/>
              <w:rPr>
                <w:rFonts w:ascii="GHEA Grapalat" w:hAnsi="GHEA Grapalat"/>
                <w:color w:val="auto"/>
              </w:rPr>
            </w:pPr>
            <w:r w:rsidRPr="00716D19">
              <w:rPr>
                <w:rFonts w:ascii="GHEA Grapalat" w:hAnsi="GHEA Grapalat"/>
                <w:color w:val="auto"/>
              </w:rPr>
              <w:t>նվազագույնը՝ 3 քառակուսի մետր</w:t>
            </w:r>
            <w:r>
              <w:rPr>
                <w:rFonts w:ascii="GHEA Grapalat" w:hAnsi="GHEA Grapalat"/>
                <w:color w:val="auto"/>
              </w:rPr>
              <w:t xml:space="preserve">, </w:t>
            </w:r>
            <w:r w:rsidRPr="00716D19">
              <w:rPr>
                <w:rFonts w:ascii="GHEA Grapalat" w:hAnsi="GHEA Grapalat"/>
                <w:color w:val="auto"/>
              </w:rPr>
              <w:tab/>
            </w:r>
          </w:p>
          <w:p w14:paraId="74911402" w14:textId="3E9BA5A9" w:rsidR="00B169AA" w:rsidRPr="00791E88" w:rsidRDefault="00077E40" w:rsidP="00077E40">
            <w:pPr>
              <w:spacing w:before="60" w:after="60"/>
              <w:jc w:val="center"/>
              <w:rPr>
                <w:rFonts w:ascii="GHEA Grapalat" w:hAnsi="GHEA Grapalat"/>
                <w:color w:val="auto"/>
              </w:rPr>
            </w:pPr>
            <w:r w:rsidRPr="00716D19">
              <w:rPr>
                <w:rFonts w:ascii="GHEA Grapalat" w:hAnsi="GHEA Grapalat"/>
                <w:color w:val="auto"/>
              </w:rPr>
              <w:t>մեկից ավելիի դեպքում` յուրաքանչյուր հաջորդ աշխատատեղի համար ավելացվում է 2 քառակուսի մետր</w:t>
            </w:r>
          </w:p>
        </w:tc>
      </w:tr>
      <w:tr w:rsidR="00B169AA" w:rsidRPr="00E5057E" w14:paraId="2B64AA02" w14:textId="77777777" w:rsidTr="005E4834">
        <w:tc>
          <w:tcPr>
            <w:tcW w:w="709" w:type="dxa"/>
          </w:tcPr>
          <w:p w14:paraId="2E2D632A" w14:textId="2C28AEA6" w:rsidR="00B169AA" w:rsidRPr="00D2771E" w:rsidRDefault="00B169AA" w:rsidP="00B169AA">
            <w:pPr>
              <w:spacing w:before="60" w:after="60"/>
              <w:rPr>
                <w:rFonts w:ascii="GHEA Grapalat" w:hAnsi="GHEA Grapalat"/>
              </w:rPr>
            </w:pPr>
            <w:r w:rsidRPr="00D2771E">
              <w:rPr>
                <w:rFonts w:ascii="GHEA Grapalat" w:hAnsi="GHEA Grapalat"/>
                <w:color w:val="auto"/>
              </w:rPr>
              <w:t>6</w:t>
            </w:r>
            <w:r>
              <w:rPr>
                <w:rFonts w:ascii="GHEA Grapalat" w:hAnsi="GHEA Grapalat"/>
                <w:color w:val="auto"/>
              </w:rPr>
              <w:t>3</w:t>
            </w:r>
            <w:r w:rsidRPr="00D2771E">
              <w:rPr>
                <w:rFonts w:ascii="GHEA Grapalat" w:hAnsi="GHEA Grapalat"/>
                <w:color w:val="auto"/>
              </w:rPr>
              <w:t>)</w:t>
            </w:r>
          </w:p>
        </w:tc>
        <w:tc>
          <w:tcPr>
            <w:tcW w:w="6379" w:type="dxa"/>
          </w:tcPr>
          <w:p w14:paraId="1E420732" w14:textId="73B1C306" w:rsidR="00B169AA" w:rsidRPr="00D2771E" w:rsidRDefault="00B169AA" w:rsidP="00B169AA">
            <w:pPr>
              <w:spacing w:before="60" w:after="60"/>
              <w:rPr>
                <w:rFonts w:ascii="GHEA Grapalat" w:hAnsi="GHEA Grapalat"/>
              </w:rPr>
            </w:pPr>
            <w:r w:rsidRPr="004359B3">
              <w:rPr>
                <w:rFonts w:ascii="GHEA Grapalat" w:hAnsi="GHEA Grapalat"/>
                <w:color w:val="auto"/>
              </w:rPr>
              <w:t>Գիպսային, պոլիմերացման</w:t>
            </w:r>
            <w:r>
              <w:rPr>
                <w:rFonts w:ascii="GHEA Grapalat" w:hAnsi="GHEA Grapalat"/>
                <w:color w:val="auto"/>
              </w:rPr>
              <w:t>,</w:t>
            </w:r>
            <w:r w:rsidRPr="004359B3">
              <w:rPr>
                <w:rFonts w:ascii="GHEA Grapalat" w:hAnsi="GHEA Grapalat"/>
                <w:color w:val="auto"/>
              </w:rPr>
              <w:t xml:space="preserve"> փայլեցման</w:t>
            </w:r>
            <w:r>
              <w:rPr>
                <w:rFonts w:ascii="GHEA Grapalat" w:hAnsi="GHEA Grapalat"/>
                <w:color w:val="auto"/>
              </w:rPr>
              <w:t xml:space="preserve"> և</w:t>
            </w:r>
            <w:r w:rsidRPr="004359B3">
              <w:rPr>
                <w:rFonts w:ascii="GHEA Grapalat" w:hAnsi="GHEA Grapalat"/>
                <w:color w:val="auto"/>
              </w:rPr>
              <w:t xml:space="preserve"> զոդման աշխատանքների համար նախատեսված սենյակ</w:t>
            </w:r>
          </w:p>
        </w:tc>
        <w:tc>
          <w:tcPr>
            <w:tcW w:w="2835" w:type="dxa"/>
          </w:tcPr>
          <w:p w14:paraId="4AABD014" w14:textId="77777777" w:rsidR="00716D19" w:rsidRPr="00716D19" w:rsidRDefault="00716D19" w:rsidP="00716D19">
            <w:pPr>
              <w:spacing w:before="60" w:after="60"/>
              <w:jc w:val="center"/>
              <w:rPr>
                <w:rFonts w:ascii="GHEA Grapalat" w:hAnsi="GHEA Grapalat"/>
                <w:color w:val="auto"/>
              </w:rPr>
            </w:pPr>
            <w:r w:rsidRPr="00716D19">
              <w:rPr>
                <w:rFonts w:ascii="GHEA Grapalat" w:hAnsi="GHEA Grapalat"/>
                <w:color w:val="auto"/>
              </w:rPr>
              <w:t>նվազագույնը՝ 3 քառակուսի մետր</w:t>
            </w:r>
            <w:r>
              <w:rPr>
                <w:rFonts w:ascii="GHEA Grapalat" w:hAnsi="GHEA Grapalat"/>
                <w:color w:val="auto"/>
              </w:rPr>
              <w:t xml:space="preserve">, </w:t>
            </w:r>
            <w:r w:rsidRPr="00716D19">
              <w:rPr>
                <w:rFonts w:ascii="GHEA Grapalat" w:hAnsi="GHEA Grapalat"/>
                <w:color w:val="auto"/>
              </w:rPr>
              <w:tab/>
            </w:r>
          </w:p>
          <w:p w14:paraId="661AC0D5" w14:textId="3C5A73E5" w:rsidR="00B169AA" w:rsidRPr="00D2771E" w:rsidRDefault="00716D19" w:rsidP="00716D19">
            <w:pPr>
              <w:spacing w:before="60" w:after="60"/>
              <w:jc w:val="center"/>
              <w:rPr>
                <w:rFonts w:ascii="GHEA Grapalat" w:hAnsi="GHEA Grapalat"/>
              </w:rPr>
            </w:pPr>
            <w:r w:rsidRPr="00716D19">
              <w:rPr>
                <w:rFonts w:ascii="GHEA Grapalat" w:hAnsi="GHEA Grapalat"/>
                <w:color w:val="auto"/>
              </w:rPr>
              <w:t xml:space="preserve">մեկից ավելիի դեպքում` յուրաքանչյուր հաջորդ աշխատատեղի համար </w:t>
            </w:r>
            <w:r w:rsidRPr="00716D19">
              <w:rPr>
                <w:rFonts w:ascii="GHEA Grapalat" w:hAnsi="GHEA Grapalat"/>
                <w:color w:val="auto"/>
              </w:rPr>
              <w:lastRenderedPageBreak/>
              <w:t>ավելացվում է 2 քառակուսի մետր</w:t>
            </w:r>
          </w:p>
        </w:tc>
      </w:tr>
      <w:tr w:rsidR="00B169AA" w:rsidRPr="00E5057E" w14:paraId="4C77B01B" w14:textId="77777777" w:rsidTr="005E4834">
        <w:tc>
          <w:tcPr>
            <w:tcW w:w="709" w:type="dxa"/>
          </w:tcPr>
          <w:p w14:paraId="07BB2C00" w14:textId="171A3501" w:rsidR="00B169AA" w:rsidRPr="00D2771E" w:rsidRDefault="00B169AA" w:rsidP="00B169AA">
            <w:pPr>
              <w:spacing w:before="60" w:after="60"/>
              <w:rPr>
                <w:rFonts w:ascii="GHEA Grapalat" w:hAnsi="GHEA Grapalat"/>
              </w:rPr>
            </w:pPr>
            <w:r w:rsidRPr="00D2771E">
              <w:rPr>
                <w:rFonts w:ascii="GHEA Grapalat" w:hAnsi="GHEA Grapalat"/>
                <w:color w:val="auto"/>
              </w:rPr>
              <w:lastRenderedPageBreak/>
              <w:t>6</w:t>
            </w:r>
            <w:r>
              <w:rPr>
                <w:rFonts w:ascii="GHEA Grapalat" w:hAnsi="GHEA Grapalat"/>
                <w:color w:val="auto"/>
              </w:rPr>
              <w:t>4</w:t>
            </w:r>
            <w:r w:rsidRPr="00D2771E">
              <w:rPr>
                <w:rFonts w:ascii="GHEA Grapalat" w:hAnsi="GHEA Grapalat"/>
                <w:color w:val="auto"/>
              </w:rPr>
              <w:t>)</w:t>
            </w:r>
          </w:p>
        </w:tc>
        <w:tc>
          <w:tcPr>
            <w:tcW w:w="6379" w:type="dxa"/>
          </w:tcPr>
          <w:p w14:paraId="3293B8C5" w14:textId="6CC1900C" w:rsidR="00B169AA" w:rsidRPr="008B43F5" w:rsidRDefault="00B169AA" w:rsidP="00B169AA">
            <w:pPr>
              <w:spacing w:before="60" w:after="60"/>
            </w:pPr>
            <w:r w:rsidRPr="004359B3">
              <w:rPr>
                <w:rFonts w:ascii="GHEA Grapalat" w:hAnsi="GHEA Grapalat"/>
                <w:color w:val="auto"/>
              </w:rPr>
              <w:t>Ճենապակյա և մետաղճենապակյա կառույցների պատրաստման համար նախատեսված սենյակ</w:t>
            </w:r>
          </w:p>
        </w:tc>
        <w:tc>
          <w:tcPr>
            <w:tcW w:w="2835" w:type="dxa"/>
          </w:tcPr>
          <w:p w14:paraId="0ED6F350" w14:textId="77777777" w:rsidR="00716D19" w:rsidRPr="00716D19" w:rsidRDefault="00716D19" w:rsidP="00716D19">
            <w:pPr>
              <w:spacing w:before="60" w:after="60"/>
              <w:jc w:val="center"/>
              <w:rPr>
                <w:rFonts w:ascii="GHEA Grapalat" w:hAnsi="GHEA Grapalat"/>
                <w:color w:val="auto"/>
              </w:rPr>
            </w:pPr>
            <w:r w:rsidRPr="00716D19">
              <w:rPr>
                <w:rFonts w:ascii="GHEA Grapalat" w:hAnsi="GHEA Grapalat"/>
                <w:color w:val="auto"/>
              </w:rPr>
              <w:t>նվազագույնը՝ 3 քառակուսի մետր</w:t>
            </w:r>
            <w:r>
              <w:rPr>
                <w:rFonts w:ascii="GHEA Grapalat" w:hAnsi="GHEA Grapalat"/>
                <w:color w:val="auto"/>
              </w:rPr>
              <w:t xml:space="preserve">, </w:t>
            </w:r>
            <w:r w:rsidRPr="00716D19">
              <w:rPr>
                <w:rFonts w:ascii="GHEA Grapalat" w:hAnsi="GHEA Grapalat"/>
                <w:color w:val="auto"/>
              </w:rPr>
              <w:tab/>
            </w:r>
          </w:p>
          <w:p w14:paraId="68241CF4" w14:textId="6740ECAC" w:rsidR="00B169AA" w:rsidRPr="008B43F5" w:rsidRDefault="00716D19" w:rsidP="00716D19">
            <w:pPr>
              <w:spacing w:before="60" w:after="60"/>
              <w:jc w:val="center"/>
            </w:pPr>
            <w:r w:rsidRPr="00716D19">
              <w:rPr>
                <w:rFonts w:ascii="GHEA Grapalat" w:hAnsi="GHEA Grapalat"/>
                <w:color w:val="auto"/>
              </w:rPr>
              <w:t>մեկից ավելիի դեպքում` յուրաքանչյուր հաջորդ աշխատատեղի համար ավելացվում է 2 քառակուսի մետր</w:t>
            </w:r>
          </w:p>
        </w:tc>
      </w:tr>
      <w:tr w:rsidR="00B169AA" w:rsidRPr="00E5057E" w14:paraId="55E8E02C" w14:textId="77777777" w:rsidTr="005E4834">
        <w:tc>
          <w:tcPr>
            <w:tcW w:w="709" w:type="dxa"/>
          </w:tcPr>
          <w:p w14:paraId="387BAB98" w14:textId="61DEB7F4" w:rsidR="00B169AA" w:rsidRPr="00D2771E" w:rsidRDefault="00B169AA" w:rsidP="00B169AA">
            <w:pPr>
              <w:spacing w:before="60" w:after="60"/>
              <w:rPr>
                <w:rFonts w:ascii="GHEA Grapalat" w:hAnsi="GHEA Grapalat"/>
              </w:rPr>
            </w:pPr>
            <w:r w:rsidRPr="00D2771E">
              <w:rPr>
                <w:rFonts w:ascii="GHEA Grapalat" w:hAnsi="GHEA Grapalat"/>
                <w:color w:val="auto"/>
              </w:rPr>
              <w:t>6</w:t>
            </w:r>
            <w:r>
              <w:rPr>
                <w:rFonts w:ascii="GHEA Grapalat" w:hAnsi="GHEA Grapalat"/>
                <w:color w:val="auto"/>
              </w:rPr>
              <w:t>5</w:t>
            </w:r>
            <w:r w:rsidRPr="00D2771E">
              <w:rPr>
                <w:rFonts w:ascii="GHEA Grapalat" w:hAnsi="GHEA Grapalat"/>
                <w:color w:val="auto"/>
              </w:rPr>
              <w:t>)</w:t>
            </w:r>
          </w:p>
        </w:tc>
        <w:tc>
          <w:tcPr>
            <w:tcW w:w="6379" w:type="dxa"/>
          </w:tcPr>
          <w:p w14:paraId="7B72BD0F" w14:textId="6B6A6792" w:rsidR="00B169AA" w:rsidRPr="00512086" w:rsidRDefault="00B169AA" w:rsidP="00B169AA">
            <w:pPr>
              <w:spacing w:before="60" w:after="60"/>
              <w:rPr>
                <w:rFonts w:ascii="GHEA Grapalat" w:hAnsi="GHEA Grapalat"/>
              </w:rPr>
            </w:pPr>
            <w:r w:rsidRPr="004359B3">
              <w:rPr>
                <w:rFonts w:ascii="GHEA Grapalat" w:hAnsi="GHEA Grapalat"/>
                <w:color w:val="auto"/>
              </w:rPr>
              <w:t>Ձուլման աշխատանքների համար նախատեսված սենյակ</w:t>
            </w:r>
          </w:p>
        </w:tc>
        <w:tc>
          <w:tcPr>
            <w:tcW w:w="2835" w:type="dxa"/>
          </w:tcPr>
          <w:p w14:paraId="15E90D2A" w14:textId="77777777" w:rsidR="00716D19" w:rsidRPr="00716D19" w:rsidRDefault="00716D19" w:rsidP="00716D19">
            <w:pPr>
              <w:spacing w:before="60" w:after="60"/>
              <w:jc w:val="center"/>
              <w:rPr>
                <w:rFonts w:ascii="GHEA Grapalat" w:hAnsi="GHEA Grapalat"/>
                <w:color w:val="auto"/>
              </w:rPr>
            </w:pPr>
            <w:r w:rsidRPr="00716D19">
              <w:rPr>
                <w:rFonts w:ascii="GHEA Grapalat" w:hAnsi="GHEA Grapalat"/>
                <w:color w:val="auto"/>
              </w:rPr>
              <w:t>նվազագույնը՝ 3 քառակուսի մետր</w:t>
            </w:r>
            <w:r>
              <w:rPr>
                <w:rFonts w:ascii="GHEA Grapalat" w:hAnsi="GHEA Grapalat"/>
                <w:color w:val="auto"/>
              </w:rPr>
              <w:t xml:space="preserve">, </w:t>
            </w:r>
            <w:r w:rsidRPr="00716D19">
              <w:rPr>
                <w:rFonts w:ascii="GHEA Grapalat" w:hAnsi="GHEA Grapalat"/>
                <w:color w:val="auto"/>
              </w:rPr>
              <w:tab/>
            </w:r>
          </w:p>
          <w:p w14:paraId="7BCBD64A" w14:textId="28AAC96B" w:rsidR="00B169AA" w:rsidRPr="00D2771E" w:rsidRDefault="00716D19" w:rsidP="00716D19">
            <w:pPr>
              <w:spacing w:before="60" w:after="60"/>
              <w:jc w:val="center"/>
              <w:rPr>
                <w:rFonts w:ascii="GHEA Grapalat" w:hAnsi="GHEA Grapalat"/>
              </w:rPr>
            </w:pPr>
            <w:r w:rsidRPr="00716D19">
              <w:rPr>
                <w:rFonts w:ascii="GHEA Grapalat" w:hAnsi="GHEA Grapalat"/>
                <w:color w:val="auto"/>
              </w:rPr>
              <w:t>մեկից ավելիի դեպքում` յուրաքանչյուր հաջորդ աշխատատեղի համար ավելացվում է 2 քառակուսի մետր</w:t>
            </w:r>
          </w:p>
        </w:tc>
      </w:tr>
    </w:tbl>
    <w:p w14:paraId="50D802FC" w14:textId="07C5C629" w:rsidR="004B16B6" w:rsidRPr="00D2771E" w:rsidRDefault="00C62FDB" w:rsidP="00B630B7">
      <w:pPr>
        <w:pStyle w:val="1"/>
        <w:rPr>
          <w:color w:val="auto"/>
        </w:rPr>
      </w:pPr>
      <w:r w:rsidRPr="00D2771E">
        <w:rPr>
          <w:color w:val="auto"/>
        </w:rPr>
        <w:t xml:space="preserve">Սպասասրահների մոտավոր մակերեսը որոշվում է յուրաքանչյուր կաբինետի կամ կաբինետում գտնվող յուրաքանչյուր տեղի համար </w:t>
      </w:r>
      <w:r w:rsidR="00F44F5B" w:rsidRPr="00D2771E">
        <w:rPr>
          <w:color w:val="auto"/>
        </w:rPr>
        <w:t>5 մ²</w:t>
      </w:r>
      <w:r w:rsidRPr="00D2771E">
        <w:rPr>
          <w:color w:val="auto"/>
        </w:rPr>
        <w:t>: Հաշվարկում են միջանցքների մի հատվածի մակերեսը, որն օգտագործվում է որ</w:t>
      </w:r>
      <w:r w:rsidR="00F44F5B" w:rsidRPr="00D2771E">
        <w:rPr>
          <w:color w:val="auto"/>
        </w:rPr>
        <w:t>պես սպասասրահ հետևյալ հաշվարկով՝</w:t>
      </w:r>
      <w:r w:rsidRPr="00D2771E">
        <w:rPr>
          <w:color w:val="auto"/>
        </w:rPr>
        <w:t xml:space="preserve"> 2,8 մ լայնությամբ միջանցքի դեպքում՝ միջանցքի երկարությունը պետք է բազմապատկել 1,2 մ-ով, 3,2</w:t>
      </w:r>
      <w:r w:rsidR="00C7072A">
        <w:rPr>
          <w:rFonts w:ascii="Calibri" w:hAnsi="Calibri" w:cs="Calibri"/>
          <w:color w:val="auto"/>
        </w:rPr>
        <w:t> </w:t>
      </w:r>
      <w:r w:rsidRPr="00D2771E">
        <w:rPr>
          <w:color w:val="auto"/>
        </w:rPr>
        <w:t>մ լայնությամբ միջանցքի դեպքում՝ 1,6</w:t>
      </w:r>
      <w:r w:rsidR="00C7072A">
        <w:rPr>
          <w:rFonts w:ascii="Calibri" w:hAnsi="Calibri" w:cs="Calibri"/>
          <w:color w:val="auto"/>
        </w:rPr>
        <w:t> </w:t>
      </w:r>
      <w:r w:rsidRPr="00D2771E">
        <w:rPr>
          <w:color w:val="auto"/>
        </w:rPr>
        <w:t xml:space="preserve">մ-ով: </w:t>
      </w:r>
      <w:r w:rsidR="001150B1" w:rsidRPr="00D2771E">
        <w:rPr>
          <w:color w:val="auto"/>
        </w:rPr>
        <w:t>Պացիենտների հոսքերի կարգավորման համար և շենքերի վերակառուցման դեպքում, ե</w:t>
      </w:r>
      <w:r w:rsidRPr="00D2771E">
        <w:rPr>
          <w:color w:val="auto"/>
        </w:rPr>
        <w:t>թե օգտագործվում են էլեկտրոնային համակարգեր</w:t>
      </w:r>
      <w:r w:rsidR="001150B1" w:rsidRPr="00D2771E">
        <w:rPr>
          <w:color w:val="auto"/>
        </w:rPr>
        <w:t>,</w:t>
      </w:r>
      <w:r w:rsidRPr="00D2771E">
        <w:rPr>
          <w:color w:val="auto"/>
        </w:rPr>
        <w:t xml:space="preserve"> սպասասրահների մակերեսը կարող է կրճատվել:</w:t>
      </w:r>
    </w:p>
    <w:p w14:paraId="7929C8F6" w14:textId="2F259BD5" w:rsidR="004B16B6" w:rsidRPr="00D2771E" w:rsidRDefault="00C62FDB" w:rsidP="00B630B7">
      <w:pPr>
        <w:pStyle w:val="1"/>
        <w:rPr>
          <w:color w:val="auto"/>
        </w:rPr>
      </w:pPr>
      <w:r w:rsidRPr="00D2771E">
        <w:rPr>
          <w:color w:val="auto"/>
        </w:rPr>
        <w:t>Ալերգոլոգիական միջամտությունների կաբինետները խորհուրդ չի տրվում տեղակայել դեղատների, լաբորատորիաների, բուֆետների հարևանությամբ: Ալերգենների պատրաստման սենքերը նախատեսվում են համաձայն նախագծման առաջադրանքի:</w:t>
      </w:r>
    </w:p>
    <w:p w14:paraId="16D174C9" w14:textId="26BA107A" w:rsidR="004B16B6" w:rsidRPr="00D2771E" w:rsidRDefault="000F0BE9" w:rsidP="00B630B7">
      <w:pPr>
        <w:pStyle w:val="1"/>
        <w:rPr>
          <w:color w:val="auto"/>
        </w:rPr>
      </w:pPr>
      <w:r w:rsidRPr="000F0BE9">
        <w:rPr>
          <w:color w:val="auto"/>
        </w:rPr>
        <w:t>Պացիենտների դիսպանսերային (շարունակական) հսկողություն իրականացնող</w:t>
      </w:r>
      <w:r w:rsidR="00D00550" w:rsidRPr="00D2771E">
        <w:rPr>
          <w:color w:val="auto"/>
        </w:rPr>
        <w:t>կաբինետներում ա</w:t>
      </w:r>
      <w:r w:rsidR="00C62FDB" w:rsidRPr="00D2771E">
        <w:rPr>
          <w:color w:val="auto"/>
        </w:rPr>
        <w:t>ռաջարկվում է քարտադարանների համար նախատեսել առնվազն 6 մ² մակերես</w:t>
      </w:r>
      <w:r w:rsidR="00D00550" w:rsidRPr="00D2771E">
        <w:rPr>
          <w:color w:val="auto"/>
        </w:rPr>
        <w:t>։</w:t>
      </w:r>
      <w:r w:rsidR="00C62FDB" w:rsidRPr="00D2771E">
        <w:rPr>
          <w:color w:val="auto"/>
        </w:rPr>
        <w:t xml:space="preserve"> </w:t>
      </w:r>
    </w:p>
    <w:p w14:paraId="7205A8DC" w14:textId="77777777" w:rsidR="004B16B6" w:rsidRPr="00D2771E" w:rsidRDefault="00C62FDB" w:rsidP="00B630B7">
      <w:pPr>
        <w:pStyle w:val="1"/>
        <w:rPr>
          <w:color w:val="auto"/>
        </w:rPr>
      </w:pPr>
      <w:r w:rsidRPr="00D2771E">
        <w:rPr>
          <w:color w:val="auto"/>
        </w:rPr>
        <w:t>Թմրաբանի, վարակաբանի, ուրոլոգի, պրոկտոլոգի կաբինետներում, ինչպես նաև ռեկտոկոլոնոսկոպիայի կաբինետին կից պետք է նախատեսել զուգարան:</w:t>
      </w:r>
    </w:p>
    <w:p w14:paraId="5907DDA1" w14:textId="77777777" w:rsidR="004B16B6" w:rsidRPr="00D2771E" w:rsidRDefault="00C62FDB" w:rsidP="00B630B7">
      <w:pPr>
        <w:pStyle w:val="1"/>
        <w:rPr>
          <w:color w:val="auto"/>
        </w:rPr>
      </w:pPr>
      <w:r w:rsidRPr="00D2771E">
        <w:rPr>
          <w:color w:val="auto"/>
        </w:rPr>
        <w:t xml:space="preserve">Ակնաբույժի կաբինետի պատուհանները </w:t>
      </w:r>
      <w:r w:rsidR="001150B1" w:rsidRPr="00D2771E">
        <w:rPr>
          <w:color w:val="auto"/>
        </w:rPr>
        <w:t>կահավոր</w:t>
      </w:r>
      <w:r w:rsidR="00D00550" w:rsidRPr="00D2771E">
        <w:rPr>
          <w:color w:val="auto"/>
        </w:rPr>
        <w:t>ում են արևապաշտպան</w:t>
      </w:r>
      <w:r w:rsidRPr="00D2771E">
        <w:rPr>
          <w:color w:val="auto"/>
        </w:rPr>
        <w:t xml:space="preserve"> վարագույրներով կամ կաբինետի</w:t>
      </w:r>
      <w:r w:rsidR="005E4834" w:rsidRPr="00D2771E">
        <w:rPr>
          <w:color w:val="auto"/>
        </w:rPr>
        <w:t>ն կից նախատեսում են մութ սենյակ</w:t>
      </w:r>
      <w:r w:rsidRPr="00D2771E">
        <w:rPr>
          <w:color w:val="auto"/>
        </w:rPr>
        <w:t>:</w:t>
      </w:r>
    </w:p>
    <w:p w14:paraId="0F3005B7" w14:textId="6B0781BA" w:rsidR="004B16B6" w:rsidRPr="00D2771E" w:rsidRDefault="00C62FDB" w:rsidP="00B630B7">
      <w:pPr>
        <w:pStyle w:val="1"/>
        <w:rPr>
          <w:color w:val="auto"/>
        </w:rPr>
      </w:pPr>
      <w:r w:rsidRPr="00D2771E">
        <w:rPr>
          <w:color w:val="auto"/>
        </w:rPr>
        <w:lastRenderedPageBreak/>
        <w:t>Ամբուլատոր-պոլիկլինիկական կազմակերպության շենքերում, կարող են ներառվել</w:t>
      </w:r>
      <w:r w:rsidR="005E4834" w:rsidRPr="00D2771E">
        <w:rPr>
          <w:color w:val="auto"/>
        </w:rPr>
        <w:t xml:space="preserve"> իմունականխարգելման կաբինետներ։</w:t>
      </w:r>
      <w:r w:rsidRPr="00D2771E">
        <w:rPr>
          <w:color w:val="auto"/>
        </w:rPr>
        <w:t xml:space="preserve"> Իմունականխարգելման կաբինետների նախագծման ժամանակ անհրաժեշտ է հաշվի առնել ՀՀ առողջապահության նախարարի 2020 թվականի оգոստոսի 17-ի N 21-Ն հրամանով հաստատված N 3.3.1.003-20</w:t>
      </w:r>
      <w:r w:rsidR="00272D87" w:rsidRPr="00D2771E">
        <w:rPr>
          <w:i/>
          <w:color w:val="auto"/>
        </w:rPr>
        <w:t xml:space="preserve"> </w:t>
      </w:r>
      <w:r w:rsidRPr="00D2771E">
        <w:rPr>
          <w:color w:val="auto"/>
        </w:rPr>
        <w:t>սանիտարական կանոններ</w:t>
      </w:r>
      <w:r w:rsidR="001150B1" w:rsidRPr="00D2771E">
        <w:rPr>
          <w:color w:val="auto"/>
        </w:rPr>
        <w:t>ի</w:t>
      </w:r>
      <w:r w:rsidRPr="00D2771E">
        <w:rPr>
          <w:color w:val="auto"/>
        </w:rPr>
        <w:t xml:space="preserve"> և հիգիենիկ նորմատիվների պահանջների կատարումը: Իմունականխարգելման կաբինետի մակերեսը ներկայացված է աղյուսակ 10-ում:</w:t>
      </w:r>
    </w:p>
    <w:p w14:paraId="07C3E431" w14:textId="77777777" w:rsidR="004B16B6" w:rsidRPr="00D2771E" w:rsidRDefault="00C62FDB" w:rsidP="00B630B7">
      <w:pPr>
        <w:pStyle w:val="1"/>
        <w:rPr>
          <w:color w:val="auto"/>
        </w:rPr>
      </w:pPr>
      <w:r w:rsidRPr="00D2771E">
        <w:rPr>
          <w:color w:val="auto"/>
        </w:rPr>
        <w:t>Ամբուլատոր-պոլիկլինիկական կազմակերպության շենքում կարող են ներառվել ստոմատոլոգիական կաբինետներ, կանանց կոնսուլտացիայի բաժիններ և վնասվածքաբանական կետեր:</w:t>
      </w:r>
    </w:p>
    <w:p w14:paraId="3C8B7657" w14:textId="74516C6B" w:rsidR="004B16B6" w:rsidRPr="00D429E1" w:rsidRDefault="009A1B50" w:rsidP="002814D4">
      <w:pPr>
        <w:pStyle w:val="1"/>
      </w:pPr>
      <w:r w:rsidRPr="009A1B50">
        <w:t xml:space="preserve">Ստոմատոլոգիական բժշկական օգնություն և սպասարկում իրականացնող բժշկական </w:t>
      </w:r>
      <w:r w:rsidR="000A7728">
        <w:t>կազմակերպ</w:t>
      </w:r>
      <w:r w:rsidRPr="009A1B50">
        <w:t xml:space="preserve">ությունը (այսուհետ` ստոմատոլոգիական բժշկական </w:t>
      </w:r>
      <w:r w:rsidR="000A7728">
        <w:t>կազմակերպ</w:t>
      </w:r>
      <w:r w:rsidRPr="009A1B50">
        <w:t xml:space="preserve">ություն), որն իրականացնում է թերապևտիկ ստոմատոլոգիական, վիրաբուժական ստոմատոլոգիական, օրթոպեդիկ ստոմատոլոգիական, օրթոդոնտիկ ստոմատոլոգիական, ռենտգենաբանական, ատամնատեխնիկական բժշկական օգնության և սպասարկման տեսակները, պարունակում է հինգ և ավելի բազմաֆունկցիոնալ ստոմատոլոգիական համասարք (մասնագիտացված համալիր սարքավորում) (այսուհետ` համասարք), կոչվում է ստոմատոլոգիական պոլիկլինիկա: Մնացած բոլոր դեպքերում ստոմատոլոգիական բժշկական </w:t>
      </w:r>
      <w:r w:rsidR="000A7728">
        <w:t>կազմակերպ</w:t>
      </w:r>
      <w:r w:rsidRPr="009A1B50">
        <w:t>ությունը կոչվում է ստոմատոլոգիական կաբինետ:</w:t>
      </w:r>
      <w:r w:rsidR="00BF725B">
        <w:t xml:space="preserve"> </w:t>
      </w:r>
      <w:r w:rsidR="00954374" w:rsidRPr="00880F3F">
        <w:rPr>
          <w:bCs/>
          <w:color w:val="000000" w:themeColor="text1"/>
          <w:szCs w:val="24"/>
          <w:lang w:eastAsia="ru-RU"/>
        </w:rPr>
        <w:t>Մանկական ստոմատոլոգիական բժշկական օգնությունը և սպասարկումը պետք է իրականացվի առանձին կլինիկական աշխատանքային սենյակում:</w:t>
      </w:r>
      <w:r w:rsidR="002814D4">
        <w:t xml:space="preserve"> </w:t>
      </w:r>
      <w:r w:rsidR="00C62FDB" w:rsidRPr="00D429E1">
        <w:t xml:space="preserve">Ատամնատեխնիկական լաբորատորիան պետք է նախատեսվի առանձին՝ պացիենտների համար անանցանելի գոտում: </w:t>
      </w:r>
      <w:r w:rsidR="00745AFC" w:rsidRPr="00745AFC">
        <w:t xml:space="preserve">Ստոմատոլոգիական բժշկական </w:t>
      </w:r>
      <w:r w:rsidR="00533386" w:rsidRPr="00533386">
        <w:t>կազմակերպու</w:t>
      </w:r>
      <w:r w:rsidR="00745AFC" w:rsidRPr="00745AFC">
        <w:t xml:space="preserve">թյան </w:t>
      </w:r>
      <w:r w:rsidR="00C62FDB" w:rsidRPr="00D429E1">
        <w:t>մասնագիտացված սենքերի մակերեսները ներկայացված են աղյուսակ 10-ում:</w:t>
      </w:r>
    </w:p>
    <w:p w14:paraId="53B2BC9C" w14:textId="77777777" w:rsidR="004B16B6" w:rsidRPr="00D2771E" w:rsidRDefault="00C62FDB" w:rsidP="00B630B7">
      <w:pPr>
        <w:pStyle w:val="1"/>
        <w:rPr>
          <w:color w:val="auto"/>
        </w:rPr>
      </w:pPr>
      <w:r w:rsidRPr="00D2771E">
        <w:rPr>
          <w:color w:val="auto"/>
        </w:rPr>
        <w:t>Ստոմատոլոգիական սենքերի նախագծման ժամանակ անհրաժեշտ է հաշվի առնել ՀՀ առողջապահության նախարարի 2009 թվականի դեկտեմբերի 26-ի N 26-Ն հրամանով հաստատված N</w:t>
      </w:r>
      <w:r w:rsidRPr="00D2771E">
        <w:rPr>
          <w:rFonts w:ascii="Calibri" w:hAnsi="Calibri" w:cs="Calibri"/>
          <w:color w:val="auto"/>
        </w:rPr>
        <w:t> </w:t>
      </w:r>
      <w:r w:rsidRPr="00D2771E">
        <w:rPr>
          <w:color w:val="auto"/>
        </w:rPr>
        <w:t xml:space="preserve">2.6.3-004-09 </w:t>
      </w:r>
      <w:r w:rsidRPr="00D2771E">
        <w:rPr>
          <w:rFonts w:cs="GHEA Grapalat"/>
          <w:color w:val="auto"/>
        </w:rPr>
        <w:t>սանիտարական</w:t>
      </w:r>
      <w:r w:rsidRPr="00D2771E">
        <w:rPr>
          <w:color w:val="auto"/>
        </w:rPr>
        <w:t xml:space="preserve"> </w:t>
      </w:r>
      <w:r w:rsidRPr="00D2771E">
        <w:rPr>
          <w:rFonts w:cs="GHEA Grapalat"/>
          <w:color w:val="auto"/>
        </w:rPr>
        <w:t>կանոնների</w:t>
      </w:r>
      <w:r w:rsidRPr="00D2771E">
        <w:rPr>
          <w:color w:val="auto"/>
        </w:rPr>
        <w:t xml:space="preserve"> </w:t>
      </w:r>
      <w:r w:rsidRPr="00D2771E">
        <w:rPr>
          <w:rFonts w:cs="GHEA Grapalat"/>
          <w:color w:val="auto"/>
        </w:rPr>
        <w:t>և</w:t>
      </w:r>
      <w:r w:rsidRPr="00D2771E">
        <w:rPr>
          <w:color w:val="auto"/>
        </w:rPr>
        <w:t xml:space="preserve"> </w:t>
      </w:r>
      <w:r w:rsidRPr="00D2771E">
        <w:rPr>
          <w:rFonts w:cs="GHEA Grapalat"/>
          <w:color w:val="auto"/>
        </w:rPr>
        <w:t>նորմերի</w:t>
      </w:r>
      <w:r w:rsidRPr="00D2771E">
        <w:rPr>
          <w:color w:val="auto"/>
        </w:rPr>
        <w:t xml:space="preserve"> </w:t>
      </w:r>
      <w:r w:rsidRPr="00D2771E">
        <w:rPr>
          <w:rFonts w:cs="GHEA Grapalat"/>
          <w:color w:val="auto"/>
        </w:rPr>
        <w:t>պահանջների</w:t>
      </w:r>
      <w:r w:rsidRPr="00D2771E">
        <w:rPr>
          <w:color w:val="auto"/>
        </w:rPr>
        <w:t xml:space="preserve"> </w:t>
      </w:r>
      <w:r w:rsidRPr="00D2771E">
        <w:rPr>
          <w:rFonts w:cs="GHEA Grapalat"/>
          <w:color w:val="auto"/>
        </w:rPr>
        <w:t>կատարումը</w:t>
      </w:r>
      <w:r w:rsidRPr="00D2771E">
        <w:rPr>
          <w:color w:val="auto"/>
        </w:rPr>
        <w:t>:</w:t>
      </w:r>
    </w:p>
    <w:p w14:paraId="4BA4B79E" w14:textId="77777777" w:rsidR="004B16B6" w:rsidRPr="00D2771E" w:rsidRDefault="00C62FDB" w:rsidP="00B630B7">
      <w:pPr>
        <w:pStyle w:val="1"/>
        <w:rPr>
          <w:color w:val="auto"/>
        </w:rPr>
      </w:pPr>
      <w:r w:rsidRPr="00D2771E">
        <w:rPr>
          <w:color w:val="auto"/>
        </w:rPr>
        <w:lastRenderedPageBreak/>
        <w:t>Վնասվածքաբանական կետը պետք է տեղակայվի շենքի առաջին հարկում՝</w:t>
      </w:r>
      <w:r w:rsidR="00D00550" w:rsidRPr="00D2771E">
        <w:rPr>
          <w:color w:val="auto"/>
        </w:rPr>
        <w:t xml:space="preserve"> ունենա առանձին մուտք</w:t>
      </w:r>
      <w:r w:rsidRPr="00D2771E">
        <w:rPr>
          <w:color w:val="auto"/>
        </w:rPr>
        <w:t>: Վնասվածքաբանական կետի մասնագիտացված սենքերի մակերեսները ներկայացված են աղյուսակ 10-ում:</w:t>
      </w:r>
    </w:p>
    <w:p w14:paraId="4EB92500" w14:textId="77777777" w:rsidR="000C5800" w:rsidRPr="00D2771E" w:rsidRDefault="00C62FDB" w:rsidP="00B630B7">
      <w:pPr>
        <w:pStyle w:val="1"/>
        <w:rPr>
          <w:color w:val="auto"/>
        </w:rPr>
      </w:pPr>
      <w:r w:rsidRPr="00D2771E">
        <w:rPr>
          <w:color w:val="auto"/>
        </w:rPr>
        <w:t>Մանկական ամբուլատոր-պոլիկլինիկական կազմակերպությունների մասնագիտացված սենքերի մակերեսները ներկայացված են աղյուսակ 10-ում:</w:t>
      </w:r>
    </w:p>
    <w:p w14:paraId="247D8E49" w14:textId="2D3FB0C0" w:rsidR="004B16B6" w:rsidRPr="00D2771E" w:rsidRDefault="00843FF7" w:rsidP="00B630B7">
      <w:pPr>
        <w:pStyle w:val="1"/>
        <w:rPr>
          <w:color w:val="auto"/>
        </w:rPr>
      </w:pPr>
      <w:r w:rsidRPr="00DA4297">
        <w:rPr>
          <w:bCs/>
          <w:color w:val="000000" w:themeColor="text1"/>
          <w:szCs w:val="24"/>
          <w:lang w:eastAsia="ru-RU"/>
        </w:rPr>
        <w:t>Վերարտադրողաբանական օժանդակ տեխնոլոգիաների բաժանմունքները կարող են ստեղծվել ինքնուրույն կամ բժշկական կազմակերպության կազմում: Բաժանմունքը պետք է ներառի երեք խումբ սենքեր՝ խորհրդատվական ընդունելության կաբինետներ, օժանդակ սերմնավորման և արտամարմնային բեղմնավորման (ԱՄԲ) բաժիններ՝ ցերեկային ստացիոնարով</w:t>
      </w:r>
      <w:r w:rsidR="00C62FDB" w:rsidRPr="00D2771E">
        <w:rPr>
          <w:color w:val="auto"/>
        </w:rPr>
        <w:t xml:space="preserve">։ </w:t>
      </w:r>
    </w:p>
    <w:p w14:paraId="4048D318" w14:textId="77777777" w:rsidR="004B16B6" w:rsidRPr="00D2771E" w:rsidRDefault="00C62FDB" w:rsidP="00B630B7">
      <w:pPr>
        <w:pStyle w:val="1"/>
        <w:rPr>
          <w:color w:val="auto"/>
        </w:rPr>
      </w:pPr>
      <w:r w:rsidRPr="00D2771E">
        <w:rPr>
          <w:color w:val="auto"/>
        </w:rPr>
        <w:t xml:space="preserve">Արտամարմնային բեղմնավորման լաբորատորիայում պետք է ներառվի փոքր վիրահատարան՝ ձվաբջիջների հավաքման համար, </w:t>
      </w:r>
      <w:r w:rsidRPr="00D2771E">
        <w:rPr>
          <w:color w:val="auto"/>
          <w:szCs w:val="24"/>
        </w:rPr>
        <w:t>ամորձիների բիոպսիա</w:t>
      </w:r>
      <w:r w:rsidRPr="00D2771E">
        <w:rPr>
          <w:color w:val="auto"/>
        </w:rPr>
        <w:t xml:space="preserve"> լաբորանտական սենք՝ կրիոհամակարգով և միջամտությունների սենք՝ բեղմնավորված ձվաբջիջների ներարկման համար: Փոքր վիրահատարանը և միջամտությունների սենքը</w:t>
      </w:r>
      <w:r w:rsidR="005C52DE" w:rsidRPr="00D2771E">
        <w:rPr>
          <w:color w:val="auto"/>
        </w:rPr>
        <w:t xml:space="preserve"> կարող են համատեղվել</w:t>
      </w:r>
      <w:r w:rsidRPr="00D2771E">
        <w:rPr>
          <w:color w:val="auto"/>
        </w:rPr>
        <w:t>: Էմբրիոլոգիական լաբորանտական սենքը պետք է կապվի միջամտությունների սենքի հետ հաղորդիչ պատուհանով: Դոնորական սենյակում (սերմնահեղուկի ստացման համար) պետք է նախատեսվի միզարան և լվացարան: Արտամարմնային բեղմնավորման լաբորատորիայի սենքերի նվազագույն մակերեսները ներկայացված են աղյուսակ 10-ում:</w:t>
      </w:r>
    </w:p>
    <w:p w14:paraId="08223579" w14:textId="77777777" w:rsidR="004B16B6" w:rsidRPr="00D2771E" w:rsidRDefault="00C62FDB" w:rsidP="00B630B7">
      <w:pPr>
        <w:pStyle w:val="1"/>
        <w:rPr>
          <w:color w:val="auto"/>
        </w:rPr>
      </w:pPr>
      <w:r w:rsidRPr="00D2771E">
        <w:rPr>
          <w:color w:val="auto"/>
        </w:rPr>
        <w:t>Սեռական ճանապարհով փոխանցվող հիվանդությունների, ալկոհոլային և թմրանյութերից կախվածության անանուն զննման և բուժման կաբինետները, որոնք տեղակայվում են պոլիկլինիկաներում և մաշկավեներական բաժանմունքներում, պետք է մեկուսացված լինեն այլ բժշկական կազմակերպությունների սենքերից և ունենան առանձին ելքեր դեպի դուրս:</w:t>
      </w:r>
    </w:p>
    <w:p w14:paraId="751B372B" w14:textId="44D70687" w:rsidR="00C62FDB" w:rsidRPr="00D2771E" w:rsidRDefault="00C62FDB" w:rsidP="00B630B7">
      <w:pPr>
        <w:pStyle w:val="1"/>
        <w:rPr>
          <w:color w:val="auto"/>
        </w:rPr>
      </w:pPr>
      <w:r w:rsidRPr="00D2771E">
        <w:rPr>
          <w:color w:val="auto"/>
        </w:rPr>
        <w:t>Առողջարաններում անհրաժեշտ է նախատեսել բժիշկ-վերականգնողաբանների կաբինետներ, համալրված մեկ շենքում կա</w:t>
      </w:r>
      <w:r w:rsidR="00AC01AB" w:rsidRPr="00D2771E">
        <w:rPr>
          <w:color w:val="auto"/>
        </w:rPr>
        <w:t>մ՝</w:t>
      </w:r>
      <w:r w:rsidRPr="00D2771E">
        <w:rPr>
          <w:color w:val="auto"/>
        </w:rPr>
        <w:t xml:space="preserve"> առանձին շինություններում: Մեծահասակների առողջարաններում </w:t>
      </w:r>
      <w:r w:rsidR="00AC01AB" w:rsidRPr="00D2771E">
        <w:rPr>
          <w:color w:val="auto"/>
        </w:rPr>
        <w:t>մեկ</w:t>
      </w:r>
      <w:r w:rsidRPr="00D2771E">
        <w:rPr>
          <w:color w:val="auto"/>
        </w:rPr>
        <w:t xml:space="preserve"> բժշկի հաշվով պետք է բաժին ընկնի ոչ ավելի, քան 50 մահճակալ, դեռահասների և մանկական առողջարաններում և ծանր պացիենտների (հետինֆարկտային, հետինսուլտային) համար նախատեսված </w:t>
      </w:r>
      <w:r w:rsidRPr="00D2771E">
        <w:rPr>
          <w:color w:val="auto"/>
        </w:rPr>
        <w:lastRenderedPageBreak/>
        <w:t xml:space="preserve">առողջարաններում՝ ոչ ավելի, քան 40 մահճակալ, իսկ ողնաշարային պացիենտների համար նախատեսված առողջարաններում՝ ոչ ավելի, քան 30 մահճակալ: Բացի այդ, առողջարանի </w:t>
      </w:r>
      <w:r w:rsidR="00AC01AB" w:rsidRPr="00D2771E">
        <w:rPr>
          <w:color w:val="auto"/>
        </w:rPr>
        <w:t>մասնագիտացումից</w:t>
      </w:r>
      <w:r w:rsidRPr="00D2771E">
        <w:rPr>
          <w:color w:val="auto"/>
        </w:rPr>
        <w:t xml:space="preserve"> կախված, նպատակահարմար է </w:t>
      </w:r>
      <w:r w:rsidR="00AC01AB" w:rsidRPr="00D2771E">
        <w:rPr>
          <w:color w:val="auto"/>
        </w:rPr>
        <w:t>նախատես</w:t>
      </w:r>
      <w:r w:rsidRPr="00D2771E">
        <w:rPr>
          <w:color w:val="auto"/>
        </w:rPr>
        <w:t xml:space="preserve">ել </w:t>
      </w:r>
      <w:r w:rsidR="00AC01AB" w:rsidRPr="00D2771E">
        <w:rPr>
          <w:color w:val="auto"/>
        </w:rPr>
        <w:t xml:space="preserve">հետևյալ </w:t>
      </w:r>
      <w:r w:rsidRPr="00D2771E">
        <w:rPr>
          <w:color w:val="auto"/>
        </w:rPr>
        <w:t>մասնագ</w:t>
      </w:r>
      <w:r w:rsidR="00AC01AB" w:rsidRPr="00D2771E">
        <w:rPr>
          <w:color w:val="auto"/>
        </w:rPr>
        <w:t>իտական կաբինետները</w:t>
      </w:r>
      <w:r w:rsidRPr="00D2771E">
        <w:rPr>
          <w:color w:val="auto"/>
        </w:rPr>
        <w:t>՝ դիետոլոգի, նյարդաբանի, մաշկաբանի, թոքաբանի, գինեկոլոգի և այլ</w:t>
      </w:r>
      <w:r w:rsidR="00AC01AB" w:rsidRPr="00D2771E">
        <w:rPr>
          <w:color w:val="auto"/>
        </w:rPr>
        <w:t>ն</w:t>
      </w:r>
      <w:r w:rsidRPr="00D2771E">
        <w:rPr>
          <w:color w:val="auto"/>
        </w:rPr>
        <w:t>: Կաբինետների չափերը պետք է համապատասխանեն պոլիկլինիկաների համանուն կաբինետների չափերին:</w:t>
      </w:r>
    </w:p>
    <w:p w14:paraId="397DDFE4" w14:textId="77777777" w:rsidR="004B16B6" w:rsidRPr="00D2771E" w:rsidRDefault="00C62FDB" w:rsidP="00B630B7">
      <w:pPr>
        <w:pStyle w:val="Heading3"/>
        <w:rPr>
          <w:color w:val="auto"/>
        </w:rPr>
      </w:pPr>
      <w:r w:rsidRPr="00D2771E">
        <w:rPr>
          <w:color w:val="auto"/>
        </w:rPr>
        <w:t xml:space="preserve">Ցերեկային ստացիոնարներ </w:t>
      </w:r>
    </w:p>
    <w:p w14:paraId="67FF4027" w14:textId="3BD692E6" w:rsidR="004B16B6" w:rsidRPr="00D2771E" w:rsidRDefault="00C62FDB" w:rsidP="00B630B7">
      <w:pPr>
        <w:pStyle w:val="1"/>
        <w:rPr>
          <w:color w:val="auto"/>
        </w:rPr>
      </w:pPr>
      <w:r w:rsidRPr="002F2401">
        <w:rPr>
          <w:color w:val="auto"/>
        </w:rPr>
        <w:t xml:space="preserve">Ցերեկային ստացիոնարները </w:t>
      </w:r>
      <w:r w:rsidR="004923D4">
        <w:rPr>
          <w:color w:val="auto"/>
        </w:rPr>
        <w:t xml:space="preserve">հանդիսանում է </w:t>
      </w:r>
      <w:r w:rsidR="00325182" w:rsidRPr="007916E2">
        <w:rPr>
          <w:color w:val="000000" w:themeColor="text1"/>
        </w:rPr>
        <w:t xml:space="preserve">հիվանդանոցային և պոլիկլինիկական բժշկական </w:t>
      </w:r>
      <w:r w:rsidR="00DF27DB">
        <w:rPr>
          <w:color w:val="000000" w:themeColor="text1"/>
        </w:rPr>
        <w:t>կազմակերպ</w:t>
      </w:r>
      <w:r w:rsidR="00325182" w:rsidRPr="007916E2">
        <w:rPr>
          <w:color w:val="000000" w:themeColor="text1"/>
        </w:rPr>
        <w:t>ությունների կառուցվածքային ստորաբաժանում</w:t>
      </w:r>
      <w:r w:rsidR="000E500C">
        <w:rPr>
          <w:color w:val="000000" w:themeColor="text1"/>
        </w:rPr>
        <w:t>,</w:t>
      </w:r>
      <w:r w:rsidR="00325182" w:rsidRPr="002F2401">
        <w:rPr>
          <w:color w:val="auto"/>
        </w:rPr>
        <w:t xml:space="preserve"> </w:t>
      </w:r>
      <w:r w:rsidR="00C93D8D" w:rsidRPr="007916E2">
        <w:rPr>
          <w:color w:val="000000" w:themeColor="text1"/>
        </w:rPr>
        <w:t>որը նախատեսված է շուրջօրյա բժշկական հսկողություն և բուժում չպահանջող դեպքերի համար</w:t>
      </w:r>
      <w:r w:rsidR="00115569">
        <w:rPr>
          <w:rFonts w:cs="Arial"/>
          <w:szCs w:val="24"/>
        </w:rPr>
        <w:t>:</w:t>
      </w:r>
      <w:r w:rsidRPr="002F2401">
        <w:rPr>
          <w:color w:val="auto"/>
        </w:rPr>
        <w:t xml:space="preserve"> Ցերեկային ստացիոնարի մահճակալները կարող են տեղակայվել հիվանդասենյակներում</w:t>
      </w:r>
      <w:r w:rsidR="00C04C41">
        <w:rPr>
          <w:color w:val="auto"/>
        </w:rPr>
        <w:t>, ինչպես նաև հատուկ առանձնացված</w:t>
      </w:r>
      <w:r w:rsidRPr="002F2401">
        <w:rPr>
          <w:color w:val="auto"/>
        </w:rPr>
        <w:t xml:space="preserve"> </w:t>
      </w:r>
      <w:r w:rsidR="00C04C41">
        <w:rPr>
          <w:color w:val="auto"/>
        </w:rPr>
        <w:t>տարած</w:t>
      </w:r>
      <w:r w:rsidR="00CD5E14">
        <w:rPr>
          <w:color w:val="auto"/>
        </w:rPr>
        <w:t>ք</w:t>
      </w:r>
      <w:r w:rsidR="00C04C41">
        <w:rPr>
          <w:color w:val="auto"/>
        </w:rPr>
        <w:t xml:space="preserve">ներում </w:t>
      </w:r>
      <w:r w:rsidRPr="002F2401">
        <w:rPr>
          <w:color w:val="auto"/>
        </w:rPr>
        <w:t xml:space="preserve">(ոչ </w:t>
      </w:r>
      <w:r w:rsidRPr="00D2771E">
        <w:rPr>
          <w:color w:val="auto"/>
        </w:rPr>
        <w:t>ա</w:t>
      </w:r>
      <w:r w:rsidR="00AC12B9" w:rsidRPr="00D2771E">
        <w:rPr>
          <w:color w:val="auto"/>
        </w:rPr>
        <w:t>վելի, քան չորս մահճակալով</w:t>
      </w:r>
      <w:r w:rsidRPr="00D2771E">
        <w:rPr>
          <w:color w:val="auto"/>
        </w:rPr>
        <w:t xml:space="preserve">): Բացի այդ, կարող են նախատեսվել անձնակազմի համար սենքեր՝ հերթապահ բուժքրոջ կետ, բժշկի կաբինետ, մաքուր սպիտակեղենի պահեստարան, սանիտարահիգիենիկ սենքեր (ցնցուղարաններ, զուգարաններ և այլն), սննդի ընդունման և տաքացման սենքեր, մանկական խաղասենքեր: Ցերեկային ստացիոնարի հիվանդասենյակներում, որտեղ նախատեսվում է պացիենտների տեղափոխում սայլակներով, </w:t>
      </w:r>
      <w:r w:rsidR="00AC12B9" w:rsidRPr="00D2771E">
        <w:rPr>
          <w:color w:val="auto"/>
        </w:rPr>
        <w:t xml:space="preserve">մահճակալի շուրջ </w:t>
      </w:r>
      <w:r w:rsidRPr="00D2771E">
        <w:rPr>
          <w:color w:val="auto"/>
        </w:rPr>
        <w:t>պետք է ապահով</w:t>
      </w:r>
      <w:r w:rsidR="00AC12B9" w:rsidRPr="00D2771E">
        <w:rPr>
          <w:color w:val="auto"/>
        </w:rPr>
        <w:t>ել</w:t>
      </w:r>
      <w:r w:rsidRPr="00D2771E">
        <w:rPr>
          <w:color w:val="auto"/>
        </w:rPr>
        <w:t xml:space="preserve"> երեքկողմանի շրջանցում:</w:t>
      </w:r>
    </w:p>
    <w:p w14:paraId="156AD4AC" w14:textId="77777777" w:rsidR="004B16B6" w:rsidRPr="00D2771E" w:rsidRDefault="00C62FDB" w:rsidP="00B630B7">
      <w:pPr>
        <w:pStyle w:val="1"/>
        <w:rPr>
          <w:color w:val="auto"/>
        </w:rPr>
      </w:pPr>
      <w:r w:rsidRPr="00D2771E">
        <w:rPr>
          <w:color w:val="auto"/>
        </w:rPr>
        <w:t>Ցերեկային ստացիոնարի հիվանդասենյակները պետք է նախագծվեն որպես ստացիոնարների հիվանդասենյակներ</w:t>
      </w:r>
      <w:r w:rsidR="00771725" w:rsidRPr="00D2771E">
        <w:rPr>
          <w:color w:val="auto"/>
        </w:rPr>
        <w:t>՝</w:t>
      </w:r>
      <w:r w:rsidRPr="00D2771E">
        <w:rPr>
          <w:color w:val="auto"/>
        </w:rPr>
        <w:t xml:space="preserve"> համապատասխան ՀՀ քաղաքաշինության կոմիտեի նախագահի 2024 թվականի հունիսի 25-ի N 12-Ն հրամանով հաստատված ՀՀՇՆ 31-03.07-2024 շինարարական նորմերի:</w:t>
      </w:r>
    </w:p>
    <w:p w14:paraId="09A2D6C0" w14:textId="714DB67D" w:rsidR="004B16B6" w:rsidRPr="00D2771E" w:rsidRDefault="00C62FDB" w:rsidP="00B630B7">
      <w:pPr>
        <w:pStyle w:val="1"/>
        <w:rPr>
          <w:color w:val="auto"/>
        </w:rPr>
      </w:pPr>
      <w:r w:rsidRPr="00D2771E">
        <w:rPr>
          <w:color w:val="auto"/>
        </w:rPr>
        <w:t>Եթե ցերեկային ստացիոնարի պացիենտները օգտվում են բժշկական կազմակերպության բուժախտորոշիչ</w:t>
      </w:r>
      <w:r w:rsidR="00771725" w:rsidRPr="00D2771E">
        <w:rPr>
          <w:color w:val="auto"/>
        </w:rPr>
        <w:t xml:space="preserve"> և վերականգնողական կաբինետներից</w:t>
      </w:r>
      <w:r w:rsidRPr="00D2771E">
        <w:rPr>
          <w:color w:val="auto"/>
        </w:rPr>
        <w:t xml:space="preserve">, ապա ցերեկային ստացիոնարի </w:t>
      </w:r>
      <w:r w:rsidR="00771725" w:rsidRPr="00D2771E">
        <w:rPr>
          <w:color w:val="auto"/>
        </w:rPr>
        <w:t>տեղակայումը</w:t>
      </w:r>
      <w:r w:rsidRPr="00D2771E">
        <w:rPr>
          <w:color w:val="auto"/>
        </w:rPr>
        <w:t xml:space="preserve"> պետք է ապահովի կաբինետների հետ հարմարավետ հաղորդակցություն:</w:t>
      </w:r>
    </w:p>
    <w:p w14:paraId="2C20957E" w14:textId="3E6D7EB6" w:rsidR="00C62FDB" w:rsidRPr="00D2771E" w:rsidRDefault="00C62FDB" w:rsidP="00B630B7">
      <w:pPr>
        <w:pStyle w:val="1"/>
        <w:rPr>
          <w:color w:val="auto"/>
        </w:rPr>
      </w:pPr>
      <w:r w:rsidRPr="00D2771E">
        <w:rPr>
          <w:color w:val="auto"/>
        </w:rPr>
        <w:t xml:space="preserve">Ցերեկային ստացիոնարները, կանանց կոնսուլտացիաները, մանկական պոլիկլինիկական բաժինները, որոնք ընդգրկված են ամբուլատոր-պոլիկլինիկական </w:t>
      </w:r>
      <w:r w:rsidRPr="00D2771E">
        <w:rPr>
          <w:color w:val="auto"/>
        </w:rPr>
        <w:lastRenderedPageBreak/>
        <w:t>կազմակերպությունների կազմում, պետք է պլանավորվեն այնպես, որ դրանք չլինեն տարանցիկ:</w:t>
      </w:r>
    </w:p>
    <w:p w14:paraId="1376036F" w14:textId="77777777" w:rsidR="004B16B6" w:rsidRPr="00D2771E" w:rsidRDefault="00C62FDB" w:rsidP="00B630B7">
      <w:pPr>
        <w:pStyle w:val="Heading3"/>
        <w:rPr>
          <w:color w:val="auto"/>
        </w:rPr>
      </w:pPr>
      <w:r w:rsidRPr="00D2771E">
        <w:rPr>
          <w:color w:val="auto"/>
        </w:rPr>
        <w:t>Ախտորոշիչ բաժիններ, կաբինետներ</w:t>
      </w:r>
    </w:p>
    <w:p w14:paraId="786CD6CF" w14:textId="77777777" w:rsidR="004B16B6" w:rsidRPr="00D2771E" w:rsidRDefault="00C62FDB" w:rsidP="00B630B7">
      <w:pPr>
        <w:pStyle w:val="1"/>
        <w:rPr>
          <w:color w:val="auto"/>
        </w:rPr>
      </w:pPr>
      <w:r w:rsidRPr="00D2771E">
        <w:rPr>
          <w:color w:val="auto"/>
        </w:rPr>
        <w:t>Ինքնուրույն էնդոսկոպիկ բաժինը պետք է տեղակայված լինի մեկուսացված գոտում և չլինի անցումային:</w:t>
      </w:r>
    </w:p>
    <w:p w14:paraId="12672DE5" w14:textId="77777777" w:rsidR="004B16B6" w:rsidRPr="00D2771E" w:rsidRDefault="00C62FDB" w:rsidP="00B630B7">
      <w:pPr>
        <w:pStyle w:val="1"/>
        <w:rPr>
          <w:color w:val="auto"/>
        </w:rPr>
      </w:pPr>
      <w:r w:rsidRPr="00D2771E">
        <w:rPr>
          <w:color w:val="auto"/>
        </w:rPr>
        <w:t>Էնդոսկոպիկ կաբինետները կարող են ն</w:t>
      </w:r>
      <w:r w:rsidR="002A662E" w:rsidRPr="00D2771E">
        <w:rPr>
          <w:color w:val="auto"/>
        </w:rPr>
        <w:t>երառվել ախտորոշիչ բաժնի կազմում, որտեղ հետազոտման համար նախատեսված մահճակալի շուրջ պետք է ապահովել երեք կողմերից մոտեցում։</w:t>
      </w:r>
    </w:p>
    <w:p w14:paraId="294D6371" w14:textId="77777777" w:rsidR="004B16B6" w:rsidRPr="00D2771E" w:rsidRDefault="00C62FDB" w:rsidP="00B630B7">
      <w:pPr>
        <w:pStyle w:val="1"/>
        <w:rPr>
          <w:color w:val="auto"/>
        </w:rPr>
      </w:pPr>
      <w:r w:rsidRPr="00D2771E">
        <w:rPr>
          <w:color w:val="auto"/>
        </w:rPr>
        <w:t>Էնդոսկոպիկ և ֆունկցիոնալ ախտորոշման սենքերի նվազագույն մակերեսները ներկայացված են աղյուսակ 10-ում:</w:t>
      </w:r>
    </w:p>
    <w:p w14:paraId="4C8D6AE1" w14:textId="10408075" w:rsidR="004B16B6" w:rsidRPr="00D2771E" w:rsidRDefault="00C62FDB" w:rsidP="00B630B7">
      <w:pPr>
        <w:pStyle w:val="1"/>
        <w:rPr>
          <w:color w:val="auto"/>
        </w:rPr>
      </w:pPr>
      <w:r w:rsidRPr="00D2771E">
        <w:rPr>
          <w:color w:val="auto"/>
        </w:rPr>
        <w:t>Բժշկական պատկերավորման բաժնի կազմում մտնում են ՄՌՏ (</w:t>
      </w:r>
      <w:r w:rsidR="00FD12FD" w:rsidRPr="00D2771E">
        <w:rPr>
          <w:color w:val="auto"/>
        </w:rPr>
        <w:t xml:space="preserve">միջուկամագնիսային-ռեզոնանսային </w:t>
      </w:r>
      <w:r w:rsidRPr="00D2771E">
        <w:rPr>
          <w:color w:val="auto"/>
        </w:rPr>
        <w:t xml:space="preserve">տոմոգրաֆիայի), ռենտգեն ախտորոշման (ընդհանուր հետազոտությունների, անգիոգրաֆիկ, </w:t>
      </w:r>
      <w:r w:rsidR="003E338A" w:rsidRPr="003E338A">
        <w:rPr>
          <w:color w:val="auto"/>
        </w:rPr>
        <w:t>համակարգչային տոմոգրաֆիկ</w:t>
      </w:r>
      <w:r w:rsidRPr="00D2771E">
        <w:rPr>
          <w:color w:val="auto"/>
        </w:rPr>
        <w:t>, մամոգրաֆիկ և այլ) և ուլտրաձայնային ախտորոշման կաբինետները: Կաբինետների կազմը որոշվում է բժշկական կազմակերպությունների պրոֆիլով և հզորությամբ:</w:t>
      </w:r>
    </w:p>
    <w:p w14:paraId="7F678935" w14:textId="77777777" w:rsidR="004B16B6" w:rsidRPr="00D2771E" w:rsidRDefault="00C62FDB" w:rsidP="00B630B7">
      <w:pPr>
        <w:pStyle w:val="1"/>
        <w:rPr>
          <w:color w:val="auto"/>
        </w:rPr>
      </w:pPr>
      <w:r w:rsidRPr="00D2771E">
        <w:rPr>
          <w:color w:val="auto"/>
        </w:rPr>
        <w:t xml:space="preserve">Անգիոգրաֆիկ ախտորոշման համար նախատեսված սենքերը պետք է </w:t>
      </w:r>
      <w:r w:rsidR="00FD12FD" w:rsidRPr="00D2771E">
        <w:rPr>
          <w:color w:val="auto"/>
        </w:rPr>
        <w:t>տեղակայ</w:t>
      </w:r>
      <w:r w:rsidRPr="00D2771E">
        <w:rPr>
          <w:color w:val="auto"/>
        </w:rPr>
        <w:t>վեն մեկուսացված բլոկում, որտեղ նախատեսվում են</w:t>
      </w:r>
      <w:r w:rsidR="00FD12FD" w:rsidRPr="00D2771E">
        <w:rPr>
          <w:color w:val="auto"/>
        </w:rPr>
        <w:t>՝</w:t>
      </w:r>
      <w:r w:rsidRPr="00D2771E">
        <w:rPr>
          <w:color w:val="auto"/>
        </w:rPr>
        <w:t xml:space="preserve"> անգիոգրաֆիկ </w:t>
      </w:r>
      <w:r w:rsidR="00FD12FD" w:rsidRPr="00D2771E">
        <w:rPr>
          <w:color w:val="auto"/>
        </w:rPr>
        <w:t>վիրահատարան</w:t>
      </w:r>
      <w:r w:rsidRPr="00D2771E">
        <w:rPr>
          <w:color w:val="auto"/>
        </w:rPr>
        <w:t xml:space="preserve"> </w:t>
      </w:r>
      <w:r w:rsidR="00FD12FD" w:rsidRPr="00D2771E">
        <w:rPr>
          <w:color w:val="auto"/>
        </w:rPr>
        <w:t>(</w:t>
      </w:r>
      <w:r w:rsidRPr="00D2771E">
        <w:rPr>
          <w:color w:val="auto"/>
        </w:rPr>
        <w:t>նախավիրահատական սենքով</w:t>
      </w:r>
      <w:r w:rsidR="00FD12FD" w:rsidRPr="00D2771E">
        <w:rPr>
          <w:color w:val="auto"/>
        </w:rPr>
        <w:t>)</w:t>
      </w:r>
      <w:r w:rsidRPr="00D2771E">
        <w:rPr>
          <w:color w:val="auto"/>
        </w:rPr>
        <w:t xml:space="preserve">, պացիենտի նախապատրաստման սենք, օժանդակ սենքեր, իսկ անձնակազմի մուտքը պետք է լինի սանիտարական անցուղով կամ սանիտարական անցախուցով: </w:t>
      </w:r>
    </w:p>
    <w:p w14:paraId="3B460B64" w14:textId="77777777" w:rsidR="004B16B6" w:rsidRPr="00D2771E" w:rsidRDefault="00C62FDB" w:rsidP="00B630B7">
      <w:pPr>
        <w:pStyle w:val="1"/>
        <w:rPr>
          <w:color w:val="auto"/>
        </w:rPr>
      </w:pPr>
      <w:r w:rsidRPr="00D2771E">
        <w:rPr>
          <w:color w:val="auto"/>
        </w:rPr>
        <w:t>ՄՌՏ (միջուկամագնիսային-ռեզոնանսային տոմոգրաֆիա) միջամտությունների կաբինետը պետք է տեղադրվի այնպես, որ ապահովվի սարքավորման անձնագրով նշված հեռավորությունը մագնիսի իզոկենտրոնից մինչև մետաղական օբյեկտներ՝ շարժվող (վերելակներ, շենքից դուրս գտնվող տրանսպորտ և այլն) և կայուն/անշարժ</w:t>
      </w:r>
      <w:r w:rsidRPr="00D2771E" w:rsidDel="00076691">
        <w:rPr>
          <w:color w:val="auto"/>
        </w:rPr>
        <w:t xml:space="preserve"> </w:t>
      </w:r>
      <w:r w:rsidRPr="00D2771E">
        <w:rPr>
          <w:color w:val="auto"/>
        </w:rPr>
        <w:t xml:space="preserve">(խարիսխներ, մետաղական կառուցվածքներ և այլն): Սենքի դուռը պետք է բացվի դեպի դուրս: Տոմոգրաֆի շուրջ 0,5 մՏ և ավելի մագնիսական ինդուկցիայի գծով սահմանափակվող գոտին հանդիսանում է վերահսկվող գոտի: ՄՌՏ կաբինետի պլանավորումը պետք է բացառի պացիենտների և այլ ստորաբաժանումների անձնակազմի չվերահսկվող մուտքը </w:t>
      </w:r>
      <w:r w:rsidRPr="00D2771E">
        <w:rPr>
          <w:color w:val="auto"/>
        </w:rPr>
        <w:lastRenderedPageBreak/>
        <w:t>նշված տարածք: Եթե վերահսկվող գոտին անցնում է շենքից դուրս, մուտքը պետք է սահմանափակվի ցանկապատով կամ խիտ թփերով:</w:t>
      </w:r>
    </w:p>
    <w:p w14:paraId="0B763FC5" w14:textId="452E8504" w:rsidR="004B16B6" w:rsidRPr="00D2771E" w:rsidRDefault="00C62FDB" w:rsidP="00B630B7">
      <w:pPr>
        <w:pStyle w:val="1"/>
        <w:rPr>
          <w:color w:val="auto"/>
        </w:rPr>
      </w:pPr>
      <w:r w:rsidRPr="00D2771E">
        <w:rPr>
          <w:color w:val="auto"/>
        </w:rPr>
        <w:t xml:space="preserve">Միավորված բազմապրոֆիլ և </w:t>
      </w:r>
      <w:r w:rsidR="00E62032" w:rsidRPr="00E62032">
        <w:rPr>
          <w:color w:val="auto"/>
        </w:rPr>
        <w:t>մոնոպրոֆիլ</w:t>
      </w:r>
      <w:r w:rsidRPr="00D2771E">
        <w:rPr>
          <w:color w:val="auto"/>
        </w:rPr>
        <w:t xml:space="preserve"> բժշկական կազմակերպություններում (ստացիոնարներ՝ ամբուլատոր-պոլիկլինիկական բաժանմունքներով կամ խորհրդատվա-ախտորոշիչ կենտրոններով) ախտորոշիչ բաժինները պետք է տեղակայվեն կենտրոնացված՝ ապահովելով հարմարավետ կապը ստացիոնարի և պոլիկլինիկայի հետ (բացառությամբ վարակիչ և տուբերկուլոզային բաժինների)։ </w:t>
      </w:r>
    </w:p>
    <w:p w14:paraId="0C85F48A" w14:textId="77777777" w:rsidR="004B16B6" w:rsidRPr="00D2771E" w:rsidRDefault="00C62FDB" w:rsidP="00B630B7">
      <w:pPr>
        <w:pStyle w:val="1"/>
        <w:rPr>
          <w:color w:val="auto"/>
        </w:rPr>
      </w:pPr>
      <w:r w:rsidRPr="00D2771E">
        <w:rPr>
          <w:color w:val="auto"/>
        </w:rPr>
        <w:t xml:space="preserve">Արտահիվանդանոցային բժշկական կազմակերպությունների տուբերկուլոզային կաբինետը չի </w:t>
      </w:r>
      <w:r w:rsidR="00E6366A" w:rsidRPr="00D2771E">
        <w:rPr>
          <w:color w:val="auto"/>
        </w:rPr>
        <w:t xml:space="preserve">կարելի </w:t>
      </w:r>
      <w:r w:rsidRPr="00D2771E">
        <w:rPr>
          <w:color w:val="auto"/>
        </w:rPr>
        <w:t>տեղակայ</w:t>
      </w:r>
      <w:r w:rsidR="00E6366A" w:rsidRPr="00D2771E">
        <w:rPr>
          <w:color w:val="auto"/>
        </w:rPr>
        <w:t>ել</w:t>
      </w:r>
      <w:r w:rsidRPr="00D2771E">
        <w:rPr>
          <w:color w:val="auto"/>
        </w:rPr>
        <w:t xml:space="preserve"> նկուղային </w:t>
      </w:r>
      <w:r w:rsidR="00E6366A" w:rsidRPr="00D2771E">
        <w:rPr>
          <w:color w:val="auto"/>
        </w:rPr>
        <w:t>կամ կիսանկուղային հարկեր</w:t>
      </w:r>
      <w:r w:rsidRPr="00D2771E">
        <w:rPr>
          <w:color w:val="auto"/>
        </w:rPr>
        <w:t>ում, այն տեղակայվում է պոլիկլինիկայի մեկուսացված գոտում (ոչ տարանցիկ միջանցքով): Տուբերկուլոզային կաբինետը պետք է ունենա առանձնացված սպասասրահ: Մեկուսացված գոտու ապահովման անհնարինության դեպքում, տուբերկուլոզային կաբինետին կից սպասասրահում, ինչպես նաև պոլիկլինիկայի տարածքում գործող ախտորոշիչ բաժանմունքներին (կաբինետներին) հարակից սպասասրահում</w:t>
      </w:r>
      <w:r w:rsidR="00E6366A" w:rsidRPr="00D2771E">
        <w:rPr>
          <w:color w:val="auto"/>
        </w:rPr>
        <w:t>,</w:t>
      </w:r>
      <w:r w:rsidRPr="00D2771E">
        <w:rPr>
          <w:color w:val="auto"/>
        </w:rPr>
        <w:t xml:space="preserve"> գործում է շուրջօրյա օգտագործման ենթակա փակ տիպի (էկրանավորված) մանրէասպան լամպ: Տուբերկուլոզային կաբինետը և սպասասրահն ունենում են բնական լուսավորություն և օդափոխություն։</w:t>
      </w:r>
    </w:p>
    <w:p w14:paraId="3365078A" w14:textId="77777777" w:rsidR="004B16B6" w:rsidRPr="00D2771E" w:rsidRDefault="00C62FDB" w:rsidP="00B630B7">
      <w:pPr>
        <w:pStyle w:val="1"/>
        <w:rPr>
          <w:color w:val="auto"/>
        </w:rPr>
      </w:pPr>
      <w:r w:rsidRPr="00D2771E">
        <w:rPr>
          <w:color w:val="auto"/>
          <w:szCs w:val="24"/>
        </w:rPr>
        <w:t xml:space="preserve">ՀՏ (համակարգչային տոմոգրաֆիա) և ՄՌՏ (միջուկամագնիսային-ռեզոնանսային տոմոգրաֆիա) կաբինետներում երեխաների հետազոտությունների համար անհրաժեշտ է նախատեսել նախապատրաստման սենք և հանգստի սենք՝ մոր նստատեղով: </w:t>
      </w:r>
    </w:p>
    <w:p w14:paraId="1949933F" w14:textId="2C339634" w:rsidR="004B16B6" w:rsidRPr="00D2771E" w:rsidRDefault="00C62FDB" w:rsidP="00B630B7">
      <w:pPr>
        <w:pStyle w:val="1"/>
        <w:rPr>
          <w:color w:val="auto"/>
        </w:rPr>
      </w:pPr>
      <w:r w:rsidRPr="00D2771E">
        <w:rPr>
          <w:color w:val="auto"/>
        </w:rPr>
        <w:t>Ռենտգեն ախտորոշման</w:t>
      </w:r>
      <w:r w:rsidR="001C5FB5">
        <w:rPr>
          <w:color w:val="auto"/>
        </w:rPr>
        <w:t xml:space="preserve"> և</w:t>
      </w:r>
      <w:r w:rsidRPr="00D2771E">
        <w:rPr>
          <w:color w:val="auto"/>
        </w:rPr>
        <w:t xml:space="preserve"> համակարգչային տոմոգրաֆիայի կաբինետների պատերի նյութերը և հաստությունը պետք է սահմանվեն իոնիզացնող ճառագայթման պաշտպանության հաշվարկով:</w:t>
      </w:r>
    </w:p>
    <w:p w14:paraId="360E74E6" w14:textId="45DF0EDA" w:rsidR="00C62FDB" w:rsidRPr="00D2771E" w:rsidRDefault="00C62FDB" w:rsidP="00B630B7">
      <w:pPr>
        <w:pStyle w:val="1"/>
        <w:rPr>
          <w:color w:val="auto"/>
        </w:rPr>
      </w:pPr>
      <w:r w:rsidRPr="00D2771E">
        <w:rPr>
          <w:color w:val="auto"/>
        </w:rPr>
        <w:t>Ճառագայթային ախտորոշման և ճառագայթային թերապիայի կաբինետների և սենքերի նվազագույն մակերեսները պետք է ընդուն</w:t>
      </w:r>
      <w:r w:rsidR="0029628F" w:rsidRPr="00D2771E">
        <w:rPr>
          <w:color w:val="auto"/>
        </w:rPr>
        <w:t>ել</w:t>
      </w:r>
      <w:r w:rsidRPr="00D2771E">
        <w:rPr>
          <w:color w:val="auto"/>
        </w:rPr>
        <w:t xml:space="preserve"> ըստ աղյուսակ 11-ի՝ հաշվի առնելով սարքավորումն արտադրողի պահանջներն ու առաջարկները:</w:t>
      </w:r>
    </w:p>
    <w:p w14:paraId="267B5878" w14:textId="2B6828EE" w:rsidR="0029628F" w:rsidRPr="00D2771E" w:rsidRDefault="00C62FDB" w:rsidP="00B630B7">
      <w:pPr>
        <w:pStyle w:val="Heading5"/>
        <w:rPr>
          <w:color w:val="auto"/>
        </w:rPr>
      </w:pPr>
      <w:r w:rsidRPr="00D2771E">
        <w:rPr>
          <w:color w:val="auto"/>
        </w:rPr>
        <w:t>Ճառագայթային ախտորոշման և ճառագայթային թերապիայի կաբինետների և սենքերի մակերեսներ</w:t>
      </w:r>
    </w:p>
    <w:tbl>
      <w:tblPr>
        <w:tblStyle w:val="TableGrid"/>
        <w:tblW w:w="0" w:type="auto"/>
        <w:tblInd w:w="45" w:type="dxa"/>
        <w:tblLayout w:type="fixed"/>
        <w:tblLook w:val="04A0" w:firstRow="1" w:lastRow="0" w:firstColumn="1" w:lastColumn="0" w:noHBand="0" w:noVBand="1"/>
      </w:tblPr>
      <w:tblGrid>
        <w:gridCol w:w="580"/>
        <w:gridCol w:w="6883"/>
        <w:gridCol w:w="1984"/>
      </w:tblGrid>
      <w:tr w:rsidR="00D2771E" w:rsidRPr="00D2771E" w14:paraId="0BEAF6C6" w14:textId="77777777" w:rsidTr="00C62FDB">
        <w:tc>
          <w:tcPr>
            <w:tcW w:w="580" w:type="dxa"/>
          </w:tcPr>
          <w:p w14:paraId="64FDB5C1" w14:textId="77777777" w:rsidR="00C62FDB" w:rsidRPr="00D2771E" w:rsidRDefault="00C62FDB" w:rsidP="00C62FDB">
            <w:pPr>
              <w:spacing w:before="60" w:after="60"/>
              <w:jc w:val="center"/>
              <w:rPr>
                <w:rFonts w:ascii="GHEA Grapalat" w:hAnsi="GHEA Grapalat"/>
                <w:b/>
                <w:color w:val="auto"/>
                <w:sz w:val="24"/>
              </w:rPr>
            </w:pPr>
          </w:p>
        </w:tc>
        <w:tc>
          <w:tcPr>
            <w:tcW w:w="6883" w:type="dxa"/>
          </w:tcPr>
          <w:p w14:paraId="743295DC"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Անվանում</w:t>
            </w:r>
            <w:r w:rsidR="0029628F" w:rsidRPr="00D2771E">
              <w:rPr>
                <w:rFonts w:ascii="GHEA Grapalat" w:hAnsi="GHEA Grapalat"/>
                <w:b/>
                <w:color w:val="auto"/>
                <w:sz w:val="24"/>
              </w:rPr>
              <w:t>ը</w:t>
            </w:r>
          </w:p>
        </w:tc>
        <w:tc>
          <w:tcPr>
            <w:tcW w:w="1984" w:type="dxa"/>
          </w:tcPr>
          <w:p w14:paraId="53AC1693" w14:textId="77777777" w:rsidR="00C62FDB" w:rsidRPr="00D2771E" w:rsidRDefault="00C62FDB" w:rsidP="00C62FDB">
            <w:pPr>
              <w:spacing w:before="60" w:after="60"/>
              <w:jc w:val="center"/>
              <w:rPr>
                <w:rFonts w:ascii="GHEA Grapalat" w:hAnsi="GHEA Grapalat"/>
                <w:b/>
                <w:color w:val="auto"/>
                <w:sz w:val="24"/>
                <w:szCs w:val="24"/>
              </w:rPr>
            </w:pPr>
            <w:r w:rsidRPr="00D2771E">
              <w:rPr>
                <w:rFonts w:ascii="GHEA Grapalat" w:hAnsi="GHEA Grapalat"/>
                <w:b/>
                <w:color w:val="auto"/>
                <w:sz w:val="24"/>
                <w:szCs w:val="24"/>
              </w:rPr>
              <w:t>Նվազագույն մակերես</w:t>
            </w:r>
            <w:r w:rsidR="0029628F" w:rsidRPr="00D2771E">
              <w:rPr>
                <w:rFonts w:ascii="GHEA Grapalat" w:hAnsi="GHEA Grapalat"/>
                <w:b/>
                <w:color w:val="auto"/>
                <w:sz w:val="24"/>
                <w:szCs w:val="24"/>
              </w:rPr>
              <w:t>ը</w:t>
            </w:r>
            <w:r w:rsidRPr="00D2771E">
              <w:rPr>
                <w:rFonts w:ascii="GHEA Grapalat" w:hAnsi="GHEA Grapalat"/>
                <w:b/>
                <w:color w:val="auto"/>
                <w:sz w:val="24"/>
                <w:szCs w:val="24"/>
              </w:rPr>
              <w:t>, մ²</w:t>
            </w:r>
          </w:p>
        </w:tc>
      </w:tr>
      <w:tr w:rsidR="00D2771E" w:rsidRPr="00D2771E" w14:paraId="03E0677C" w14:textId="77777777" w:rsidTr="00C62FDB">
        <w:tc>
          <w:tcPr>
            <w:tcW w:w="580" w:type="dxa"/>
          </w:tcPr>
          <w:p w14:paraId="5009B69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1)</w:t>
            </w:r>
          </w:p>
        </w:tc>
        <w:tc>
          <w:tcPr>
            <w:tcW w:w="8867" w:type="dxa"/>
            <w:gridSpan w:val="2"/>
          </w:tcPr>
          <w:p w14:paraId="1FAE7C3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Համակարգչային տոմոգրաֆիայի կաբինետ</w:t>
            </w:r>
          </w:p>
        </w:tc>
      </w:tr>
      <w:tr w:rsidR="00D2771E" w:rsidRPr="00D2771E" w14:paraId="6D52B958" w14:textId="77777777" w:rsidTr="00C62FDB">
        <w:tc>
          <w:tcPr>
            <w:tcW w:w="580" w:type="dxa"/>
          </w:tcPr>
          <w:p w14:paraId="52EEAC2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6883" w:type="dxa"/>
          </w:tcPr>
          <w:p w14:paraId="29503A07"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w:t>
            </w:r>
          </w:p>
        </w:tc>
        <w:tc>
          <w:tcPr>
            <w:tcW w:w="1984" w:type="dxa"/>
          </w:tcPr>
          <w:p w14:paraId="05CEE5C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24</w:t>
            </w:r>
          </w:p>
        </w:tc>
      </w:tr>
      <w:tr w:rsidR="00D2771E" w:rsidRPr="00D2771E" w14:paraId="3C3178D3" w14:textId="77777777" w:rsidTr="00C62FDB">
        <w:tc>
          <w:tcPr>
            <w:tcW w:w="580" w:type="dxa"/>
          </w:tcPr>
          <w:p w14:paraId="199D56F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6883" w:type="dxa"/>
          </w:tcPr>
          <w:p w14:paraId="441CF34E"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Կառավարման սենք</w:t>
            </w:r>
          </w:p>
        </w:tc>
        <w:tc>
          <w:tcPr>
            <w:tcW w:w="1984" w:type="dxa"/>
          </w:tcPr>
          <w:p w14:paraId="25AEC11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6D8476C7" w14:textId="77777777" w:rsidTr="00C62FDB">
        <w:tc>
          <w:tcPr>
            <w:tcW w:w="580" w:type="dxa"/>
          </w:tcPr>
          <w:p w14:paraId="50F513B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6883" w:type="dxa"/>
          </w:tcPr>
          <w:p w14:paraId="65021DE2"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Նախապատրաստական սենք</w:t>
            </w:r>
          </w:p>
        </w:tc>
        <w:tc>
          <w:tcPr>
            <w:tcW w:w="1984" w:type="dxa"/>
          </w:tcPr>
          <w:p w14:paraId="1D414F1B"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03504938" w14:textId="77777777" w:rsidTr="00C62FDB">
        <w:tc>
          <w:tcPr>
            <w:tcW w:w="580" w:type="dxa"/>
          </w:tcPr>
          <w:p w14:paraId="0DCDA46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6883" w:type="dxa"/>
          </w:tcPr>
          <w:p w14:paraId="2529FEC8"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Տեխնիկական սենք</w:t>
            </w:r>
          </w:p>
        </w:tc>
        <w:tc>
          <w:tcPr>
            <w:tcW w:w="1984" w:type="dxa"/>
          </w:tcPr>
          <w:p w14:paraId="57200AE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508710E2" w14:textId="77777777" w:rsidTr="00C62FDB">
        <w:tc>
          <w:tcPr>
            <w:tcW w:w="580" w:type="dxa"/>
          </w:tcPr>
          <w:p w14:paraId="3A15AD6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6883" w:type="dxa"/>
          </w:tcPr>
          <w:p w14:paraId="6CA9396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Միջուկամագնիսային--ռեզոնանսային տոմոգրաֆիայի կաբինետ</w:t>
            </w:r>
          </w:p>
        </w:tc>
        <w:tc>
          <w:tcPr>
            <w:tcW w:w="1984" w:type="dxa"/>
          </w:tcPr>
          <w:p w14:paraId="330B3899" w14:textId="77777777" w:rsidR="00C62FDB" w:rsidRPr="00D2771E" w:rsidRDefault="00C62FDB" w:rsidP="00C62FDB">
            <w:pPr>
              <w:spacing w:before="60" w:after="60"/>
              <w:jc w:val="center"/>
              <w:rPr>
                <w:rFonts w:ascii="GHEA Grapalat" w:hAnsi="GHEA Grapalat"/>
                <w:color w:val="auto"/>
                <w:sz w:val="24"/>
              </w:rPr>
            </w:pPr>
          </w:p>
        </w:tc>
      </w:tr>
      <w:tr w:rsidR="00D2771E" w:rsidRPr="00D2771E" w14:paraId="79E63448" w14:textId="77777777" w:rsidTr="00C62FDB">
        <w:tc>
          <w:tcPr>
            <w:tcW w:w="580" w:type="dxa"/>
          </w:tcPr>
          <w:p w14:paraId="689F9CF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6883" w:type="dxa"/>
          </w:tcPr>
          <w:p w14:paraId="4E56B5E2"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w:t>
            </w:r>
            <w:r w:rsidRPr="00D2771E" w:rsidDel="00037DF4">
              <w:rPr>
                <w:rFonts w:ascii="GHEA Grapalat" w:hAnsi="GHEA Grapalat"/>
                <w:color w:val="auto"/>
                <w:sz w:val="24"/>
              </w:rPr>
              <w:t xml:space="preserve"> </w:t>
            </w:r>
            <w:r w:rsidRPr="00D2771E">
              <w:rPr>
                <w:rFonts w:ascii="GHEA Grapalat" w:hAnsi="GHEA Grapalat"/>
                <w:color w:val="auto"/>
                <w:sz w:val="24"/>
              </w:rPr>
              <w:t>(ռադիոհաճախականության խցիկ-Ֆարադեյի վանդակ)</w:t>
            </w:r>
          </w:p>
        </w:tc>
        <w:tc>
          <w:tcPr>
            <w:tcW w:w="1984" w:type="dxa"/>
          </w:tcPr>
          <w:p w14:paraId="6F8C715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r>
      <w:tr w:rsidR="00D2771E" w:rsidRPr="00D2771E" w14:paraId="11413CAA" w14:textId="77777777" w:rsidTr="00C62FDB">
        <w:tc>
          <w:tcPr>
            <w:tcW w:w="580" w:type="dxa"/>
          </w:tcPr>
          <w:p w14:paraId="0F70A83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6883" w:type="dxa"/>
          </w:tcPr>
          <w:p w14:paraId="6FF21BC5"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Կառավարման սենք</w:t>
            </w:r>
          </w:p>
        </w:tc>
        <w:tc>
          <w:tcPr>
            <w:tcW w:w="1984" w:type="dxa"/>
          </w:tcPr>
          <w:p w14:paraId="362053F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3E0C3B6A" w14:textId="77777777" w:rsidTr="00C62FDB">
        <w:tc>
          <w:tcPr>
            <w:tcW w:w="580" w:type="dxa"/>
          </w:tcPr>
          <w:p w14:paraId="0EC0FFC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6883" w:type="dxa"/>
          </w:tcPr>
          <w:p w14:paraId="1D205938"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Նախապատրաստական սենք</w:t>
            </w:r>
          </w:p>
        </w:tc>
        <w:tc>
          <w:tcPr>
            <w:tcW w:w="1984" w:type="dxa"/>
          </w:tcPr>
          <w:p w14:paraId="7D0B857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5C53F7A8" w14:textId="77777777" w:rsidTr="00C62FDB">
        <w:tc>
          <w:tcPr>
            <w:tcW w:w="580" w:type="dxa"/>
          </w:tcPr>
          <w:p w14:paraId="76501DD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6883" w:type="dxa"/>
          </w:tcPr>
          <w:p w14:paraId="7A965E47"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Տեխնիկական սենք</w:t>
            </w:r>
          </w:p>
        </w:tc>
        <w:tc>
          <w:tcPr>
            <w:tcW w:w="1984" w:type="dxa"/>
          </w:tcPr>
          <w:p w14:paraId="75ABD69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14</w:t>
            </w:r>
          </w:p>
        </w:tc>
      </w:tr>
      <w:tr w:rsidR="00D2771E" w:rsidRPr="00E5057E" w14:paraId="4259E0F7" w14:textId="77777777" w:rsidTr="00C62FDB">
        <w:tc>
          <w:tcPr>
            <w:tcW w:w="580" w:type="dxa"/>
          </w:tcPr>
          <w:p w14:paraId="1C50C6AB" w14:textId="77777777" w:rsidR="00C62FDB" w:rsidRPr="00D2771E" w:rsidRDefault="00C62FDB" w:rsidP="00C62FDB">
            <w:pPr>
              <w:spacing w:before="60" w:after="60"/>
              <w:rPr>
                <w:rFonts w:ascii="GHEA Grapalat" w:hAnsi="GHEA Grapalat"/>
                <w:color w:val="auto"/>
                <w:sz w:val="24"/>
              </w:rPr>
            </w:pPr>
          </w:p>
        </w:tc>
        <w:tc>
          <w:tcPr>
            <w:tcW w:w="8867" w:type="dxa"/>
            <w:gridSpan w:val="2"/>
          </w:tcPr>
          <w:p w14:paraId="61E25168"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Ռենտգեն ախտորոշման կաբինետ՝ ընդհանուր հետազոտությունների համար</w:t>
            </w:r>
          </w:p>
        </w:tc>
      </w:tr>
      <w:tr w:rsidR="00D2771E" w:rsidRPr="00D2771E" w14:paraId="3F46310F" w14:textId="77777777" w:rsidTr="00C62FDB">
        <w:tc>
          <w:tcPr>
            <w:tcW w:w="580" w:type="dxa"/>
          </w:tcPr>
          <w:p w14:paraId="0D1849F0"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1</w:t>
            </w:r>
            <w:r w:rsidRPr="00D2771E">
              <w:rPr>
                <w:rFonts w:ascii="GHEA Grapalat" w:hAnsi="GHEA Grapalat"/>
                <w:color w:val="auto"/>
                <w:sz w:val="24"/>
              </w:rPr>
              <w:t>)</w:t>
            </w:r>
          </w:p>
        </w:tc>
        <w:tc>
          <w:tcPr>
            <w:tcW w:w="6883" w:type="dxa"/>
          </w:tcPr>
          <w:p w14:paraId="77D9265E"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 պտտվող սեղան կալանով, նկարահանման սեղանով և նկարների պահարանով</w:t>
            </w:r>
          </w:p>
        </w:tc>
        <w:tc>
          <w:tcPr>
            <w:tcW w:w="1984" w:type="dxa"/>
          </w:tcPr>
          <w:p w14:paraId="60A1EE7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45</w:t>
            </w:r>
          </w:p>
        </w:tc>
      </w:tr>
      <w:tr w:rsidR="00D2771E" w:rsidRPr="00D2771E" w14:paraId="01498271" w14:textId="77777777" w:rsidTr="00C62FDB">
        <w:tc>
          <w:tcPr>
            <w:tcW w:w="580" w:type="dxa"/>
          </w:tcPr>
          <w:p w14:paraId="02D4E086"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2</w:t>
            </w:r>
            <w:r w:rsidRPr="00D2771E">
              <w:rPr>
                <w:rFonts w:ascii="GHEA Grapalat" w:hAnsi="GHEA Grapalat"/>
                <w:color w:val="auto"/>
                <w:sz w:val="24"/>
              </w:rPr>
              <w:t>)</w:t>
            </w:r>
          </w:p>
        </w:tc>
        <w:tc>
          <w:tcPr>
            <w:tcW w:w="6883" w:type="dxa"/>
          </w:tcPr>
          <w:p w14:paraId="3BB62083"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 համապիտանի (պտտվող) սեղան-կալանով և նկարների պահարանով</w:t>
            </w:r>
          </w:p>
        </w:tc>
        <w:tc>
          <w:tcPr>
            <w:tcW w:w="1984" w:type="dxa"/>
          </w:tcPr>
          <w:p w14:paraId="550A256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24</w:t>
            </w:r>
          </w:p>
        </w:tc>
      </w:tr>
      <w:tr w:rsidR="00D2771E" w:rsidRPr="00D2771E" w14:paraId="285DD6C4" w14:textId="77777777" w:rsidTr="00C62FDB">
        <w:tc>
          <w:tcPr>
            <w:tcW w:w="580" w:type="dxa"/>
          </w:tcPr>
          <w:p w14:paraId="7C1DC7FE"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3</w:t>
            </w:r>
            <w:r w:rsidRPr="00D2771E">
              <w:rPr>
                <w:rFonts w:ascii="GHEA Grapalat" w:hAnsi="GHEA Grapalat"/>
                <w:color w:val="auto"/>
                <w:sz w:val="24"/>
              </w:rPr>
              <w:t>)</w:t>
            </w:r>
          </w:p>
        </w:tc>
        <w:tc>
          <w:tcPr>
            <w:tcW w:w="6883" w:type="dxa"/>
          </w:tcPr>
          <w:p w14:paraId="1D8E5C27"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 առաստաղի կալանով, նկարահանման սեղանով և նկարների պահարանով</w:t>
            </w:r>
          </w:p>
        </w:tc>
        <w:tc>
          <w:tcPr>
            <w:tcW w:w="1984" w:type="dxa"/>
          </w:tcPr>
          <w:p w14:paraId="7972135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24</w:t>
            </w:r>
          </w:p>
        </w:tc>
      </w:tr>
      <w:tr w:rsidR="00D2771E" w:rsidRPr="00D2771E" w14:paraId="58AE1824" w14:textId="77777777" w:rsidTr="00C62FDB">
        <w:tc>
          <w:tcPr>
            <w:tcW w:w="580" w:type="dxa"/>
          </w:tcPr>
          <w:p w14:paraId="3304D9F9"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4</w:t>
            </w:r>
            <w:r w:rsidRPr="00D2771E">
              <w:rPr>
                <w:rFonts w:ascii="GHEA Grapalat" w:hAnsi="GHEA Grapalat"/>
                <w:color w:val="auto"/>
                <w:sz w:val="24"/>
              </w:rPr>
              <w:t>)</w:t>
            </w:r>
          </w:p>
        </w:tc>
        <w:tc>
          <w:tcPr>
            <w:tcW w:w="6883" w:type="dxa"/>
          </w:tcPr>
          <w:p w14:paraId="5C2AE4D8"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 առաստաղի կալանով և նկարահանման սեղանով</w:t>
            </w:r>
          </w:p>
        </w:tc>
        <w:tc>
          <w:tcPr>
            <w:tcW w:w="1984" w:type="dxa"/>
          </w:tcPr>
          <w:p w14:paraId="749A25E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1652C026" w14:textId="77777777" w:rsidTr="00C62FDB">
        <w:tc>
          <w:tcPr>
            <w:tcW w:w="580" w:type="dxa"/>
          </w:tcPr>
          <w:p w14:paraId="29E10082"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5</w:t>
            </w:r>
            <w:r w:rsidRPr="00D2771E">
              <w:rPr>
                <w:rFonts w:ascii="GHEA Grapalat" w:hAnsi="GHEA Grapalat"/>
                <w:color w:val="auto"/>
                <w:sz w:val="24"/>
              </w:rPr>
              <w:t>)</w:t>
            </w:r>
          </w:p>
        </w:tc>
        <w:tc>
          <w:tcPr>
            <w:tcW w:w="6883" w:type="dxa"/>
          </w:tcPr>
          <w:p w14:paraId="37DD567D"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սենյակ՝ առաստաղի կալանով</w:t>
            </w:r>
          </w:p>
        </w:tc>
        <w:tc>
          <w:tcPr>
            <w:tcW w:w="1984" w:type="dxa"/>
          </w:tcPr>
          <w:p w14:paraId="414BDC6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16</w:t>
            </w:r>
          </w:p>
        </w:tc>
      </w:tr>
      <w:tr w:rsidR="00D2771E" w:rsidRPr="00D2771E" w14:paraId="55F32995" w14:textId="77777777" w:rsidTr="00C62FDB">
        <w:tc>
          <w:tcPr>
            <w:tcW w:w="580" w:type="dxa"/>
          </w:tcPr>
          <w:p w14:paraId="7FA220C8"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6</w:t>
            </w:r>
            <w:r w:rsidRPr="00D2771E">
              <w:rPr>
                <w:rFonts w:ascii="GHEA Grapalat" w:hAnsi="GHEA Grapalat"/>
                <w:color w:val="auto"/>
                <w:sz w:val="24"/>
              </w:rPr>
              <w:t>)</w:t>
            </w:r>
          </w:p>
        </w:tc>
        <w:tc>
          <w:tcPr>
            <w:tcW w:w="6883" w:type="dxa"/>
          </w:tcPr>
          <w:p w14:paraId="09D09497"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Կառավարման սենք</w:t>
            </w:r>
          </w:p>
        </w:tc>
        <w:tc>
          <w:tcPr>
            <w:tcW w:w="1984" w:type="dxa"/>
          </w:tcPr>
          <w:p w14:paraId="21E1291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00DE72BE" w14:textId="77777777" w:rsidTr="00C62FDB">
        <w:tc>
          <w:tcPr>
            <w:tcW w:w="580" w:type="dxa"/>
          </w:tcPr>
          <w:p w14:paraId="6C8F101E" w14:textId="77777777" w:rsidR="00C62FDB" w:rsidRPr="00D2771E" w:rsidRDefault="00C62FDB" w:rsidP="0029628F">
            <w:pPr>
              <w:spacing w:before="60" w:after="60"/>
              <w:rPr>
                <w:rFonts w:ascii="GHEA Grapalat" w:hAnsi="GHEA Grapalat"/>
                <w:color w:val="auto"/>
                <w:sz w:val="24"/>
              </w:rPr>
            </w:pPr>
            <w:r w:rsidRPr="00D2771E">
              <w:rPr>
                <w:rFonts w:ascii="GHEA Grapalat" w:hAnsi="GHEA Grapalat"/>
                <w:color w:val="auto"/>
                <w:sz w:val="24"/>
              </w:rPr>
              <w:t>1</w:t>
            </w:r>
            <w:r w:rsidR="0029628F" w:rsidRPr="00D2771E">
              <w:rPr>
                <w:rFonts w:ascii="GHEA Grapalat" w:hAnsi="GHEA Grapalat"/>
                <w:color w:val="auto"/>
                <w:sz w:val="24"/>
              </w:rPr>
              <w:t>7</w:t>
            </w:r>
            <w:r w:rsidRPr="00D2771E">
              <w:rPr>
                <w:rFonts w:ascii="GHEA Grapalat" w:hAnsi="GHEA Grapalat"/>
                <w:color w:val="auto"/>
                <w:sz w:val="24"/>
              </w:rPr>
              <w:t>)</w:t>
            </w:r>
          </w:p>
        </w:tc>
        <w:tc>
          <w:tcPr>
            <w:tcW w:w="6883" w:type="dxa"/>
          </w:tcPr>
          <w:p w14:paraId="476A4AAE"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 xml:space="preserve">Նախապատրաստական սենք </w:t>
            </w:r>
          </w:p>
        </w:tc>
        <w:tc>
          <w:tcPr>
            <w:tcW w:w="1984" w:type="dxa"/>
          </w:tcPr>
          <w:p w14:paraId="53BFD1B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14E30F3B" w14:textId="77777777" w:rsidTr="00C62FDB">
        <w:tc>
          <w:tcPr>
            <w:tcW w:w="580" w:type="dxa"/>
          </w:tcPr>
          <w:p w14:paraId="141B8A8E" w14:textId="77777777" w:rsidR="00C62FDB" w:rsidRPr="00D2771E" w:rsidRDefault="00C62FDB" w:rsidP="00C62FDB">
            <w:pPr>
              <w:spacing w:before="60" w:after="60"/>
              <w:rPr>
                <w:rFonts w:ascii="GHEA Grapalat" w:hAnsi="GHEA Grapalat"/>
                <w:color w:val="auto"/>
                <w:sz w:val="24"/>
              </w:rPr>
            </w:pPr>
          </w:p>
        </w:tc>
        <w:tc>
          <w:tcPr>
            <w:tcW w:w="8867" w:type="dxa"/>
            <w:gridSpan w:val="2"/>
          </w:tcPr>
          <w:p w14:paraId="7F9F1484"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Ռենտգեն ստոմատոլոգիական հետազոտությունների սենք</w:t>
            </w:r>
          </w:p>
        </w:tc>
      </w:tr>
      <w:tr w:rsidR="00D2771E" w:rsidRPr="00D2771E" w14:paraId="16FA7E90" w14:textId="77777777" w:rsidTr="00C62FDB">
        <w:tc>
          <w:tcPr>
            <w:tcW w:w="580" w:type="dxa"/>
          </w:tcPr>
          <w:p w14:paraId="65CC06E6" w14:textId="3895F6AD" w:rsidR="00C62FDB" w:rsidRPr="00D2771E" w:rsidRDefault="00682AE3" w:rsidP="0029628F">
            <w:pPr>
              <w:spacing w:before="60" w:after="60"/>
              <w:rPr>
                <w:rFonts w:ascii="GHEA Grapalat" w:hAnsi="GHEA Grapalat"/>
                <w:color w:val="auto"/>
                <w:sz w:val="24"/>
              </w:rPr>
            </w:pPr>
            <w:r>
              <w:rPr>
                <w:rFonts w:ascii="GHEA Grapalat" w:hAnsi="GHEA Grapalat"/>
                <w:color w:val="auto"/>
                <w:sz w:val="24"/>
              </w:rPr>
              <w:t>18</w:t>
            </w:r>
            <w:r w:rsidR="00C62FDB" w:rsidRPr="00D2771E">
              <w:rPr>
                <w:rFonts w:ascii="GHEA Grapalat" w:hAnsi="GHEA Grapalat"/>
                <w:color w:val="auto"/>
                <w:sz w:val="24"/>
              </w:rPr>
              <w:t>)</w:t>
            </w:r>
          </w:p>
        </w:tc>
        <w:tc>
          <w:tcPr>
            <w:tcW w:w="6883" w:type="dxa"/>
          </w:tcPr>
          <w:p w14:paraId="5F3195CC"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Մեկ ռենտգեն սարքի համար</w:t>
            </w:r>
          </w:p>
          <w:p w14:paraId="0C4C90B3"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Երկու ռենտգեն սարքի համար</w:t>
            </w:r>
          </w:p>
        </w:tc>
        <w:tc>
          <w:tcPr>
            <w:tcW w:w="1984" w:type="dxa"/>
          </w:tcPr>
          <w:p w14:paraId="25C0700C" w14:textId="77777777" w:rsidR="000C5800"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p w14:paraId="740C4D32" w14:textId="422A4425" w:rsidR="00C62FDB" w:rsidRPr="00D2771E" w:rsidRDefault="00BE6475" w:rsidP="00C62FDB">
            <w:pPr>
              <w:spacing w:before="60" w:after="60"/>
              <w:jc w:val="center"/>
              <w:rPr>
                <w:rFonts w:ascii="GHEA Grapalat" w:hAnsi="GHEA Grapalat"/>
                <w:color w:val="auto"/>
                <w:sz w:val="24"/>
                <w:lang w:val="en-US"/>
              </w:rPr>
            </w:pPr>
            <w:r w:rsidRPr="00D2771E">
              <w:rPr>
                <w:rFonts w:ascii="GHEA Grapalat" w:hAnsi="GHEA Grapalat"/>
                <w:color w:val="auto"/>
                <w:sz w:val="24"/>
                <w:lang w:val="en-US"/>
              </w:rPr>
              <w:t>10</w:t>
            </w:r>
          </w:p>
        </w:tc>
      </w:tr>
      <w:tr w:rsidR="00D2771E" w:rsidRPr="00D2771E" w14:paraId="1333A812" w14:textId="77777777" w:rsidTr="00C62FDB">
        <w:tc>
          <w:tcPr>
            <w:tcW w:w="580" w:type="dxa"/>
          </w:tcPr>
          <w:p w14:paraId="22D6167B" w14:textId="73270BCD" w:rsidR="00C62FDB" w:rsidRPr="00D2771E" w:rsidRDefault="00682AE3" w:rsidP="0029628F">
            <w:pPr>
              <w:spacing w:before="60" w:after="60"/>
              <w:rPr>
                <w:rFonts w:ascii="GHEA Grapalat" w:hAnsi="GHEA Grapalat"/>
                <w:color w:val="auto"/>
                <w:sz w:val="24"/>
              </w:rPr>
            </w:pPr>
            <w:r>
              <w:rPr>
                <w:rFonts w:ascii="GHEA Grapalat" w:hAnsi="GHEA Grapalat"/>
                <w:color w:val="auto"/>
                <w:sz w:val="24"/>
              </w:rPr>
              <w:t>19</w:t>
            </w:r>
            <w:r w:rsidR="00C62FDB" w:rsidRPr="00D2771E">
              <w:rPr>
                <w:rFonts w:ascii="GHEA Grapalat" w:hAnsi="GHEA Grapalat"/>
                <w:color w:val="auto"/>
                <w:sz w:val="24"/>
              </w:rPr>
              <w:t>)</w:t>
            </w:r>
          </w:p>
        </w:tc>
        <w:tc>
          <w:tcPr>
            <w:tcW w:w="6883" w:type="dxa"/>
          </w:tcPr>
          <w:p w14:paraId="0A29410E"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Պանորամային նկարների համար</w:t>
            </w:r>
          </w:p>
        </w:tc>
        <w:tc>
          <w:tcPr>
            <w:tcW w:w="1984" w:type="dxa"/>
          </w:tcPr>
          <w:p w14:paraId="6BB17DC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654792E3" w14:textId="77777777" w:rsidTr="00C62FDB">
        <w:tc>
          <w:tcPr>
            <w:tcW w:w="580" w:type="dxa"/>
          </w:tcPr>
          <w:p w14:paraId="3FC36D6A" w14:textId="77777777" w:rsidR="00C62FDB" w:rsidRPr="00D2771E" w:rsidRDefault="00C62FDB" w:rsidP="0029628F">
            <w:pPr>
              <w:spacing w:before="60" w:after="60"/>
              <w:rPr>
                <w:rFonts w:ascii="GHEA Grapalat" w:hAnsi="GHEA Grapalat"/>
                <w:color w:val="auto"/>
                <w:sz w:val="24"/>
              </w:rPr>
            </w:pPr>
          </w:p>
        </w:tc>
        <w:tc>
          <w:tcPr>
            <w:tcW w:w="8867" w:type="dxa"/>
            <w:gridSpan w:val="2"/>
          </w:tcPr>
          <w:p w14:paraId="47496229"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Հեռավոր ճառագայթային թերապիայի կաբինետ</w:t>
            </w:r>
          </w:p>
        </w:tc>
      </w:tr>
      <w:tr w:rsidR="00D2771E" w:rsidRPr="00D2771E" w14:paraId="2EBA0567" w14:textId="77777777" w:rsidTr="00C62FDB">
        <w:tc>
          <w:tcPr>
            <w:tcW w:w="580" w:type="dxa"/>
          </w:tcPr>
          <w:p w14:paraId="05DB000F" w14:textId="6673185F" w:rsidR="00C62FDB" w:rsidRPr="00D2771E" w:rsidRDefault="005D0745" w:rsidP="00C62FDB">
            <w:pPr>
              <w:spacing w:before="60" w:after="60"/>
              <w:rPr>
                <w:rFonts w:ascii="GHEA Grapalat" w:hAnsi="GHEA Grapalat"/>
                <w:color w:val="auto"/>
                <w:sz w:val="24"/>
              </w:rPr>
            </w:pPr>
            <w:r w:rsidRPr="00D2771E">
              <w:rPr>
                <w:rFonts w:ascii="GHEA Grapalat" w:hAnsi="GHEA Grapalat"/>
                <w:color w:val="auto"/>
                <w:sz w:val="24"/>
                <w:lang w:val="en-US"/>
              </w:rPr>
              <w:t>2</w:t>
            </w:r>
            <w:r w:rsidR="00682AE3">
              <w:rPr>
                <w:rFonts w:ascii="GHEA Grapalat" w:hAnsi="GHEA Grapalat"/>
                <w:color w:val="auto"/>
                <w:sz w:val="24"/>
                <w:lang w:val="en-US"/>
              </w:rPr>
              <w:t>0</w:t>
            </w:r>
            <w:r w:rsidR="00C62FDB" w:rsidRPr="00D2771E">
              <w:rPr>
                <w:rFonts w:ascii="GHEA Grapalat" w:hAnsi="GHEA Grapalat"/>
                <w:color w:val="auto"/>
                <w:sz w:val="24"/>
              </w:rPr>
              <w:t>)</w:t>
            </w:r>
          </w:p>
        </w:tc>
        <w:tc>
          <w:tcPr>
            <w:tcW w:w="6883" w:type="dxa"/>
          </w:tcPr>
          <w:p w14:paraId="3D9E0103"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Արագացուցչի, հեռավոր գամմա թերապիայի սարքավորման միջամտությունների սենյակ (ներառյալ մուտքի լաբիրինթոսը)</w:t>
            </w:r>
          </w:p>
        </w:tc>
        <w:tc>
          <w:tcPr>
            <w:tcW w:w="1984" w:type="dxa"/>
          </w:tcPr>
          <w:p w14:paraId="7199A77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 (75)</w:t>
            </w:r>
          </w:p>
        </w:tc>
      </w:tr>
      <w:tr w:rsidR="00D2771E" w:rsidRPr="00D2771E" w14:paraId="7D4ABEA1" w14:textId="77777777" w:rsidTr="00C62FDB">
        <w:tc>
          <w:tcPr>
            <w:tcW w:w="580" w:type="dxa"/>
          </w:tcPr>
          <w:p w14:paraId="316E086D" w14:textId="4E86D39C" w:rsidR="00C62FDB" w:rsidRPr="00D2771E" w:rsidRDefault="005D0745" w:rsidP="00C62FDB">
            <w:pPr>
              <w:spacing w:before="60" w:after="60"/>
              <w:rPr>
                <w:rFonts w:ascii="GHEA Grapalat" w:hAnsi="GHEA Grapalat"/>
                <w:color w:val="auto"/>
                <w:sz w:val="24"/>
              </w:rPr>
            </w:pPr>
            <w:r w:rsidRPr="00D2771E">
              <w:rPr>
                <w:rFonts w:ascii="GHEA Grapalat" w:hAnsi="GHEA Grapalat"/>
                <w:color w:val="auto"/>
                <w:sz w:val="24"/>
                <w:lang w:val="en-US"/>
              </w:rPr>
              <w:lastRenderedPageBreak/>
              <w:t>2</w:t>
            </w:r>
            <w:r w:rsidR="00682AE3">
              <w:rPr>
                <w:rFonts w:ascii="GHEA Grapalat" w:hAnsi="GHEA Grapalat"/>
                <w:color w:val="auto"/>
                <w:sz w:val="24"/>
                <w:lang w:val="en-US"/>
              </w:rPr>
              <w:t>1</w:t>
            </w:r>
            <w:r w:rsidR="00C62FDB" w:rsidRPr="00D2771E">
              <w:rPr>
                <w:rFonts w:ascii="GHEA Grapalat" w:hAnsi="GHEA Grapalat"/>
                <w:color w:val="auto"/>
                <w:sz w:val="24"/>
              </w:rPr>
              <w:t>)</w:t>
            </w:r>
          </w:p>
        </w:tc>
        <w:tc>
          <w:tcPr>
            <w:tcW w:w="6883" w:type="dxa"/>
          </w:tcPr>
          <w:p w14:paraId="6546066D"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Սթերեոտակսիկ ռադիովիրաբուժության միջամտությունների սենյակ (ներառյալ մուտքի լաբիրինթոսը)՝ տեխնիկական սենքով</w:t>
            </w:r>
          </w:p>
        </w:tc>
        <w:tc>
          <w:tcPr>
            <w:tcW w:w="1984" w:type="dxa"/>
          </w:tcPr>
          <w:p w14:paraId="4A7172B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45 (64)+15</w:t>
            </w:r>
          </w:p>
        </w:tc>
      </w:tr>
      <w:tr w:rsidR="00D2771E" w:rsidRPr="00D2771E" w14:paraId="3AC65903" w14:textId="77777777" w:rsidTr="00C62FDB">
        <w:tc>
          <w:tcPr>
            <w:tcW w:w="580" w:type="dxa"/>
          </w:tcPr>
          <w:p w14:paraId="378012C3" w14:textId="7959AFCC" w:rsidR="00C62FDB" w:rsidRPr="00D2771E" w:rsidRDefault="005D0745" w:rsidP="00C62FDB">
            <w:pPr>
              <w:spacing w:before="60" w:after="60"/>
              <w:rPr>
                <w:rFonts w:ascii="GHEA Grapalat" w:hAnsi="GHEA Grapalat"/>
                <w:color w:val="auto"/>
                <w:sz w:val="24"/>
              </w:rPr>
            </w:pPr>
            <w:r w:rsidRPr="00D2771E">
              <w:rPr>
                <w:rFonts w:ascii="GHEA Grapalat" w:hAnsi="GHEA Grapalat"/>
                <w:color w:val="auto"/>
                <w:sz w:val="24"/>
                <w:lang w:val="en-US"/>
              </w:rPr>
              <w:t>2</w:t>
            </w:r>
            <w:r w:rsidR="00682AE3">
              <w:rPr>
                <w:rFonts w:ascii="GHEA Grapalat" w:hAnsi="GHEA Grapalat"/>
                <w:color w:val="auto"/>
                <w:sz w:val="24"/>
                <w:lang w:val="en-US"/>
              </w:rPr>
              <w:t>2</w:t>
            </w:r>
            <w:r w:rsidR="00C62FDB" w:rsidRPr="00D2771E">
              <w:rPr>
                <w:rFonts w:ascii="GHEA Grapalat" w:hAnsi="GHEA Grapalat"/>
                <w:color w:val="auto"/>
                <w:sz w:val="24"/>
              </w:rPr>
              <w:t>)</w:t>
            </w:r>
          </w:p>
        </w:tc>
        <w:tc>
          <w:tcPr>
            <w:tcW w:w="6883" w:type="dxa"/>
          </w:tcPr>
          <w:p w14:paraId="475C8873"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Կառավարման սենք</w:t>
            </w:r>
          </w:p>
        </w:tc>
        <w:tc>
          <w:tcPr>
            <w:tcW w:w="1984" w:type="dxa"/>
          </w:tcPr>
          <w:p w14:paraId="43EB73C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21AF0B89" w14:textId="77777777" w:rsidTr="00C62FDB">
        <w:tc>
          <w:tcPr>
            <w:tcW w:w="580" w:type="dxa"/>
          </w:tcPr>
          <w:p w14:paraId="6651A440" w14:textId="005B9E0F" w:rsidR="00C62FDB" w:rsidRPr="00D2771E" w:rsidRDefault="005D0745" w:rsidP="00C62FDB">
            <w:pPr>
              <w:spacing w:before="60" w:after="60"/>
              <w:rPr>
                <w:rFonts w:ascii="GHEA Grapalat" w:hAnsi="GHEA Grapalat"/>
                <w:color w:val="auto"/>
                <w:sz w:val="24"/>
              </w:rPr>
            </w:pPr>
            <w:r w:rsidRPr="00D2771E">
              <w:rPr>
                <w:rFonts w:ascii="GHEA Grapalat" w:hAnsi="GHEA Grapalat"/>
                <w:color w:val="auto"/>
                <w:sz w:val="24"/>
                <w:lang w:val="en-US"/>
              </w:rPr>
              <w:t>2</w:t>
            </w:r>
            <w:r w:rsidR="00682AE3">
              <w:rPr>
                <w:rFonts w:ascii="GHEA Grapalat" w:hAnsi="GHEA Grapalat"/>
                <w:color w:val="auto"/>
                <w:sz w:val="24"/>
                <w:lang w:val="en-US"/>
              </w:rPr>
              <w:t>3</w:t>
            </w:r>
            <w:r w:rsidR="00C62FDB" w:rsidRPr="00D2771E">
              <w:rPr>
                <w:rFonts w:ascii="GHEA Grapalat" w:hAnsi="GHEA Grapalat"/>
                <w:color w:val="auto"/>
                <w:sz w:val="24"/>
              </w:rPr>
              <w:t>)</w:t>
            </w:r>
          </w:p>
        </w:tc>
        <w:tc>
          <w:tcPr>
            <w:tcW w:w="6883" w:type="dxa"/>
          </w:tcPr>
          <w:p w14:paraId="6517151F"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Պաշտպանիչ հագուստի պահեստարան՝ ցնցուղարանով (ավելի քան 10 ՄԷՎ էներգիայով արագացուցիչների համար)</w:t>
            </w:r>
          </w:p>
        </w:tc>
        <w:tc>
          <w:tcPr>
            <w:tcW w:w="1984" w:type="dxa"/>
          </w:tcPr>
          <w:p w14:paraId="4192395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w:t>
            </w:r>
          </w:p>
        </w:tc>
      </w:tr>
      <w:tr w:rsidR="00D2771E" w:rsidRPr="00D2771E" w14:paraId="2D867D47" w14:textId="77777777" w:rsidTr="00C62FDB">
        <w:tc>
          <w:tcPr>
            <w:tcW w:w="580" w:type="dxa"/>
          </w:tcPr>
          <w:p w14:paraId="535A5871" w14:textId="77777777" w:rsidR="00C62FDB" w:rsidRPr="00D2771E" w:rsidRDefault="00C62FDB" w:rsidP="00C62FDB">
            <w:pPr>
              <w:spacing w:before="60" w:after="60"/>
              <w:rPr>
                <w:rFonts w:ascii="GHEA Grapalat" w:hAnsi="GHEA Grapalat"/>
                <w:color w:val="auto"/>
                <w:sz w:val="24"/>
              </w:rPr>
            </w:pPr>
          </w:p>
        </w:tc>
        <w:tc>
          <w:tcPr>
            <w:tcW w:w="8867" w:type="dxa"/>
            <w:gridSpan w:val="2"/>
          </w:tcPr>
          <w:p w14:paraId="4BFFC071"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Կոնտակտային ռադիոթերապիայի կաբինետ</w:t>
            </w:r>
          </w:p>
        </w:tc>
      </w:tr>
      <w:tr w:rsidR="00D2771E" w:rsidRPr="00D2771E" w14:paraId="575B66A5" w14:textId="77777777" w:rsidTr="00C62FDB">
        <w:tc>
          <w:tcPr>
            <w:tcW w:w="580" w:type="dxa"/>
          </w:tcPr>
          <w:p w14:paraId="1B80D88C" w14:textId="32DD56DE" w:rsidR="00C62FDB" w:rsidRPr="00D2771E" w:rsidRDefault="00682AE3" w:rsidP="00EF7BF9">
            <w:pPr>
              <w:spacing w:before="60" w:after="60"/>
              <w:rPr>
                <w:rFonts w:ascii="GHEA Grapalat" w:hAnsi="GHEA Grapalat"/>
                <w:color w:val="auto"/>
                <w:sz w:val="24"/>
              </w:rPr>
            </w:pPr>
            <w:r>
              <w:rPr>
                <w:rFonts w:ascii="GHEA Grapalat" w:hAnsi="GHEA Grapalat"/>
                <w:color w:val="auto"/>
                <w:sz w:val="24"/>
              </w:rPr>
              <w:t>24</w:t>
            </w:r>
            <w:r w:rsidR="00C62FDB" w:rsidRPr="00D2771E">
              <w:rPr>
                <w:rFonts w:ascii="GHEA Grapalat" w:hAnsi="GHEA Grapalat"/>
                <w:color w:val="auto"/>
                <w:sz w:val="24"/>
              </w:rPr>
              <w:t>)</w:t>
            </w:r>
          </w:p>
        </w:tc>
        <w:tc>
          <w:tcPr>
            <w:tcW w:w="6883" w:type="dxa"/>
          </w:tcPr>
          <w:p w14:paraId="39003ED6"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Փոքր վիրահատարան՝ էնդոստատների և ապլիկատորների ներհասցման համար</w:t>
            </w:r>
          </w:p>
        </w:tc>
        <w:tc>
          <w:tcPr>
            <w:tcW w:w="1984" w:type="dxa"/>
          </w:tcPr>
          <w:p w14:paraId="597778A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24</w:t>
            </w:r>
          </w:p>
        </w:tc>
      </w:tr>
      <w:tr w:rsidR="00D2771E" w:rsidRPr="00D2771E" w14:paraId="062C1928" w14:textId="77777777" w:rsidTr="00C62FDB">
        <w:tc>
          <w:tcPr>
            <w:tcW w:w="580" w:type="dxa"/>
          </w:tcPr>
          <w:p w14:paraId="687D9D95" w14:textId="2C17317D" w:rsidR="00C62FDB" w:rsidRPr="00D2771E" w:rsidRDefault="00682AE3" w:rsidP="00EF7BF9">
            <w:pPr>
              <w:spacing w:before="60" w:after="60"/>
              <w:rPr>
                <w:rFonts w:ascii="GHEA Grapalat" w:hAnsi="GHEA Grapalat"/>
                <w:color w:val="auto"/>
                <w:sz w:val="24"/>
              </w:rPr>
            </w:pPr>
            <w:r>
              <w:rPr>
                <w:rFonts w:ascii="GHEA Grapalat" w:hAnsi="GHEA Grapalat"/>
                <w:color w:val="auto"/>
                <w:sz w:val="24"/>
              </w:rPr>
              <w:t>25</w:t>
            </w:r>
            <w:r w:rsidR="00C62FDB" w:rsidRPr="00D2771E">
              <w:rPr>
                <w:rFonts w:ascii="GHEA Grapalat" w:hAnsi="GHEA Grapalat"/>
                <w:color w:val="auto"/>
                <w:sz w:val="24"/>
              </w:rPr>
              <w:t>)</w:t>
            </w:r>
          </w:p>
        </w:tc>
        <w:tc>
          <w:tcPr>
            <w:tcW w:w="6883" w:type="dxa"/>
          </w:tcPr>
          <w:p w14:paraId="36134E92"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Կոնտակտային ռադիոթերապիայի միջամտությունների սենյակ (ներառյալ մուտքի լաբիրինթոսը)</w:t>
            </w:r>
          </w:p>
        </w:tc>
        <w:tc>
          <w:tcPr>
            <w:tcW w:w="1984" w:type="dxa"/>
          </w:tcPr>
          <w:p w14:paraId="1DBA110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 (26)</w:t>
            </w:r>
          </w:p>
        </w:tc>
      </w:tr>
      <w:tr w:rsidR="00D2771E" w:rsidRPr="00D2771E" w14:paraId="31BD571F" w14:textId="77777777" w:rsidTr="00C62FDB">
        <w:tc>
          <w:tcPr>
            <w:tcW w:w="580" w:type="dxa"/>
          </w:tcPr>
          <w:p w14:paraId="64CDBE50" w14:textId="3FD4E2DF" w:rsidR="00C62FDB" w:rsidRPr="00D2771E" w:rsidRDefault="00682AE3" w:rsidP="00EF7BF9">
            <w:pPr>
              <w:spacing w:before="60" w:after="60"/>
              <w:rPr>
                <w:rFonts w:ascii="GHEA Grapalat" w:hAnsi="GHEA Grapalat"/>
                <w:color w:val="auto"/>
                <w:sz w:val="24"/>
              </w:rPr>
            </w:pPr>
            <w:r>
              <w:rPr>
                <w:rFonts w:ascii="GHEA Grapalat" w:hAnsi="GHEA Grapalat"/>
                <w:color w:val="auto"/>
                <w:sz w:val="24"/>
              </w:rPr>
              <w:t>26</w:t>
            </w:r>
            <w:r w:rsidR="00C62FDB" w:rsidRPr="00D2771E">
              <w:rPr>
                <w:rFonts w:ascii="GHEA Grapalat" w:hAnsi="GHEA Grapalat"/>
                <w:color w:val="auto"/>
                <w:sz w:val="24"/>
              </w:rPr>
              <w:t>)</w:t>
            </w:r>
          </w:p>
        </w:tc>
        <w:tc>
          <w:tcPr>
            <w:tcW w:w="6883" w:type="dxa"/>
          </w:tcPr>
          <w:p w14:paraId="440AF866"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Միջամտությունների սենք՝ էնդոստատների հեռացման համար</w:t>
            </w:r>
          </w:p>
        </w:tc>
        <w:tc>
          <w:tcPr>
            <w:tcW w:w="1984" w:type="dxa"/>
          </w:tcPr>
          <w:p w14:paraId="73E84C2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r>
      <w:tr w:rsidR="00D2771E" w:rsidRPr="00D2771E" w14:paraId="6F20C37D" w14:textId="77777777" w:rsidTr="00C62FDB">
        <w:tc>
          <w:tcPr>
            <w:tcW w:w="580" w:type="dxa"/>
          </w:tcPr>
          <w:p w14:paraId="47C3FE87" w14:textId="30EB5190" w:rsidR="00C62FDB" w:rsidRPr="00D2771E" w:rsidRDefault="00682AE3" w:rsidP="00EF7BF9">
            <w:pPr>
              <w:spacing w:before="60" w:after="60"/>
              <w:rPr>
                <w:rFonts w:ascii="GHEA Grapalat" w:hAnsi="GHEA Grapalat"/>
                <w:color w:val="auto"/>
                <w:sz w:val="24"/>
              </w:rPr>
            </w:pPr>
            <w:r>
              <w:rPr>
                <w:rFonts w:ascii="GHEA Grapalat" w:hAnsi="GHEA Grapalat"/>
                <w:color w:val="auto"/>
                <w:sz w:val="24"/>
              </w:rPr>
              <w:t>27</w:t>
            </w:r>
            <w:r w:rsidR="00C62FDB" w:rsidRPr="00D2771E">
              <w:rPr>
                <w:rFonts w:ascii="GHEA Grapalat" w:hAnsi="GHEA Grapalat"/>
                <w:color w:val="auto"/>
                <w:sz w:val="24"/>
              </w:rPr>
              <w:t>)</w:t>
            </w:r>
          </w:p>
        </w:tc>
        <w:tc>
          <w:tcPr>
            <w:tcW w:w="6883" w:type="dxa"/>
          </w:tcPr>
          <w:p w14:paraId="450858B6"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Լվացման-մանրէազերծման սենք</w:t>
            </w:r>
          </w:p>
        </w:tc>
        <w:tc>
          <w:tcPr>
            <w:tcW w:w="1984" w:type="dxa"/>
          </w:tcPr>
          <w:p w14:paraId="6C40058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7FD22DB9" w14:textId="77777777" w:rsidTr="00C62FDB">
        <w:tc>
          <w:tcPr>
            <w:tcW w:w="580" w:type="dxa"/>
          </w:tcPr>
          <w:p w14:paraId="56F87C22" w14:textId="0C97520E" w:rsidR="00C62FDB" w:rsidRPr="00D2771E" w:rsidRDefault="00682AE3" w:rsidP="00EF7BF9">
            <w:pPr>
              <w:spacing w:before="60" w:after="60"/>
              <w:rPr>
                <w:rFonts w:ascii="GHEA Grapalat" w:hAnsi="GHEA Grapalat"/>
                <w:color w:val="auto"/>
                <w:sz w:val="24"/>
              </w:rPr>
            </w:pPr>
            <w:r>
              <w:rPr>
                <w:rFonts w:ascii="GHEA Grapalat" w:hAnsi="GHEA Grapalat"/>
                <w:color w:val="auto"/>
                <w:sz w:val="24"/>
              </w:rPr>
              <w:t>28</w:t>
            </w:r>
            <w:r w:rsidR="00C62FDB" w:rsidRPr="00D2771E">
              <w:rPr>
                <w:rFonts w:ascii="GHEA Grapalat" w:hAnsi="GHEA Grapalat"/>
                <w:color w:val="auto"/>
                <w:sz w:val="24"/>
              </w:rPr>
              <w:t>)</w:t>
            </w:r>
          </w:p>
        </w:tc>
        <w:tc>
          <w:tcPr>
            <w:tcW w:w="6883" w:type="dxa"/>
          </w:tcPr>
          <w:p w14:paraId="15BF0995"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Աղբյուրների պահեստարան</w:t>
            </w:r>
          </w:p>
        </w:tc>
        <w:tc>
          <w:tcPr>
            <w:tcW w:w="1984" w:type="dxa"/>
          </w:tcPr>
          <w:p w14:paraId="5CDF5BD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w:t>
            </w:r>
          </w:p>
        </w:tc>
      </w:tr>
      <w:tr w:rsidR="00D2771E" w:rsidRPr="00D2771E" w14:paraId="29C8C283" w14:textId="77777777" w:rsidTr="00C62FDB">
        <w:tc>
          <w:tcPr>
            <w:tcW w:w="580" w:type="dxa"/>
          </w:tcPr>
          <w:p w14:paraId="3D311961" w14:textId="2C9C7B38" w:rsidR="00C62FDB" w:rsidRPr="00D2771E" w:rsidRDefault="00682AE3" w:rsidP="00C62FDB">
            <w:pPr>
              <w:spacing w:before="60" w:after="60"/>
              <w:rPr>
                <w:rFonts w:ascii="GHEA Grapalat" w:hAnsi="GHEA Grapalat"/>
                <w:color w:val="auto"/>
                <w:sz w:val="24"/>
              </w:rPr>
            </w:pPr>
            <w:r>
              <w:rPr>
                <w:rFonts w:ascii="GHEA Grapalat" w:hAnsi="GHEA Grapalat"/>
                <w:color w:val="auto"/>
                <w:sz w:val="24"/>
              </w:rPr>
              <w:t>29</w:t>
            </w:r>
            <w:r w:rsidR="00C62FDB" w:rsidRPr="00D2771E">
              <w:rPr>
                <w:rFonts w:ascii="GHEA Grapalat" w:hAnsi="GHEA Grapalat"/>
                <w:color w:val="auto"/>
                <w:sz w:val="24"/>
              </w:rPr>
              <w:t>)</w:t>
            </w:r>
          </w:p>
        </w:tc>
        <w:tc>
          <w:tcPr>
            <w:tcW w:w="6883" w:type="dxa"/>
          </w:tcPr>
          <w:p w14:paraId="1FA76BCB"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Ռադիոլոգիական հիվանդասենյակ՝ 1 մահճակալով</w:t>
            </w:r>
          </w:p>
        </w:tc>
        <w:tc>
          <w:tcPr>
            <w:tcW w:w="1984" w:type="dxa"/>
          </w:tcPr>
          <w:p w14:paraId="74DEFE2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65F05CC1" w14:textId="77777777" w:rsidTr="00C62FDB">
        <w:tc>
          <w:tcPr>
            <w:tcW w:w="580" w:type="dxa"/>
          </w:tcPr>
          <w:p w14:paraId="15DAD2D1" w14:textId="77777777" w:rsidR="00C62FDB" w:rsidRPr="00D2771E" w:rsidRDefault="00C62FDB" w:rsidP="00C62FDB">
            <w:pPr>
              <w:spacing w:before="60" w:after="60"/>
              <w:rPr>
                <w:rFonts w:ascii="GHEA Grapalat" w:hAnsi="GHEA Grapalat"/>
                <w:color w:val="auto"/>
                <w:sz w:val="24"/>
              </w:rPr>
            </w:pPr>
          </w:p>
        </w:tc>
        <w:tc>
          <w:tcPr>
            <w:tcW w:w="8867" w:type="dxa"/>
            <w:gridSpan w:val="2"/>
          </w:tcPr>
          <w:p w14:paraId="06D64A63"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Ճառագայթային թերապիայի պլանավորման բլոկ</w:t>
            </w:r>
          </w:p>
        </w:tc>
      </w:tr>
      <w:tr w:rsidR="00D2771E" w:rsidRPr="00D2771E" w14:paraId="405198A1" w14:textId="77777777" w:rsidTr="00C62FDB">
        <w:tc>
          <w:tcPr>
            <w:tcW w:w="580" w:type="dxa"/>
          </w:tcPr>
          <w:p w14:paraId="51233912" w14:textId="698BAE30" w:rsidR="00C62FDB" w:rsidRPr="00D2771E" w:rsidRDefault="005D0745" w:rsidP="00EF7BF9">
            <w:pPr>
              <w:spacing w:before="60" w:after="60"/>
              <w:rPr>
                <w:rFonts w:ascii="GHEA Grapalat" w:hAnsi="GHEA Grapalat"/>
                <w:color w:val="auto"/>
                <w:sz w:val="24"/>
              </w:rPr>
            </w:pPr>
            <w:r w:rsidRPr="00D2771E">
              <w:rPr>
                <w:rFonts w:ascii="GHEA Grapalat" w:hAnsi="GHEA Grapalat"/>
                <w:color w:val="auto"/>
                <w:sz w:val="24"/>
                <w:lang w:val="en-US"/>
              </w:rPr>
              <w:t>3</w:t>
            </w:r>
            <w:r w:rsidR="00682AE3">
              <w:rPr>
                <w:rFonts w:ascii="GHEA Grapalat" w:hAnsi="GHEA Grapalat"/>
                <w:color w:val="auto"/>
                <w:sz w:val="24"/>
                <w:lang w:val="en-US"/>
              </w:rPr>
              <w:t>0</w:t>
            </w:r>
            <w:r w:rsidR="00C62FDB" w:rsidRPr="00D2771E">
              <w:rPr>
                <w:rFonts w:ascii="GHEA Grapalat" w:hAnsi="GHEA Grapalat"/>
                <w:color w:val="auto"/>
                <w:sz w:val="24"/>
              </w:rPr>
              <w:t>)</w:t>
            </w:r>
          </w:p>
        </w:tc>
        <w:tc>
          <w:tcPr>
            <w:tcW w:w="6883" w:type="dxa"/>
          </w:tcPr>
          <w:p w14:paraId="4F514307"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Ռենտգեն սիմուլյատորի (համակարգչային տոմոգրաֆի սիմուլյատորի) միջամտությունների սենյակ</w:t>
            </w:r>
          </w:p>
        </w:tc>
        <w:tc>
          <w:tcPr>
            <w:tcW w:w="1984" w:type="dxa"/>
          </w:tcPr>
          <w:p w14:paraId="7B85351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34</w:t>
            </w:r>
          </w:p>
        </w:tc>
      </w:tr>
      <w:tr w:rsidR="00D2771E" w:rsidRPr="00D2771E" w14:paraId="4A5B0E52" w14:textId="77777777" w:rsidTr="00C62FDB">
        <w:tc>
          <w:tcPr>
            <w:tcW w:w="580" w:type="dxa"/>
          </w:tcPr>
          <w:p w14:paraId="15592F09" w14:textId="3CCF5F32" w:rsidR="00C62FDB" w:rsidRPr="00D2771E" w:rsidRDefault="005D0745" w:rsidP="00EF7BF9">
            <w:pPr>
              <w:spacing w:before="60" w:after="60"/>
              <w:rPr>
                <w:rFonts w:ascii="GHEA Grapalat" w:hAnsi="GHEA Grapalat"/>
                <w:color w:val="auto"/>
                <w:sz w:val="24"/>
              </w:rPr>
            </w:pPr>
            <w:r w:rsidRPr="00D2771E">
              <w:rPr>
                <w:rFonts w:ascii="GHEA Grapalat" w:hAnsi="GHEA Grapalat"/>
                <w:color w:val="auto"/>
                <w:sz w:val="24"/>
                <w:lang w:val="en-US"/>
              </w:rPr>
              <w:t>3</w:t>
            </w:r>
            <w:r w:rsidR="00682AE3">
              <w:rPr>
                <w:rFonts w:ascii="GHEA Grapalat" w:hAnsi="GHEA Grapalat"/>
                <w:color w:val="auto"/>
                <w:sz w:val="24"/>
                <w:lang w:val="en-US"/>
              </w:rPr>
              <w:t>1</w:t>
            </w:r>
            <w:r w:rsidR="00C62FDB" w:rsidRPr="00D2771E">
              <w:rPr>
                <w:rFonts w:ascii="GHEA Grapalat" w:hAnsi="GHEA Grapalat"/>
                <w:color w:val="auto"/>
                <w:sz w:val="24"/>
              </w:rPr>
              <w:t>)</w:t>
            </w:r>
          </w:p>
        </w:tc>
        <w:tc>
          <w:tcPr>
            <w:tcW w:w="6883" w:type="dxa"/>
          </w:tcPr>
          <w:p w14:paraId="196E17E1"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Կառավարման սենք</w:t>
            </w:r>
          </w:p>
        </w:tc>
        <w:tc>
          <w:tcPr>
            <w:tcW w:w="1984" w:type="dxa"/>
          </w:tcPr>
          <w:p w14:paraId="2F96E1A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E5057E" w14:paraId="581781AE" w14:textId="77777777" w:rsidTr="00C62FDB">
        <w:tc>
          <w:tcPr>
            <w:tcW w:w="580" w:type="dxa"/>
          </w:tcPr>
          <w:p w14:paraId="22412D0B" w14:textId="2F5BA833" w:rsidR="00C62FDB" w:rsidRPr="00D2771E" w:rsidRDefault="005D0745" w:rsidP="00EF7BF9">
            <w:pPr>
              <w:spacing w:before="60" w:after="60"/>
              <w:rPr>
                <w:rFonts w:ascii="GHEA Grapalat" w:hAnsi="GHEA Grapalat"/>
                <w:color w:val="auto"/>
                <w:sz w:val="24"/>
              </w:rPr>
            </w:pPr>
            <w:r w:rsidRPr="00D2771E">
              <w:rPr>
                <w:rFonts w:ascii="GHEA Grapalat" w:hAnsi="GHEA Grapalat"/>
                <w:color w:val="auto"/>
                <w:sz w:val="24"/>
                <w:lang w:val="en-US"/>
              </w:rPr>
              <w:t>3</w:t>
            </w:r>
            <w:r w:rsidR="00682AE3">
              <w:rPr>
                <w:rFonts w:ascii="GHEA Grapalat" w:hAnsi="GHEA Grapalat"/>
                <w:color w:val="auto"/>
                <w:sz w:val="24"/>
                <w:lang w:val="en-US"/>
              </w:rPr>
              <w:t>2</w:t>
            </w:r>
            <w:r w:rsidR="00C62FDB" w:rsidRPr="00D2771E">
              <w:rPr>
                <w:rFonts w:ascii="GHEA Grapalat" w:hAnsi="GHEA Grapalat"/>
                <w:color w:val="auto"/>
                <w:sz w:val="24"/>
              </w:rPr>
              <w:t>)</w:t>
            </w:r>
          </w:p>
        </w:tc>
        <w:tc>
          <w:tcPr>
            <w:tcW w:w="6883" w:type="dxa"/>
          </w:tcPr>
          <w:p w14:paraId="3969BCE3" w14:textId="77777777" w:rsidR="00C62FDB" w:rsidRPr="00D2771E" w:rsidRDefault="00C62FDB" w:rsidP="00C62FDB">
            <w:pPr>
              <w:spacing w:before="60" w:after="60"/>
              <w:ind w:left="538"/>
              <w:rPr>
                <w:rFonts w:ascii="GHEA Grapalat" w:hAnsi="GHEA Grapalat"/>
                <w:color w:val="auto"/>
                <w:sz w:val="24"/>
              </w:rPr>
            </w:pPr>
            <w:r w:rsidRPr="00D2771E">
              <w:rPr>
                <w:rFonts w:ascii="GHEA Grapalat" w:hAnsi="GHEA Grapalat"/>
                <w:color w:val="auto"/>
                <w:sz w:val="24"/>
              </w:rPr>
              <w:t>Ճառագայթային թերապիայի պլանավորման կաբինետ</w:t>
            </w:r>
          </w:p>
        </w:tc>
        <w:tc>
          <w:tcPr>
            <w:tcW w:w="1984" w:type="dxa"/>
          </w:tcPr>
          <w:p w14:paraId="28802BA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 մեկ աշխատատեղի համար, բայց ոչ պակաս քան 18</w:t>
            </w:r>
          </w:p>
        </w:tc>
      </w:tr>
      <w:tr w:rsidR="00D2771E" w:rsidRPr="00D2771E" w14:paraId="21491B89" w14:textId="77777777" w:rsidTr="00C62FDB">
        <w:tc>
          <w:tcPr>
            <w:tcW w:w="580" w:type="dxa"/>
          </w:tcPr>
          <w:p w14:paraId="18D6CC27" w14:textId="2E0058AB" w:rsidR="00C62FDB" w:rsidRPr="00D2771E" w:rsidRDefault="005D0745" w:rsidP="00EF7BF9">
            <w:pPr>
              <w:spacing w:before="60" w:after="60"/>
              <w:rPr>
                <w:rFonts w:ascii="GHEA Grapalat" w:hAnsi="GHEA Grapalat"/>
                <w:color w:val="auto"/>
                <w:sz w:val="24"/>
              </w:rPr>
            </w:pPr>
            <w:r w:rsidRPr="00D2771E">
              <w:rPr>
                <w:rFonts w:ascii="GHEA Grapalat" w:hAnsi="GHEA Grapalat"/>
                <w:color w:val="auto"/>
                <w:sz w:val="24"/>
                <w:lang w:val="en-US"/>
              </w:rPr>
              <w:t>3</w:t>
            </w:r>
            <w:r w:rsidR="00682AE3">
              <w:rPr>
                <w:rFonts w:ascii="GHEA Grapalat" w:hAnsi="GHEA Grapalat"/>
                <w:color w:val="auto"/>
                <w:sz w:val="24"/>
                <w:lang w:val="en-US"/>
              </w:rPr>
              <w:t>3</w:t>
            </w:r>
            <w:r w:rsidR="00C62FDB" w:rsidRPr="00D2771E">
              <w:rPr>
                <w:rFonts w:ascii="GHEA Grapalat" w:hAnsi="GHEA Grapalat"/>
                <w:color w:val="auto"/>
                <w:sz w:val="24"/>
              </w:rPr>
              <w:t>)</w:t>
            </w:r>
          </w:p>
        </w:tc>
        <w:tc>
          <w:tcPr>
            <w:tcW w:w="6883" w:type="dxa"/>
          </w:tcPr>
          <w:p w14:paraId="0362A2C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Հիպերտերմիայի կաբինետ</w:t>
            </w:r>
          </w:p>
        </w:tc>
        <w:tc>
          <w:tcPr>
            <w:tcW w:w="1984" w:type="dxa"/>
          </w:tcPr>
          <w:p w14:paraId="7A0B5F0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259BE06C" w14:textId="77777777" w:rsidTr="00C62FDB">
        <w:tc>
          <w:tcPr>
            <w:tcW w:w="9447" w:type="dxa"/>
            <w:gridSpan w:val="3"/>
          </w:tcPr>
          <w:p w14:paraId="0CB20CA5" w14:textId="77777777" w:rsidR="00C62FDB" w:rsidRPr="00D2771E" w:rsidRDefault="00C62FDB" w:rsidP="00EF7BF9">
            <w:pPr>
              <w:spacing w:before="60" w:after="60"/>
              <w:jc w:val="center"/>
              <w:rPr>
                <w:rFonts w:ascii="GHEA Grapalat" w:hAnsi="GHEA Grapalat"/>
                <w:color w:val="auto"/>
                <w:sz w:val="24"/>
              </w:rPr>
            </w:pPr>
            <w:r w:rsidRPr="00D2771E">
              <w:rPr>
                <w:rFonts w:ascii="GHEA Grapalat" w:hAnsi="GHEA Grapalat"/>
                <w:b/>
                <w:color w:val="auto"/>
                <w:sz w:val="24"/>
              </w:rPr>
              <w:t xml:space="preserve">Ընդհանուր </w:t>
            </w:r>
            <w:r w:rsidR="00EF7BF9" w:rsidRPr="00D2771E">
              <w:rPr>
                <w:rFonts w:ascii="GHEA Grapalat" w:hAnsi="GHEA Grapalat"/>
                <w:b/>
                <w:color w:val="auto"/>
                <w:sz w:val="24"/>
              </w:rPr>
              <w:t>սենքեր</w:t>
            </w:r>
          </w:p>
        </w:tc>
      </w:tr>
      <w:tr w:rsidR="00D2771E" w:rsidRPr="00D2771E" w14:paraId="60501269" w14:textId="77777777" w:rsidTr="00C62FDB">
        <w:tc>
          <w:tcPr>
            <w:tcW w:w="580" w:type="dxa"/>
          </w:tcPr>
          <w:p w14:paraId="67FD57D6" w14:textId="3CC0D5FD" w:rsidR="00C62FDB" w:rsidRPr="00D2771E" w:rsidRDefault="00682AE3" w:rsidP="00C62FDB">
            <w:pPr>
              <w:spacing w:before="60" w:after="60"/>
              <w:rPr>
                <w:rFonts w:ascii="GHEA Grapalat" w:hAnsi="GHEA Grapalat"/>
                <w:color w:val="auto"/>
                <w:sz w:val="24"/>
              </w:rPr>
            </w:pPr>
            <w:r>
              <w:rPr>
                <w:rFonts w:ascii="GHEA Grapalat" w:hAnsi="GHEA Grapalat"/>
                <w:color w:val="auto"/>
                <w:sz w:val="24"/>
              </w:rPr>
              <w:t>3</w:t>
            </w:r>
            <w:r w:rsidR="00C62FDB" w:rsidRPr="00D2771E">
              <w:rPr>
                <w:rFonts w:ascii="GHEA Grapalat" w:hAnsi="GHEA Grapalat"/>
                <w:color w:val="auto"/>
                <w:sz w:val="24"/>
              </w:rPr>
              <w:t>4)</w:t>
            </w:r>
          </w:p>
        </w:tc>
        <w:tc>
          <w:tcPr>
            <w:tcW w:w="6883" w:type="dxa"/>
          </w:tcPr>
          <w:p w14:paraId="7D1FAD5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Հետազոտությունների արդյունքների մշակման սենք</w:t>
            </w:r>
          </w:p>
        </w:tc>
        <w:tc>
          <w:tcPr>
            <w:tcW w:w="1984" w:type="dxa"/>
          </w:tcPr>
          <w:p w14:paraId="4348F0F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403503E4" w14:textId="77777777" w:rsidTr="00C62FDB">
        <w:tc>
          <w:tcPr>
            <w:tcW w:w="580" w:type="dxa"/>
          </w:tcPr>
          <w:p w14:paraId="7ADF1D35" w14:textId="49BD1CB3" w:rsidR="00C62FDB" w:rsidRPr="00D2771E" w:rsidRDefault="00682AE3" w:rsidP="00C62FDB">
            <w:pPr>
              <w:spacing w:before="60" w:after="60"/>
              <w:rPr>
                <w:rFonts w:ascii="GHEA Grapalat" w:hAnsi="GHEA Grapalat"/>
                <w:color w:val="auto"/>
                <w:sz w:val="24"/>
              </w:rPr>
            </w:pPr>
            <w:r>
              <w:rPr>
                <w:rFonts w:ascii="GHEA Grapalat" w:hAnsi="GHEA Grapalat"/>
                <w:color w:val="auto"/>
                <w:sz w:val="24"/>
              </w:rPr>
              <w:t>35</w:t>
            </w:r>
            <w:r w:rsidR="00C62FDB" w:rsidRPr="00D2771E">
              <w:rPr>
                <w:rFonts w:ascii="GHEA Grapalat" w:hAnsi="GHEA Grapalat"/>
                <w:color w:val="auto"/>
                <w:sz w:val="24"/>
              </w:rPr>
              <w:t>)</w:t>
            </w:r>
          </w:p>
        </w:tc>
        <w:tc>
          <w:tcPr>
            <w:tcW w:w="6883" w:type="dxa"/>
          </w:tcPr>
          <w:p w14:paraId="5C707D0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Նկարների տպման սենք</w:t>
            </w:r>
          </w:p>
        </w:tc>
        <w:tc>
          <w:tcPr>
            <w:tcW w:w="1984" w:type="dxa"/>
          </w:tcPr>
          <w:p w14:paraId="627867D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123ED5D5" w14:textId="77777777" w:rsidTr="00C62FDB">
        <w:tc>
          <w:tcPr>
            <w:tcW w:w="580" w:type="dxa"/>
          </w:tcPr>
          <w:p w14:paraId="4CE318AB" w14:textId="11177E15" w:rsidR="00C62FDB" w:rsidRPr="00D2771E" w:rsidRDefault="00682AE3" w:rsidP="00C62FDB">
            <w:pPr>
              <w:spacing w:before="60" w:after="60"/>
              <w:rPr>
                <w:rFonts w:ascii="GHEA Grapalat" w:hAnsi="GHEA Grapalat"/>
                <w:color w:val="auto"/>
                <w:sz w:val="24"/>
              </w:rPr>
            </w:pPr>
            <w:r>
              <w:rPr>
                <w:rFonts w:ascii="GHEA Grapalat" w:hAnsi="GHEA Grapalat"/>
                <w:color w:val="auto"/>
                <w:sz w:val="24"/>
              </w:rPr>
              <w:t>36</w:t>
            </w:r>
            <w:r w:rsidR="00C62FDB" w:rsidRPr="00D2771E">
              <w:rPr>
                <w:rFonts w:ascii="GHEA Grapalat" w:hAnsi="GHEA Grapalat"/>
                <w:color w:val="auto"/>
                <w:sz w:val="24"/>
              </w:rPr>
              <w:t>)</w:t>
            </w:r>
          </w:p>
        </w:tc>
        <w:tc>
          <w:tcPr>
            <w:tcW w:w="6883" w:type="dxa"/>
          </w:tcPr>
          <w:p w14:paraId="3F3645F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Լուսանկարչական լաբորատորիա (բացառությամբ թվային սարքերի)</w:t>
            </w:r>
          </w:p>
        </w:tc>
        <w:tc>
          <w:tcPr>
            <w:tcW w:w="1984" w:type="dxa"/>
          </w:tcPr>
          <w:p w14:paraId="2026F98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3C283282" w14:textId="77777777" w:rsidTr="00C62FDB">
        <w:tc>
          <w:tcPr>
            <w:tcW w:w="580" w:type="dxa"/>
          </w:tcPr>
          <w:p w14:paraId="0F9E0B8C" w14:textId="444330CE" w:rsidR="00C62FDB" w:rsidRPr="00D2771E" w:rsidRDefault="00682AE3" w:rsidP="00C62FDB">
            <w:pPr>
              <w:spacing w:before="60" w:after="60"/>
              <w:rPr>
                <w:rFonts w:ascii="GHEA Grapalat" w:hAnsi="GHEA Grapalat"/>
                <w:color w:val="auto"/>
                <w:sz w:val="24"/>
              </w:rPr>
            </w:pPr>
            <w:r>
              <w:rPr>
                <w:rFonts w:ascii="GHEA Grapalat" w:hAnsi="GHEA Grapalat"/>
                <w:color w:val="auto"/>
                <w:sz w:val="24"/>
              </w:rPr>
              <w:t>37</w:t>
            </w:r>
            <w:r w:rsidR="00C62FDB" w:rsidRPr="00D2771E">
              <w:rPr>
                <w:rFonts w:ascii="GHEA Grapalat" w:hAnsi="GHEA Grapalat"/>
                <w:color w:val="auto"/>
                <w:sz w:val="24"/>
              </w:rPr>
              <w:t>)</w:t>
            </w:r>
          </w:p>
        </w:tc>
        <w:tc>
          <w:tcPr>
            <w:tcW w:w="6883" w:type="dxa"/>
          </w:tcPr>
          <w:p w14:paraId="3D2DB20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Հակադիր նյութերի պատրաստման և պահման սենք</w:t>
            </w:r>
          </w:p>
        </w:tc>
        <w:tc>
          <w:tcPr>
            <w:tcW w:w="1984" w:type="dxa"/>
          </w:tcPr>
          <w:p w14:paraId="1D14A5C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w:t>
            </w:r>
          </w:p>
        </w:tc>
      </w:tr>
      <w:tr w:rsidR="00D2771E" w:rsidRPr="00D2771E" w14:paraId="21EDDF31" w14:textId="77777777" w:rsidTr="00C62FDB">
        <w:tc>
          <w:tcPr>
            <w:tcW w:w="580" w:type="dxa"/>
          </w:tcPr>
          <w:p w14:paraId="6D268B0D" w14:textId="589AD9C8" w:rsidR="00C62FDB" w:rsidRPr="00D2771E" w:rsidRDefault="008322DC" w:rsidP="00C62FDB">
            <w:pPr>
              <w:spacing w:before="60" w:after="60"/>
              <w:rPr>
                <w:rFonts w:ascii="GHEA Grapalat" w:hAnsi="GHEA Grapalat"/>
                <w:color w:val="auto"/>
                <w:sz w:val="24"/>
              </w:rPr>
            </w:pPr>
            <w:r>
              <w:rPr>
                <w:rFonts w:ascii="GHEA Grapalat" w:hAnsi="GHEA Grapalat"/>
                <w:color w:val="auto"/>
                <w:sz w:val="24"/>
                <w:lang w:val="en-US"/>
              </w:rPr>
              <w:t>38</w:t>
            </w:r>
            <w:r w:rsidR="00C62FDB" w:rsidRPr="00D2771E">
              <w:rPr>
                <w:rFonts w:ascii="GHEA Grapalat" w:hAnsi="GHEA Grapalat"/>
                <w:color w:val="auto"/>
                <w:sz w:val="24"/>
              </w:rPr>
              <w:t>)</w:t>
            </w:r>
          </w:p>
        </w:tc>
        <w:tc>
          <w:tcPr>
            <w:tcW w:w="6883" w:type="dxa"/>
          </w:tcPr>
          <w:p w14:paraId="7AB16C2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Ինժեներների սենք</w:t>
            </w:r>
          </w:p>
        </w:tc>
        <w:tc>
          <w:tcPr>
            <w:tcW w:w="1984" w:type="dxa"/>
          </w:tcPr>
          <w:p w14:paraId="038F0CE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720849AD" w14:textId="77777777" w:rsidTr="00C62FDB">
        <w:tc>
          <w:tcPr>
            <w:tcW w:w="580" w:type="dxa"/>
          </w:tcPr>
          <w:p w14:paraId="3D983145" w14:textId="21345A51" w:rsidR="00C62FDB" w:rsidRPr="00D2771E" w:rsidRDefault="008322DC" w:rsidP="00C62FDB">
            <w:pPr>
              <w:spacing w:before="60" w:after="60"/>
              <w:rPr>
                <w:rFonts w:ascii="GHEA Grapalat" w:hAnsi="GHEA Grapalat"/>
                <w:color w:val="auto"/>
                <w:sz w:val="24"/>
              </w:rPr>
            </w:pPr>
            <w:r>
              <w:rPr>
                <w:rFonts w:ascii="GHEA Grapalat" w:hAnsi="GHEA Grapalat"/>
                <w:color w:val="auto"/>
                <w:sz w:val="24"/>
                <w:lang w:val="en-US"/>
              </w:rPr>
              <w:t>39</w:t>
            </w:r>
            <w:r w:rsidR="00C62FDB" w:rsidRPr="00D2771E">
              <w:rPr>
                <w:rFonts w:ascii="GHEA Grapalat" w:hAnsi="GHEA Grapalat"/>
                <w:color w:val="auto"/>
                <w:sz w:val="24"/>
              </w:rPr>
              <w:t>)</w:t>
            </w:r>
          </w:p>
        </w:tc>
        <w:tc>
          <w:tcPr>
            <w:tcW w:w="6883" w:type="dxa"/>
          </w:tcPr>
          <w:p w14:paraId="12A6EF1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Պահեստարան՝ պահեստամասերի համար</w:t>
            </w:r>
          </w:p>
        </w:tc>
        <w:tc>
          <w:tcPr>
            <w:tcW w:w="1984" w:type="dxa"/>
          </w:tcPr>
          <w:p w14:paraId="292E589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bl>
    <w:p w14:paraId="1430E750" w14:textId="05D18122" w:rsidR="004B16B6" w:rsidRPr="00D2771E" w:rsidRDefault="005764F9" w:rsidP="00B630B7">
      <w:pPr>
        <w:pStyle w:val="1"/>
        <w:rPr>
          <w:color w:val="auto"/>
        </w:rPr>
      </w:pPr>
      <w:r w:rsidRPr="00D2771E">
        <w:rPr>
          <w:rFonts w:cs="GHEA Grapalat"/>
          <w:color w:val="auto"/>
        </w:rPr>
        <w:t>Մ</w:t>
      </w:r>
      <w:r w:rsidRPr="00D2771E">
        <w:rPr>
          <w:color w:val="auto"/>
        </w:rPr>
        <w:t>ի քանի ախտորոշիչ կաբինետների համար պ</w:t>
      </w:r>
      <w:r w:rsidR="00C62FDB" w:rsidRPr="00D2771E">
        <w:rPr>
          <w:color w:val="auto"/>
        </w:rPr>
        <w:t xml:space="preserve">ատկերների տպագրության սարքավորումները կարող են տեղադրվել կառավարման սենքերում, ճառագայթային </w:t>
      </w:r>
      <w:r w:rsidR="00C62FDB" w:rsidRPr="00D2771E">
        <w:rPr>
          <w:color w:val="auto"/>
        </w:rPr>
        <w:lastRenderedPageBreak/>
        <w:t xml:space="preserve">ախտորոշման բժիշկների կաբինետներում, հետազոտությունների արդյունքների ձևավորման կաբինետներում կամ պատկերների </w:t>
      </w:r>
      <w:r w:rsidRPr="00D2771E">
        <w:rPr>
          <w:color w:val="auto"/>
        </w:rPr>
        <w:t>տպագրության ընդհանուր սենքերում</w:t>
      </w:r>
      <w:r w:rsidR="00C62FDB" w:rsidRPr="00D2771E">
        <w:rPr>
          <w:color w:val="auto"/>
        </w:rPr>
        <w:t>:</w:t>
      </w:r>
    </w:p>
    <w:p w14:paraId="4109650D" w14:textId="36A28764" w:rsidR="00C62FDB" w:rsidRPr="00D2771E" w:rsidRDefault="00E83008" w:rsidP="00B630B7">
      <w:pPr>
        <w:pStyle w:val="1"/>
        <w:rPr>
          <w:color w:val="auto"/>
        </w:rPr>
      </w:pPr>
      <w:r w:rsidRPr="00D2771E">
        <w:rPr>
          <w:rFonts w:cs="GHEA Grapalat"/>
          <w:color w:val="auto"/>
        </w:rPr>
        <w:t>Ն</w:t>
      </w:r>
      <w:r w:rsidRPr="00D2771E">
        <w:rPr>
          <w:color w:val="auto"/>
        </w:rPr>
        <w:t>յութերի (ֆիլմային, թղթային և էլեկտրոնային կրիչների վրա) պահման համար, ճ</w:t>
      </w:r>
      <w:r w:rsidR="00C62FDB" w:rsidRPr="00D2771E">
        <w:rPr>
          <w:color w:val="auto"/>
        </w:rPr>
        <w:t>առագայթային ախտորոշման արխիվո</w:t>
      </w:r>
      <w:r w:rsidRPr="00D2771E">
        <w:rPr>
          <w:color w:val="auto"/>
        </w:rPr>
        <w:t>ւմ պետք է առանձնացվեն տարածքներ</w:t>
      </w:r>
      <w:r w:rsidR="00C62FDB" w:rsidRPr="00D2771E">
        <w:rPr>
          <w:color w:val="auto"/>
        </w:rPr>
        <w:t>:</w:t>
      </w:r>
      <w:r w:rsidR="00BE6C2D" w:rsidRPr="00D2771E">
        <w:rPr>
          <w:color w:val="auto"/>
        </w:rPr>
        <w:t xml:space="preserve"> Արխիվը պետք է բաժանվի՝ օպերատիվ՝ </w:t>
      </w:r>
      <w:r w:rsidR="00C62FDB" w:rsidRPr="00D2771E">
        <w:rPr>
          <w:color w:val="auto"/>
        </w:rPr>
        <w:t>6 մ² (</w:t>
      </w:r>
      <w:r w:rsidR="00BE6C2D" w:rsidRPr="00D2771E">
        <w:rPr>
          <w:color w:val="auto"/>
        </w:rPr>
        <w:t xml:space="preserve">մեկ տարվա ընթացքում </w:t>
      </w:r>
      <w:r w:rsidR="00C62FDB" w:rsidRPr="00D2771E">
        <w:rPr>
          <w:color w:val="auto"/>
        </w:rPr>
        <w:t xml:space="preserve">նոր </w:t>
      </w:r>
      <w:r w:rsidR="00BE6C2D" w:rsidRPr="00D2771E">
        <w:rPr>
          <w:color w:val="auto"/>
        </w:rPr>
        <w:t>հետազոտված պացիենտների նկարներ</w:t>
      </w:r>
      <w:r w:rsidR="00C62FDB" w:rsidRPr="00D2771E">
        <w:rPr>
          <w:color w:val="auto"/>
        </w:rPr>
        <w:t>) և հիմնական՝ 12 մ² (ավելի քան մեկ տարվա պահպանման համար)</w:t>
      </w:r>
      <w:r w:rsidR="00BE6C2D" w:rsidRPr="00D2771E">
        <w:rPr>
          <w:color w:val="auto"/>
        </w:rPr>
        <w:t xml:space="preserve"> մասերի</w:t>
      </w:r>
      <w:r w:rsidR="00C62FDB" w:rsidRPr="00D2771E">
        <w:rPr>
          <w:color w:val="auto"/>
        </w:rPr>
        <w:t>: Արխիվի տարածքում բնական լուսավորություն չպետք է լինի:</w:t>
      </w:r>
    </w:p>
    <w:p w14:paraId="7D8F7948" w14:textId="77777777" w:rsidR="004B16B6" w:rsidRPr="00D2771E" w:rsidRDefault="00C62FDB" w:rsidP="00B630B7">
      <w:pPr>
        <w:pStyle w:val="Heading3"/>
        <w:rPr>
          <w:color w:val="auto"/>
        </w:rPr>
      </w:pPr>
      <w:r w:rsidRPr="00D2771E">
        <w:rPr>
          <w:color w:val="auto"/>
        </w:rPr>
        <w:t>Ռադիոնուկլիդային ախտորոշման և թերապիայի բաժիններ</w:t>
      </w:r>
    </w:p>
    <w:p w14:paraId="449ED39E" w14:textId="77777777" w:rsidR="004B16B6" w:rsidRPr="00D2771E" w:rsidRDefault="00C62FDB" w:rsidP="00B630B7">
      <w:pPr>
        <w:pStyle w:val="1"/>
        <w:rPr>
          <w:color w:val="auto"/>
        </w:rPr>
      </w:pPr>
      <w:r w:rsidRPr="00D2771E">
        <w:rPr>
          <w:color w:val="auto"/>
        </w:rPr>
        <w:t>Ռադիոնուկլիդային ախտորոշման բաժինները պետք է տեղակայվեն առանձին շենքում՝ ռադիոլոգիական մասնաշենքում, այլ ճառագայթային ախտորոշման և թերապիայի բաժինների հետ համատեղ կամ բժշկական կազմակերպության շենքի մեկուսացված հատվածում:</w:t>
      </w:r>
    </w:p>
    <w:p w14:paraId="748638D1" w14:textId="77777777" w:rsidR="004B16B6" w:rsidRPr="00D2771E" w:rsidRDefault="00C62FDB" w:rsidP="00B630B7">
      <w:pPr>
        <w:pStyle w:val="1"/>
        <w:rPr>
          <w:color w:val="auto"/>
        </w:rPr>
      </w:pPr>
      <w:r w:rsidRPr="00D2771E">
        <w:rPr>
          <w:color w:val="auto"/>
        </w:rPr>
        <w:t>Սենքերի կազմն ու մակերեսները որոշվում են նախագծման առաջադրանքով՝ հաշվի առնելով բաժնում իրականացվող հետազոտությունների տեսակներն ու քանակը և տեղադրվող սարքավորումներ արտադրողի առաջարկությունները:</w:t>
      </w:r>
    </w:p>
    <w:p w14:paraId="6C33D899" w14:textId="77777777" w:rsidR="004B16B6" w:rsidRPr="00D2771E" w:rsidRDefault="00C62FDB" w:rsidP="00B630B7">
      <w:pPr>
        <w:pStyle w:val="1"/>
        <w:rPr>
          <w:color w:val="auto"/>
        </w:rPr>
      </w:pPr>
      <w:r w:rsidRPr="00D2771E">
        <w:rPr>
          <w:color w:val="auto"/>
        </w:rPr>
        <w:t>Ռադիոֆարմպրեպարատների ընդունման և ռադիոակտիվ թափոնների հեռացման համար անհրաժեշտ է նախատեսել առանձին ելք դեպի փողոց:</w:t>
      </w:r>
    </w:p>
    <w:p w14:paraId="71AA7CC0" w14:textId="77777777" w:rsidR="000C5800" w:rsidRPr="00D2771E" w:rsidRDefault="00C62FDB" w:rsidP="00B630B7">
      <w:pPr>
        <w:pStyle w:val="1"/>
        <w:rPr>
          <w:color w:val="auto"/>
        </w:rPr>
      </w:pPr>
      <w:r w:rsidRPr="00D2771E">
        <w:rPr>
          <w:color w:val="auto"/>
        </w:rPr>
        <w:t>Ռադիոնուկլիդային թերապիայի բաժինը կազմված է ռադիոնուկլիդային ապահովման բլոկից, ռադիոնուկլիդային թերապիայի սենքերի բլոկից (ակտիվ հիվանդասենյակների բլոկից) և բաժնի ընդհանուր տարածքներից: Ռադիոնուկլիդային ախտորոշման և ռադիոնուկլիդային թերապիայի բաժինների համար թույլատրվում է նախատեսել ընդհանուր ռադիոֆարմպրեպարատների ընդունման և պահման սենքեր և ռադիոակտիվ պինդ թափոնների ընդհանուր պահեստարան:</w:t>
      </w:r>
    </w:p>
    <w:p w14:paraId="2A9EFAE0" w14:textId="43042A65" w:rsidR="004B16B6" w:rsidRPr="00D2771E" w:rsidRDefault="00C62FDB" w:rsidP="00B630B7">
      <w:pPr>
        <w:pStyle w:val="1"/>
        <w:rPr>
          <w:color w:val="auto"/>
        </w:rPr>
      </w:pPr>
      <w:r w:rsidRPr="00D2771E">
        <w:rPr>
          <w:color w:val="auto"/>
        </w:rPr>
        <w:t>Խորհուրդ չի տրվում ռադիոմետրիայի և սցինտիգրաֆիայի կաբինետները տեղակայել ՌՖՊ</w:t>
      </w:r>
      <w:r w:rsidR="00103C59" w:rsidRPr="00D2771E">
        <w:rPr>
          <w:color w:val="auto"/>
        </w:rPr>
        <w:t>-ի</w:t>
      </w:r>
      <w:r w:rsidRPr="00D2771E">
        <w:rPr>
          <w:color w:val="auto"/>
        </w:rPr>
        <w:t xml:space="preserve"> (ռադիոֆարմպրեպարատներ</w:t>
      </w:r>
      <w:r w:rsidR="00103C59" w:rsidRPr="00D2771E">
        <w:rPr>
          <w:color w:val="auto"/>
        </w:rPr>
        <w:t>ի</w:t>
      </w:r>
      <w:r w:rsidRPr="00D2771E">
        <w:rPr>
          <w:color w:val="auto"/>
        </w:rPr>
        <w:t>) հետ աշխատ</w:t>
      </w:r>
      <w:r w:rsidR="00103C59" w:rsidRPr="00D2771E">
        <w:rPr>
          <w:color w:val="auto"/>
        </w:rPr>
        <w:t>ող</w:t>
      </w:r>
      <w:r w:rsidRPr="00D2771E">
        <w:rPr>
          <w:color w:val="auto"/>
        </w:rPr>
        <w:t xml:space="preserve"> սենքերի (ակտիվ հիվանդասենյակներ, փաթեթավորման, ռադիոմիջամտությունների, ռադիոակտիվ թափոնների պահեստարան) հարևանությամբ: Ակտիվ հիվանդասենյակների պացիենտների համար նախատեսված ռադիոմետրիայի և սցինտիգրաֆիայի կաբինետները պետք է տեղակայվեն հնարավորինս </w:t>
      </w:r>
      <w:r w:rsidR="002B6D07" w:rsidRPr="00D2771E">
        <w:rPr>
          <w:color w:val="auto"/>
        </w:rPr>
        <w:t xml:space="preserve">հիվանդասենյակային բլոկին </w:t>
      </w:r>
      <w:r w:rsidRPr="00D2771E">
        <w:rPr>
          <w:color w:val="auto"/>
        </w:rPr>
        <w:t>մոտ:</w:t>
      </w:r>
    </w:p>
    <w:p w14:paraId="38A2EAE3" w14:textId="77777777" w:rsidR="004B16B6" w:rsidRPr="00D2771E" w:rsidRDefault="00C62FDB" w:rsidP="00B630B7">
      <w:pPr>
        <w:pStyle w:val="1"/>
        <w:rPr>
          <w:color w:val="auto"/>
        </w:rPr>
      </w:pPr>
      <w:r w:rsidRPr="00D2771E">
        <w:rPr>
          <w:color w:val="auto"/>
        </w:rPr>
        <w:lastRenderedPageBreak/>
        <w:t>Ռադիոնուկլիդային ախտորոշման բաժինը կարող է ներառել սենքեր՝ ուլտրակարճաժամկետ (ՈւԿԺ) պոզիտրոնային ճառագայթման ռադիոնուկլիդներով ախտորոշման կամ ՊԷՏ (պոզիտրոնային-էմիսիոնային տոմոգրաֆիա) ախտորոշման և կարճաժամկետ ռադիոնուկլիդներով ՄՖԷԿՏ (միաֆոտոնային էմիսիոնային համակարգչային տոմոգրաֆիա) ախտորոշման համար:</w:t>
      </w:r>
    </w:p>
    <w:p w14:paraId="45853916" w14:textId="77777777" w:rsidR="004B16B6" w:rsidRPr="00D2771E" w:rsidRDefault="00C62FDB" w:rsidP="00B630B7">
      <w:pPr>
        <w:pStyle w:val="1"/>
        <w:rPr>
          <w:color w:val="auto"/>
        </w:rPr>
      </w:pPr>
      <w:r w:rsidRPr="00D2771E">
        <w:rPr>
          <w:color w:val="auto"/>
        </w:rPr>
        <w:t>Ռադիոնուկլիդային ապահովման բլոկից</w:t>
      </w:r>
      <w:r w:rsidR="00F22293" w:rsidRPr="00D2771E">
        <w:rPr>
          <w:color w:val="auto"/>
        </w:rPr>
        <w:t>,</w:t>
      </w:r>
      <w:r w:rsidRPr="00D2771E">
        <w:rPr>
          <w:color w:val="auto"/>
        </w:rPr>
        <w:t xml:space="preserve"> անձնակազմի ելքի դեպքում</w:t>
      </w:r>
      <w:r w:rsidR="00F22293" w:rsidRPr="00D2771E">
        <w:rPr>
          <w:color w:val="auto"/>
        </w:rPr>
        <w:t>,</w:t>
      </w:r>
      <w:r w:rsidRPr="00D2771E">
        <w:rPr>
          <w:color w:val="auto"/>
        </w:rPr>
        <w:t xml:space="preserve"> պետք է նախատեսել սանիտարական անցախուց՝ դոզիմետրական հսկողության կետով, ցնցուղարանով և ՌՖՊ-ով աղտոտված մասնագիտական հագուստի պահման սենքով: Միաժամանակ, ՊԷՏ ախտորոշման համար ՌՖՊ սինթեզի սենքերը և դրանց հետ միասին միավորված ռեակտիվների պատրաստման սենքերը և ՌՖՊ որակի հսկողության լաբորատորիաները, ինչպես նաև ՌՖՊ փաթեթավորման սենքերը ՄՖԷԿՏ (միաֆոտոնային էմիսիոնային համակարգչային տոմոգրաֆիա) պետք է նախագծվեն հատուկ ձևով՝ օդի մաքրության կարգավորելի մակարդակով՝ նվազեցնելով սննդի և հումքի աղտոտման հավանականությունը: </w:t>
      </w:r>
      <w:r w:rsidR="00D22907" w:rsidRPr="00D2771E">
        <w:rPr>
          <w:color w:val="auto"/>
        </w:rPr>
        <w:t>Կախված սենքի օդի մաքրության դասից՝ մ</w:t>
      </w:r>
      <w:r w:rsidRPr="00D2771E">
        <w:rPr>
          <w:color w:val="auto"/>
        </w:rPr>
        <w:t>ուտքը դեպի այդ սենքեր նախատեսվում է սանթողարանների</w:t>
      </w:r>
      <w:r w:rsidR="00D22907" w:rsidRPr="00D2771E">
        <w:rPr>
          <w:color w:val="auto"/>
        </w:rPr>
        <w:t xml:space="preserve"> և անցախուցերի միջոցով</w:t>
      </w:r>
      <w:r w:rsidRPr="00D2771E">
        <w:rPr>
          <w:color w:val="auto"/>
        </w:rPr>
        <w:t>:</w:t>
      </w:r>
    </w:p>
    <w:p w14:paraId="4AC72B1D" w14:textId="77777777" w:rsidR="004B16B6" w:rsidRPr="00D2771E" w:rsidRDefault="00C62FDB" w:rsidP="00B630B7">
      <w:pPr>
        <w:pStyle w:val="1"/>
        <w:rPr>
          <w:color w:val="auto"/>
        </w:rPr>
      </w:pPr>
      <w:r w:rsidRPr="00D2771E">
        <w:rPr>
          <w:color w:val="auto"/>
        </w:rPr>
        <w:t>Խորհուրդ չի տրվում ռադիոնուկլիդային ապահովման բլոկի «մաքուր սենքերը» (սինթեզի լաբորատորիաները, ռեակտիվների պատրաստման սենքերը, ՌՖՊ փաթեթավորման սենքերը) տեղակայել շենքի արտաքին պատերի մոտ: Նյութերը հարակից սենքերից այդ տարածքներ փոխանցելու համար պետք է նախատեսվեն փոխանցման անցախուցային պատուհաններ:</w:t>
      </w:r>
    </w:p>
    <w:p w14:paraId="559DEDC2" w14:textId="77777777" w:rsidR="004B16B6" w:rsidRPr="00D2771E" w:rsidRDefault="00C62FDB" w:rsidP="00B630B7">
      <w:pPr>
        <w:pStyle w:val="1"/>
        <w:rPr>
          <w:color w:val="auto"/>
        </w:rPr>
      </w:pPr>
      <w:r w:rsidRPr="00D2771E">
        <w:rPr>
          <w:color w:val="auto"/>
        </w:rPr>
        <w:t xml:space="preserve">ՌՖՊ (ռադիոֆարմպրեպարատներ) սինթեզի համար ցիկլոտրոն-ռադիոքիմիական համալիրը, որը ներառում է ցիկլոտրոնի բունկերը, </w:t>
      </w:r>
      <w:r w:rsidR="002239A0" w:rsidRPr="00D2771E">
        <w:rPr>
          <w:color w:val="auto"/>
        </w:rPr>
        <w:t>օժանդակ և տեխնիկական սենքերով ՌՖՊ սինթեզի լաբորատորիան,</w:t>
      </w:r>
      <w:r w:rsidRPr="00D2771E">
        <w:rPr>
          <w:color w:val="auto"/>
        </w:rPr>
        <w:t xml:space="preserve"> առաջարկվում է տեղակայել </w:t>
      </w:r>
      <w:r w:rsidR="002239A0" w:rsidRPr="00D2771E">
        <w:rPr>
          <w:color w:val="auto"/>
        </w:rPr>
        <w:t>կոմպակտ (միևնույն</w:t>
      </w:r>
      <w:r w:rsidRPr="00D2771E">
        <w:rPr>
          <w:color w:val="auto"/>
        </w:rPr>
        <w:t xml:space="preserve"> </w:t>
      </w:r>
      <w:r w:rsidR="002239A0" w:rsidRPr="00D2771E">
        <w:rPr>
          <w:color w:val="auto"/>
        </w:rPr>
        <w:t>հարկում)՝</w:t>
      </w:r>
      <w:r w:rsidRPr="00D2771E">
        <w:rPr>
          <w:color w:val="auto"/>
        </w:rPr>
        <w:t xml:space="preserve"> </w:t>
      </w:r>
      <w:r w:rsidR="002239A0" w:rsidRPr="00D2771E">
        <w:rPr>
          <w:color w:val="auto"/>
        </w:rPr>
        <w:t xml:space="preserve">արդյունավետ </w:t>
      </w:r>
      <w:r w:rsidRPr="00D2771E">
        <w:rPr>
          <w:color w:val="auto"/>
        </w:rPr>
        <w:t>տեխնոլոգիական կապերի ապահովման և օժանդակ սենքերի (օրինակ՝ սանթողարաններ) կ</w:t>
      </w:r>
      <w:r w:rsidR="00AB35C5" w:rsidRPr="00D2771E">
        <w:rPr>
          <w:color w:val="auto"/>
        </w:rPr>
        <w:t>րկնություն</w:t>
      </w:r>
      <w:r w:rsidR="002239A0" w:rsidRPr="00D2771E">
        <w:rPr>
          <w:color w:val="auto"/>
        </w:rPr>
        <w:t>ը բացառելու համար։</w:t>
      </w:r>
    </w:p>
    <w:p w14:paraId="5981417F" w14:textId="77777777" w:rsidR="004B16B6" w:rsidRPr="00D2771E" w:rsidRDefault="002C78D7" w:rsidP="00B630B7">
      <w:pPr>
        <w:pStyle w:val="1"/>
        <w:rPr>
          <w:color w:val="auto"/>
        </w:rPr>
      </w:pPr>
      <w:r w:rsidRPr="00D2771E">
        <w:rPr>
          <w:rFonts w:cs="GHEA Grapalat"/>
          <w:color w:val="auto"/>
        </w:rPr>
        <w:t>Ց</w:t>
      </w:r>
      <w:r w:rsidR="00C62FDB" w:rsidRPr="00D2771E">
        <w:rPr>
          <w:color w:val="auto"/>
        </w:rPr>
        <w:t>իկլոտրոնի բունկեր</w:t>
      </w:r>
      <w:r w:rsidRPr="00D2771E">
        <w:rPr>
          <w:color w:val="auto"/>
        </w:rPr>
        <w:t>ի</w:t>
      </w:r>
      <w:r w:rsidR="00C62FDB" w:rsidRPr="00D2771E">
        <w:rPr>
          <w:color w:val="auto"/>
        </w:rPr>
        <w:t xml:space="preserve"> </w:t>
      </w:r>
      <w:r w:rsidRPr="00D2771E">
        <w:rPr>
          <w:color w:val="auto"/>
        </w:rPr>
        <w:t xml:space="preserve">մուտքը </w:t>
      </w:r>
      <w:r w:rsidR="00C62FDB" w:rsidRPr="00D2771E">
        <w:rPr>
          <w:color w:val="auto"/>
        </w:rPr>
        <w:t xml:space="preserve">առաջարկվում է նախատեսել ցիկլոտրոնի կառավարման սենքի (պուլտային) միջով: </w:t>
      </w:r>
      <w:r w:rsidRPr="00D2771E">
        <w:rPr>
          <w:color w:val="auto"/>
        </w:rPr>
        <w:t>Ց</w:t>
      </w:r>
      <w:r w:rsidR="00C62FDB" w:rsidRPr="00D2771E">
        <w:rPr>
          <w:color w:val="auto"/>
        </w:rPr>
        <w:t>իկլոտրոնի բունկեր</w:t>
      </w:r>
      <w:r w:rsidRPr="00D2771E">
        <w:rPr>
          <w:color w:val="auto"/>
        </w:rPr>
        <w:t>ի</w:t>
      </w:r>
      <w:r w:rsidR="00C62FDB" w:rsidRPr="00D2771E">
        <w:rPr>
          <w:color w:val="auto"/>
        </w:rPr>
        <w:t xml:space="preserve"> </w:t>
      </w:r>
      <w:r w:rsidRPr="00D2771E">
        <w:rPr>
          <w:color w:val="auto"/>
        </w:rPr>
        <w:t xml:space="preserve">մուտքը </w:t>
      </w:r>
      <w:r w:rsidR="00C62FDB" w:rsidRPr="00D2771E">
        <w:rPr>
          <w:color w:val="auto"/>
        </w:rPr>
        <w:t>թույլատրվում է նախատեսել պուլտայինից</w:t>
      </w:r>
      <w:r w:rsidRPr="00D2771E">
        <w:rPr>
          <w:color w:val="auto"/>
        </w:rPr>
        <w:t>՝</w:t>
      </w:r>
      <w:r w:rsidR="00C62FDB" w:rsidRPr="00D2771E">
        <w:rPr>
          <w:color w:val="auto"/>
        </w:rPr>
        <w:t xml:space="preserve"> տեխնիկական սենքի կամ թիրախային </w:t>
      </w:r>
      <w:r w:rsidR="00C62FDB" w:rsidRPr="00D2771E">
        <w:rPr>
          <w:color w:val="auto"/>
          <w:szCs w:val="24"/>
        </w:rPr>
        <w:t>սենք</w:t>
      </w:r>
      <w:r w:rsidR="00C62FDB" w:rsidRPr="00D2771E">
        <w:rPr>
          <w:color w:val="auto"/>
        </w:rPr>
        <w:t>ի միջով: Թիրախային սենքը նպատակահարմար է տեղակայել ցիկլոտրոնի բունկերի մուտքի մոտ:</w:t>
      </w:r>
    </w:p>
    <w:p w14:paraId="67074790" w14:textId="77777777" w:rsidR="004B16B6" w:rsidRPr="00D2771E" w:rsidRDefault="00C62FDB" w:rsidP="00B630B7">
      <w:pPr>
        <w:pStyle w:val="1"/>
        <w:rPr>
          <w:color w:val="auto"/>
        </w:rPr>
      </w:pPr>
      <w:r w:rsidRPr="00D2771E">
        <w:rPr>
          <w:color w:val="auto"/>
        </w:rPr>
        <w:lastRenderedPageBreak/>
        <w:t>Ռադիոնուկլիդային ախտորոշման բլոկը պետք է տեղակայել կոմպակտ՝ ռադիոնուկլիդային ապահովման բլոկի հետ հարմար կապով: Այս բլոկում</w:t>
      </w:r>
      <w:r w:rsidR="00FE5EC5" w:rsidRPr="00D2771E">
        <w:rPr>
          <w:color w:val="auto"/>
        </w:rPr>
        <w:t>,</w:t>
      </w:r>
      <w:r w:rsidRPr="00D2771E">
        <w:rPr>
          <w:color w:val="auto"/>
        </w:rPr>
        <w:t xml:space="preserve"> </w:t>
      </w:r>
      <w:r w:rsidR="00FE5EC5" w:rsidRPr="00D2771E">
        <w:rPr>
          <w:color w:val="auto"/>
        </w:rPr>
        <w:t xml:space="preserve">ամբուլատոր պացիենտների և անձնակազմի համար, </w:t>
      </w:r>
      <w:r w:rsidRPr="00D2771E">
        <w:rPr>
          <w:color w:val="auto"/>
        </w:rPr>
        <w:t>պետք է նախատեսվեն երկու մուտք: Ամբուլատոր պացիենտների մուտքը և ելքը ախտորոշման բլոկ</w:t>
      </w:r>
      <w:r w:rsidR="00FE5EC5" w:rsidRPr="00D2771E">
        <w:rPr>
          <w:color w:val="auto"/>
        </w:rPr>
        <w:t>, նախատեսվում է սպասասրահի միջով,</w:t>
      </w:r>
      <w:r w:rsidRPr="00D2771E">
        <w:rPr>
          <w:color w:val="auto"/>
        </w:rPr>
        <w:t xml:space="preserve"> անձնակազմի հսկողության ներքո: Սպասասրահի</w:t>
      </w:r>
      <w:r w:rsidR="00FE5EC5" w:rsidRPr="00D2771E">
        <w:rPr>
          <w:color w:val="auto"/>
        </w:rPr>
        <w:t>ն</w:t>
      </w:r>
      <w:r w:rsidRPr="00D2771E">
        <w:rPr>
          <w:color w:val="auto"/>
        </w:rPr>
        <w:t xml:space="preserve"> </w:t>
      </w:r>
      <w:r w:rsidR="00FE5EC5" w:rsidRPr="00D2771E">
        <w:rPr>
          <w:color w:val="auto"/>
        </w:rPr>
        <w:t>կից</w:t>
      </w:r>
      <w:r w:rsidRPr="00D2771E">
        <w:rPr>
          <w:color w:val="auto"/>
        </w:rPr>
        <w:t xml:space="preserve"> անհրաժեշտ է նախատեսել զուգարան և գրանցման </w:t>
      </w:r>
      <w:r w:rsidR="00FE5EC5" w:rsidRPr="00D2771E">
        <w:rPr>
          <w:color w:val="auto"/>
        </w:rPr>
        <w:t>(մատենավարության)</w:t>
      </w:r>
      <w:r w:rsidRPr="00D2771E">
        <w:rPr>
          <w:color w:val="auto"/>
        </w:rPr>
        <w:t xml:space="preserve"> կամ բուժանձնակազմի կետ:</w:t>
      </w:r>
    </w:p>
    <w:p w14:paraId="53CD5384" w14:textId="77777777" w:rsidR="004B16B6" w:rsidRPr="00D2771E" w:rsidRDefault="00C62FDB" w:rsidP="00B630B7">
      <w:pPr>
        <w:pStyle w:val="1"/>
        <w:rPr>
          <w:color w:val="auto"/>
        </w:rPr>
      </w:pPr>
      <w:r w:rsidRPr="00D2771E">
        <w:rPr>
          <w:color w:val="auto"/>
        </w:rPr>
        <w:t>Ախտորոշիչ բլոկը և բաժնի ընդհանուր տարածքները կարող են տեղակայվել այլ հարկում: Ռադիոֆարմպրեպարատների (ՌՖՊ) և ռադիոակտիվ թափոնների պաշտպանության համար նախատեսված բ</w:t>
      </w:r>
      <w:r w:rsidR="000818F8" w:rsidRPr="00D2771E">
        <w:rPr>
          <w:color w:val="auto"/>
        </w:rPr>
        <w:t>եռնարկղերի</w:t>
      </w:r>
      <w:r w:rsidRPr="00D2771E">
        <w:rPr>
          <w:color w:val="auto"/>
        </w:rPr>
        <w:t xml:space="preserve"> </w:t>
      </w:r>
      <w:r w:rsidR="000818F8" w:rsidRPr="00D2771E">
        <w:rPr>
          <w:color w:val="auto"/>
        </w:rPr>
        <w:t>(</w:t>
      </w:r>
      <w:r w:rsidRPr="00D2771E">
        <w:rPr>
          <w:color w:val="auto"/>
        </w:rPr>
        <w:t>կոնտեյներների</w:t>
      </w:r>
      <w:r w:rsidR="000818F8" w:rsidRPr="00D2771E">
        <w:rPr>
          <w:color w:val="auto"/>
        </w:rPr>
        <w:t>)</w:t>
      </w:r>
      <w:r w:rsidRPr="00D2771E">
        <w:rPr>
          <w:color w:val="auto"/>
        </w:rPr>
        <w:t xml:space="preserve"> տեղափոխման ուղիների նվազեցման նպատակով</w:t>
      </w:r>
      <w:r w:rsidR="000818F8" w:rsidRPr="00D2771E">
        <w:rPr>
          <w:color w:val="auto"/>
        </w:rPr>
        <w:t>՝</w:t>
      </w:r>
      <w:r w:rsidRPr="00D2771E">
        <w:rPr>
          <w:color w:val="auto"/>
        </w:rPr>
        <w:t xml:space="preserve"> ռադիոնուկլիդային ապահովման բլոկը կարող է կապվել ախտորոշիչ բլոկի հետ հատուկ վերելակով:</w:t>
      </w:r>
    </w:p>
    <w:p w14:paraId="1D6BC54B" w14:textId="77777777" w:rsidR="004B16B6" w:rsidRPr="00D2771E" w:rsidRDefault="00C62FDB" w:rsidP="00B630B7">
      <w:pPr>
        <w:pStyle w:val="1"/>
        <w:rPr>
          <w:color w:val="auto"/>
        </w:rPr>
      </w:pPr>
      <w:r w:rsidRPr="00D2771E">
        <w:rPr>
          <w:color w:val="auto"/>
        </w:rPr>
        <w:t xml:space="preserve">Ախտորոշիչ բլոկում պետք է նախատեսվի բժշկի </w:t>
      </w:r>
      <w:r w:rsidR="00DC24F1" w:rsidRPr="00D2771E">
        <w:rPr>
          <w:color w:val="auto"/>
        </w:rPr>
        <w:t xml:space="preserve">կաբինետ </w:t>
      </w:r>
      <w:r w:rsidRPr="00D2771E">
        <w:rPr>
          <w:color w:val="auto"/>
        </w:rPr>
        <w:t>կամ զննման սենք, առնվազն</w:t>
      </w:r>
      <w:r w:rsidR="00DC24F1" w:rsidRPr="00D2771E">
        <w:rPr>
          <w:color w:val="auto"/>
        </w:rPr>
        <w:t xml:space="preserve"> երկու միջամտությունների սենյակ</w:t>
      </w:r>
      <w:r w:rsidR="00087F69" w:rsidRPr="00D2771E">
        <w:rPr>
          <w:color w:val="auto"/>
        </w:rPr>
        <w:t xml:space="preserve"> (հիմնական և պահեստային)</w:t>
      </w:r>
      <w:r w:rsidRPr="00D2771E">
        <w:rPr>
          <w:color w:val="auto"/>
        </w:rPr>
        <w:t xml:space="preserve"> ՌՖՊ (Ռադիոֆա</w:t>
      </w:r>
      <w:r w:rsidR="00087F69" w:rsidRPr="00D2771E">
        <w:rPr>
          <w:color w:val="auto"/>
        </w:rPr>
        <w:t>րմպրեպարատների) ներարկման համար՝ պացիենտների սպասասրահներով</w:t>
      </w:r>
      <w:r w:rsidRPr="00D2771E">
        <w:rPr>
          <w:color w:val="auto"/>
        </w:rPr>
        <w:t xml:space="preserve">: Թույլատրվում է </w:t>
      </w:r>
      <w:r w:rsidR="00087F69" w:rsidRPr="00D2771E">
        <w:rPr>
          <w:color w:val="auto"/>
        </w:rPr>
        <w:t xml:space="preserve">մեկ պացիենտի համար </w:t>
      </w:r>
      <w:r w:rsidRPr="00D2771E">
        <w:rPr>
          <w:color w:val="auto"/>
        </w:rPr>
        <w:t>ՌՖՊ ներարկումը իրականացնել անհատական սպասասրահում: Այս դեպքում սպասասրահների հարևանությամբ</w:t>
      </w:r>
      <w:r w:rsidR="00087F69" w:rsidRPr="00D2771E">
        <w:rPr>
          <w:color w:val="auto"/>
        </w:rPr>
        <w:t>,</w:t>
      </w:r>
      <w:r w:rsidRPr="00D2771E">
        <w:rPr>
          <w:color w:val="auto"/>
        </w:rPr>
        <w:t xml:space="preserve"> կամ անմիջապես մոտակայքում</w:t>
      </w:r>
      <w:r w:rsidR="00087F69" w:rsidRPr="00D2771E">
        <w:rPr>
          <w:color w:val="auto"/>
        </w:rPr>
        <w:t>,</w:t>
      </w:r>
      <w:r w:rsidRPr="00D2771E">
        <w:rPr>
          <w:color w:val="auto"/>
        </w:rPr>
        <w:t xml:space="preserve"> պետք է նախատեսվի ներարկումների նախապատրաստման </w:t>
      </w:r>
      <w:r w:rsidR="00087F69" w:rsidRPr="00D2771E">
        <w:rPr>
          <w:color w:val="auto"/>
        </w:rPr>
        <w:t>սենք</w:t>
      </w:r>
      <w:r w:rsidRPr="00D2771E">
        <w:rPr>
          <w:color w:val="auto"/>
        </w:rPr>
        <w:t>:</w:t>
      </w:r>
      <w:r w:rsidR="00A91E16" w:rsidRPr="00D2771E">
        <w:rPr>
          <w:color w:val="auto"/>
        </w:rPr>
        <w:t xml:space="preserve"> </w:t>
      </w:r>
      <w:r w:rsidRPr="00D2771E">
        <w:rPr>
          <w:color w:val="auto"/>
        </w:rPr>
        <w:t>Միա</w:t>
      </w:r>
      <w:r w:rsidR="00390C92" w:rsidRPr="00D2771E">
        <w:rPr>
          <w:color w:val="auto"/>
        </w:rPr>
        <w:t>սնական</w:t>
      </w:r>
      <w:r w:rsidRPr="00D2771E">
        <w:rPr>
          <w:color w:val="auto"/>
        </w:rPr>
        <w:t xml:space="preserve"> տեխնոլոգիական գործընթացով կապված հարևան սենք</w:t>
      </w:r>
      <w:r w:rsidR="009E1A49" w:rsidRPr="00D2771E">
        <w:rPr>
          <w:color w:val="auto"/>
        </w:rPr>
        <w:t>երի միջև պետք է նախատեսել դռներ՝</w:t>
      </w:r>
      <w:r w:rsidRPr="00D2771E">
        <w:rPr>
          <w:color w:val="auto"/>
        </w:rPr>
        <w:t xml:space="preserve"> նվազ</w:t>
      </w:r>
      <w:r w:rsidR="009E1A49" w:rsidRPr="00D2771E">
        <w:rPr>
          <w:color w:val="auto"/>
        </w:rPr>
        <w:t>ագույնի հասցնելու համար</w:t>
      </w:r>
      <w:r w:rsidR="00390C92" w:rsidRPr="00D2771E">
        <w:rPr>
          <w:color w:val="auto"/>
        </w:rPr>
        <w:t xml:space="preserve"> </w:t>
      </w:r>
      <w:r w:rsidRPr="00D2771E">
        <w:rPr>
          <w:color w:val="auto"/>
        </w:rPr>
        <w:t>ՌՖՊ</w:t>
      </w:r>
      <w:r w:rsidR="009E1A49" w:rsidRPr="00D2771E">
        <w:rPr>
          <w:color w:val="auto"/>
        </w:rPr>
        <w:t>-ի</w:t>
      </w:r>
      <w:r w:rsidRPr="00D2771E">
        <w:rPr>
          <w:color w:val="auto"/>
        </w:rPr>
        <w:t xml:space="preserve"> տեղափոխման և ՌՖՊ ներարկված պացիենտների միջանցքներով տեղաշարժը:</w:t>
      </w:r>
    </w:p>
    <w:p w14:paraId="24DA0FC5" w14:textId="77777777" w:rsidR="004B16B6" w:rsidRPr="00D2771E" w:rsidRDefault="00C62FDB" w:rsidP="00B630B7">
      <w:pPr>
        <w:pStyle w:val="1"/>
        <w:rPr>
          <w:color w:val="auto"/>
        </w:rPr>
      </w:pPr>
      <w:r w:rsidRPr="00D2771E">
        <w:rPr>
          <w:color w:val="auto"/>
        </w:rPr>
        <w:t>Ախտորոշիչ բլոկում</w:t>
      </w:r>
      <w:r w:rsidR="00A22BBF" w:rsidRPr="00D2771E">
        <w:rPr>
          <w:color w:val="auto"/>
        </w:rPr>
        <w:t xml:space="preserve"> (ՌՖՊ պատրաստման և ներարկման սենքեր)</w:t>
      </w:r>
      <w:r w:rsidRPr="00D2771E">
        <w:rPr>
          <w:color w:val="auto"/>
        </w:rPr>
        <w:t xml:space="preserve">, որտեղ </w:t>
      </w:r>
      <w:r w:rsidR="00A22BBF" w:rsidRPr="00D2771E">
        <w:rPr>
          <w:color w:val="auto"/>
        </w:rPr>
        <w:t xml:space="preserve">ճառագայթային վթարը </w:t>
      </w:r>
      <w:r w:rsidRPr="00D2771E">
        <w:rPr>
          <w:color w:val="auto"/>
        </w:rPr>
        <w:t xml:space="preserve">առավել հավանական է, </w:t>
      </w:r>
      <w:r w:rsidR="008249B8" w:rsidRPr="00D2771E">
        <w:rPr>
          <w:color w:val="auto"/>
        </w:rPr>
        <w:t>առաջարկվում</w:t>
      </w:r>
      <w:r w:rsidRPr="00D2771E">
        <w:rPr>
          <w:color w:val="auto"/>
        </w:rPr>
        <w:t xml:space="preserve"> է նախատեսել սանթողարան՝ անձնակազմի համար նախատեսված ցնցուղարանով:</w:t>
      </w:r>
      <w:r w:rsidR="008249B8" w:rsidRPr="00D2771E">
        <w:rPr>
          <w:color w:val="auto"/>
        </w:rPr>
        <w:t xml:space="preserve"> </w:t>
      </w:r>
    </w:p>
    <w:p w14:paraId="5E402FD8" w14:textId="77777777" w:rsidR="004B16B6" w:rsidRPr="00D2771E" w:rsidRDefault="00C62FDB" w:rsidP="00B630B7">
      <w:pPr>
        <w:pStyle w:val="1"/>
        <w:rPr>
          <w:color w:val="auto"/>
        </w:rPr>
      </w:pPr>
      <w:r w:rsidRPr="00D2771E">
        <w:rPr>
          <w:color w:val="auto"/>
        </w:rPr>
        <w:t xml:space="preserve">Ռադիոնուկլիդային ապահովման բլոկի, ՌՖՊ սինթեզի «մաքուր սենքերի», ռադիոախտորոշիչ բլոկի և բաժնի ընդհանուր սենքերի խմբի </w:t>
      </w:r>
      <w:r w:rsidR="00EA2EEF" w:rsidRPr="00D2771E">
        <w:rPr>
          <w:color w:val="auto"/>
        </w:rPr>
        <w:t>մաքրման պարագաների պահպանման համար</w:t>
      </w:r>
      <w:r w:rsidRPr="00D2771E">
        <w:rPr>
          <w:color w:val="auto"/>
        </w:rPr>
        <w:t xml:space="preserve"> անհրաժեշտ է նախատեսել առանձին սենքեր:</w:t>
      </w:r>
    </w:p>
    <w:p w14:paraId="2643F7FC" w14:textId="77777777" w:rsidR="004B16B6" w:rsidRPr="00D2771E" w:rsidRDefault="00C62FDB" w:rsidP="00B630B7">
      <w:pPr>
        <w:pStyle w:val="1"/>
        <w:rPr>
          <w:color w:val="auto"/>
        </w:rPr>
      </w:pPr>
      <w:r w:rsidRPr="00D2771E">
        <w:rPr>
          <w:color w:val="auto"/>
        </w:rPr>
        <w:t xml:space="preserve">Բաժնի ընդհանուր տարածքներում պետք է նախատեսվեն բաժնի վարիչի և ինժեներատեխնիկական անձնակազմի կաբինետներ, ներառյալ՝ դոզիմետրական հսկողության կաբինետ, դոզիմետրական սարքավորումների պահման սենք, </w:t>
      </w:r>
      <w:r w:rsidRPr="00D2771E">
        <w:rPr>
          <w:color w:val="auto"/>
        </w:rPr>
        <w:lastRenderedPageBreak/>
        <w:t>բուժանձնակազմի սենքեր, սպիտակեղենի, ծախսվող նյութերի, ՌՖՊ սինթեզի համար հումքի, գազային բալոնների և ոչ ռադիոակտիվ թափոնների պահեստարաններ:</w:t>
      </w:r>
    </w:p>
    <w:p w14:paraId="045ACF37" w14:textId="5F785439" w:rsidR="00C62FDB" w:rsidRPr="00D2771E" w:rsidRDefault="00C62FDB" w:rsidP="00B630B7">
      <w:pPr>
        <w:pStyle w:val="1"/>
        <w:rPr>
          <w:color w:val="auto"/>
        </w:rPr>
      </w:pPr>
      <w:r w:rsidRPr="00D2771E">
        <w:rPr>
          <w:color w:val="auto"/>
        </w:rPr>
        <w:t xml:space="preserve">Ծախսվող նյութերի և հումքի ընդունման </w:t>
      </w:r>
      <w:r w:rsidR="00D52B9D" w:rsidRPr="00D2771E">
        <w:rPr>
          <w:color w:val="auto"/>
        </w:rPr>
        <w:t xml:space="preserve">մուտքը </w:t>
      </w:r>
      <w:r w:rsidRPr="00D2771E">
        <w:rPr>
          <w:color w:val="auto"/>
        </w:rPr>
        <w:t>նախատեսվում է առանձին</w:t>
      </w:r>
      <w:r w:rsidR="00D52B9D" w:rsidRPr="00D2771E">
        <w:rPr>
          <w:color w:val="auto"/>
        </w:rPr>
        <w:t>՝</w:t>
      </w:r>
      <w:r w:rsidRPr="00D2771E">
        <w:rPr>
          <w:color w:val="auto"/>
        </w:rPr>
        <w:t xml:space="preserve"> փողոցից: Եթե բաժինը տեղակայված է այլ բաժիններով շենքում, հնարավոր է նյութերի առաքումը կենտրոնացված բեռնման միջոցով: Ռադիոնուկլիդային ախտորոշման և թերապիայի բաժնների հատուկ սենքերի նվազագույն մակերեսները ներկայացված են աղյուսակ 13-ում:</w:t>
      </w:r>
    </w:p>
    <w:p w14:paraId="75A51966" w14:textId="71310CC9" w:rsidR="00D52B9D" w:rsidRPr="00D2771E" w:rsidRDefault="00C62FDB" w:rsidP="00B630B7">
      <w:pPr>
        <w:pStyle w:val="Heading5"/>
        <w:rPr>
          <w:color w:val="auto"/>
        </w:rPr>
      </w:pPr>
      <w:r w:rsidRPr="00D2771E">
        <w:rPr>
          <w:color w:val="auto"/>
        </w:rPr>
        <w:t>Ռադիոնուկլիդային ախտորոշման և թերապիայի բաժնների հատուկ սենքերի նվազագույն մակերեսներ</w:t>
      </w:r>
      <w:r w:rsidR="00D52B9D" w:rsidRPr="00D2771E">
        <w:rPr>
          <w:color w:val="auto"/>
        </w:rPr>
        <w:t>ը</w:t>
      </w:r>
    </w:p>
    <w:tbl>
      <w:tblPr>
        <w:tblStyle w:val="TableGrid"/>
        <w:tblW w:w="9760" w:type="dxa"/>
        <w:tblInd w:w="-5" w:type="dxa"/>
        <w:tblLayout w:type="fixed"/>
        <w:tblLook w:val="04A0" w:firstRow="1" w:lastRow="0" w:firstColumn="1" w:lastColumn="0" w:noHBand="0" w:noVBand="1"/>
      </w:tblPr>
      <w:tblGrid>
        <w:gridCol w:w="630"/>
        <w:gridCol w:w="7450"/>
        <w:gridCol w:w="1680"/>
      </w:tblGrid>
      <w:tr w:rsidR="00D2771E" w:rsidRPr="00D2771E" w14:paraId="399A5424" w14:textId="77777777" w:rsidTr="00D52B9D">
        <w:tc>
          <w:tcPr>
            <w:tcW w:w="630" w:type="dxa"/>
          </w:tcPr>
          <w:p w14:paraId="59CC4E1C"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7450" w:type="dxa"/>
          </w:tcPr>
          <w:p w14:paraId="0DDD678F"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r w:rsidR="00D52B9D" w:rsidRPr="00D2771E">
              <w:rPr>
                <w:rFonts w:ascii="GHEA Grapalat" w:hAnsi="GHEA Grapalat"/>
                <w:b/>
                <w:color w:val="auto"/>
                <w:sz w:val="24"/>
              </w:rPr>
              <w:t>ը</w:t>
            </w:r>
          </w:p>
        </w:tc>
        <w:tc>
          <w:tcPr>
            <w:tcW w:w="1680" w:type="dxa"/>
          </w:tcPr>
          <w:p w14:paraId="01DA9532"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szCs w:val="24"/>
              </w:rPr>
              <w:t>Նվազագույն մակերես</w:t>
            </w:r>
            <w:r w:rsidR="00D52B9D" w:rsidRPr="00D2771E">
              <w:rPr>
                <w:rFonts w:ascii="GHEA Grapalat" w:hAnsi="GHEA Grapalat"/>
                <w:b/>
                <w:color w:val="auto"/>
                <w:sz w:val="24"/>
                <w:szCs w:val="24"/>
              </w:rPr>
              <w:t>ը</w:t>
            </w:r>
            <w:r w:rsidRPr="00D2771E">
              <w:rPr>
                <w:rFonts w:ascii="GHEA Grapalat" w:hAnsi="GHEA Grapalat"/>
                <w:b/>
                <w:color w:val="auto"/>
                <w:sz w:val="24"/>
                <w:szCs w:val="24"/>
              </w:rPr>
              <w:t>, մ²</w:t>
            </w:r>
          </w:p>
        </w:tc>
      </w:tr>
      <w:tr w:rsidR="00D2771E" w:rsidRPr="00D2771E" w14:paraId="1955B529" w14:textId="77777777" w:rsidTr="00D52B9D">
        <w:tc>
          <w:tcPr>
            <w:tcW w:w="630" w:type="dxa"/>
          </w:tcPr>
          <w:p w14:paraId="709AACAA" w14:textId="77777777" w:rsidR="00C62FDB" w:rsidRPr="00D2771E" w:rsidRDefault="00C62FDB" w:rsidP="00C62FDB">
            <w:pPr>
              <w:spacing w:before="60" w:after="60"/>
              <w:rPr>
                <w:rFonts w:ascii="GHEA Grapalat" w:hAnsi="GHEA Grapalat"/>
                <w:b/>
                <w:color w:val="auto"/>
                <w:sz w:val="24"/>
              </w:rPr>
            </w:pPr>
          </w:p>
        </w:tc>
        <w:tc>
          <w:tcPr>
            <w:tcW w:w="9130" w:type="dxa"/>
            <w:gridSpan w:val="2"/>
          </w:tcPr>
          <w:p w14:paraId="78DEE07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b/>
                <w:color w:val="auto"/>
                <w:sz w:val="24"/>
              </w:rPr>
              <w:t>Ռադիոնուկլիդային ապահովման բլոկ</w:t>
            </w:r>
          </w:p>
        </w:tc>
      </w:tr>
      <w:tr w:rsidR="00D2771E" w:rsidRPr="00D2771E" w14:paraId="7C419FDF" w14:textId="77777777" w:rsidTr="00D52B9D">
        <w:tc>
          <w:tcPr>
            <w:tcW w:w="630" w:type="dxa"/>
          </w:tcPr>
          <w:p w14:paraId="0813927B" w14:textId="77777777" w:rsidR="00C62FDB" w:rsidRPr="00D2771E" w:rsidRDefault="00C62FDB" w:rsidP="00C62FDB">
            <w:pPr>
              <w:spacing w:before="60" w:after="60"/>
              <w:rPr>
                <w:rFonts w:ascii="GHEA Grapalat" w:hAnsi="GHEA Grapalat"/>
                <w:color w:val="auto"/>
                <w:sz w:val="24"/>
              </w:rPr>
            </w:pPr>
          </w:p>
        </w:tc>
        <w:tc>
          <w:tcPr>
            <w:tcW w:w="7450" w:type="dxa"/>
          </w:tcPr>
          <w:p w14:paraId="71E72F1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Սանթողարաններ անձնակազմի համար</w:t>
            </w:r>
            <w:r w:rsidR="00E606EB" w:rsidRPr="00D2771E">
              <w:rPr>
                <w:rFonts w:ascii="GHEA Grapalat" w:hAnsi="GHEA Grapalat"/>
                <w:color w:val="auto"/>
                <w:sz w:val="24"/>
              </w:rPr>
              <w:t>՝</w:t>
            </w:r>
          </w:p>
        </w:tc>
        <w:tc>
          <w:tcPr>
            <w:tcW w:w="1680" w:type="dxa"/>
          </w:tcPr>
          <w:p w14:paraId="4D060D86" w14:textId="77777777" w:rsidR="00C62FDB" w:rsidRPr="00D2771E" w:rsidRDefault="00C62FDB" w:rsidP="00C62FDB">
            <w:pPr>
              <w:spacing w:before="60" w:after="60"/>
              <w:jc w:val="center"/>
              <w:rPr>
                <w:rFonts w:ascii="GHEA Grapalat" w:hAnsi="GHEA Grapalat"/>
                <w:color w:val="auto"/>
                <w:sz w:val="24"/>
              </w:rPr>
            </w:pPr>
          </w:p>
        </w:tc>
      </w:tr>
      <w:tr w:rsidR="00D2771E" w:rsidRPr="00D2771E" w14:paraId="0361A585" w14:textId="77777777" w:rsidTr="00D52B9D">
        <w:tc>
          <w:tcPr>
            <w:tcW w:w="630" w:type="dxa"/>
          </w:tcPr>
          <w:p w14:paraId="7C9F382D"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033B1475"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Տան հագուստի պահեստարան</w:t>
            </w:r>
          </w:p>
        </w:tc>
        <w:tc>
          <w:tcPr>
            <w:tcW w:w="1680" w:type="dxa"/>
          </w:tcPr>
          <w:p w14:paraId="0C8C749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08680ACF" w14:textId="77777777" w:rsidTr="00D52B9D">
        <w:tc>
          <w:tcPr>
            <w:tcW w:w="630" w:type="dxa"/>
          </w:tcPr>
          <w:p w14:paraId="54178F8F"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26EB50FF"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Ցնցուղարան</w:t>
            </w:r>
          </w:p>
        </w:tc>
        <w:tc>
          <w:tcPr>
            <w:tcW w:w="1680" w:type="dxa"/>
          </w:tcPr>
          <w:p w14:paraId="2C8F16B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w:t>
            </w:r>
          </w:p>
        </w:tc>
      </w:tr>
      <w:tr w:rsidR="00D2771E" w:rsidRPr="00D2771E" w14:paraId="02B4A41E" w14:textId="77777777" w:rsidTr="00D52B9D">
        <w:tc>
          <w:tcPr>
            <w:tcW w:w="630" w:type="dxa"/>
          </w:tcPr>
          <w:p w14:paraId="1A7358E1"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5625739F"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Զուգարան</w:t>
            </w:r>
          </w:p>
        </w:tc>
        <w:tc>
          <w:tcPr>
            <w:tcW w:w="1680" w:type="dxa"/>
          </w:tcPr>
          <w:p w14:paraId="75D18A5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w:t>
            </w:r>
          </w:p>
        </w:tc>
      </w:tr>
      <w:tr w:rsidR="00D2771E" w:rsidRPr="00D2771E" w14:paraId="23DC42BE" w14:textId="77777777" w:rsidTr="00D52B9D">
        <w:tc>
          <w:tcPr>
            <w:tcW w:w="630" w:type="dxa"/>
          </w:tcPr>
          <w:p w14:paraId="6708C014"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55BDAD69" w14:textId="77777777" w:rsidR="00C62FDB" w:rsidRPr="00D2771E" w:rsidRDefault="00C62FDB" w:rsidP="00E606EB">
            <w:pPr>
              <w:spacing w:before="60" w:after="60"/>
              <w:ind w:left="396"/>
              <w:rPr>
                <w:rFonts w:ascii="GHEA Grapalat" w:hAnsi="GHEA Grapalat"/>
                <w:color w:val="auto"/>
                <w:sz w:val="24"/>
              </w:rPr>
            </w:pPr>
            <w:r w:rsidRPr="00D2771E">
              <w:rPr>
                <w:rFonts w:ascii="GHEA Grapalat" w:hAnsi="GHEA Grapalat"/>
                <w:color w:val="auto"/>
                <w:sz w:val="24"/>
              </w:rPr>
              <w:t>Մաքուր աշխատանքային հագուստ</w:t>
            </w:r>
            <w:r w:rsidR="00E606EB" w:rsidRPr="00D2771E">
              <w:rPr>
                <w:rFonts w:ascii="GHEA Grapalat" w:hAnsi="GHEA Grapalat"/>
                <w:color w:val="auto"/>
                <w:sz w:val="24"/>
              </w:rPr>
              <w:t xml:space="preserve"> հագնելու</w:t>
            </w:r>
            <w:r w:rsidRPr="00D2771E">
              <w:rPr>
                <w:rFonts w:ascii="GHEA Grapalat" w:hAnsi="GHEA Grapalat"/>
                <w:color w:val="auto"/>
                <w:sz w:val="24"/>
              </w:rPr>
              <w:t xml:space="preserve"> սենք</w:t>
            </w:r>
          </w:p>
        </w:tc>
        <w:tc>
          <w:tcPr>
            <w:tcW w:w="1680" w:type="dxa"/>
          </w:tcPr>
          <w:p w14:paraId="68B2866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445D9204" w14:textId="77777777" w:rsidTr="00D52B9D">
        <w:tc>
          <w:tcPr>
            <w:tcW w:w="630" w:type="dxa"/>
          </w:tcPr>
          <w:p w14:paraId="53F93483"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1A6055FE"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Օգտագործված աշխատանքային հագուստի հեռացման սենք</w:t>
            </w:r>
          </w:p>
        </w:tc>
        <w:tc>
          <w:tcPr>
            <w:tcW w:w="1680" w:type="dxa"/>
          </w:tcPr>
          <w:p w14:paraId="7CCFA0E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w:t>
            </w:r>
          </w:p>
        </w:tc>
      </w:tr>
      <w:tr w:rsidR="00D2771E" w:rsidRPr="00D2771E" w14:paraId="380176BB" w14:textId="77777777" w:rsidTr="00D52B9D">
        <w:tc>
          <w:tcPr>
            <w:tcW w:w="630" w:type="dxa"/>
          </w:tcPr>
          <w:p w14:paraId="54B78F46"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210058E2"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Դոզիմետրական հսկողության կետ</w:t>
            </w:r>
          </w:p>
        </w:tc>
        <w:tc>
          <w:tcPr>
            <w:tcW w:w="1680" w:type="dxa"/>
          </w:tcPr>
          <w:p w14:paraId="255E918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73D9B71A" w14:textId="77777777" w:rsidTr="00D52B9D">
        <w:tc>
          <w:tcPr>
            <w:tcW w:w="630" w:type="dxa"/>
          </w:tcPr>
          <w:p w14:paraId="2B34AE7D"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1F16C0FD"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ՌՖՊ-ով աղտոտված աշխատանքային հագուստի պահեստարան</w:t>
            </w:r>
          </w:p>
        </w:tc>
        <w:tc>
          <w:tcPr>
            <w:tcW w:w="1680" w:type="dxa"/>
          </w:tcPr>
          <w:p w14:paraId="46F659A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w:t>
            </w:r>
          </w:p>
        </w:tc>
      </w:tr>
      <w:tr w:rsidR="00D2771E" w:rsidRPr="00D2771E" w14:paraId="629C8D3A" w14:textId="77777777" w:rsidTr="00D52B9D">
        <w:tc>
          <w:tcPr>
            <w:tcW w:w="630" w:type="dxa"/>
          </w:tcPr>
          <w:p w14:paraId="02524813"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29A3BC7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ընդունման սենք</w:t>
            </w:r>
          </w:p>
        </w:tc>
        <w:tc>
          <w:tcPr>
            <w:tcW w:w="1680" w:type="dxa"/>
          </w:tcPr>
          <w:p w14:paraId="098230F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2166CCAF" w14:textId="77777777" w:rsidTr="00D52B9D">
        <w:tc>
          <w:tcPr>
            <w:tcW w:w="630" w:type="dxa"/>
          </w:tcPr>
          <w:p w14:paraId="2AE2D7B1"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5B79712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պահեստարան</w:t>
            </w:r>
          </w:p>
        </w:tc>
        <w:tc>
          <w:tcPr>
            <w:tcW w:w="1680" w:type="dxa"/>
          </w:tcPr>
          <w:p w14:paraId="5CF796F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06AF39F7" w14:textId="77777777" w:rsidTr="00D52B9D">
        <w:tc>
          <w:tcPr>
            <w:tcW w:w="630" w:type="dxa"/>
          </w:tcPr>
          <w:p w14:paraId="7FC71855"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13FD6F0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Ռադիոակտիվ թափոնների պահեստարան</w:t>
            </w:r>
          </w:p>
        </w:tc>
        <w:tc>
          <w:tcPr>
            <w:tcW w:w="1680" w:type="dxa"/>
          </w:tcPr>
          <w:p w14:paraId="7C98A2E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E5057E" w14:paraId="4471E114" w14:textId="77777777" w:rsidTr="00D52B9D">
        <w:tc>
          <w:tcPr>
            <w:tcW w:w="630" w:type="dxa"/>
          </w:tcPr>
          <w:p w14:paraId="0B4F6085"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7F36931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Ռադիոքիմիական լաբորատորիա ՌՖՊ սինթեզի համար</w:t>
            </w:r>
          </w:p>
        </w:tc>
        <w:tc>
          <w:tcPr>
            <w:tcW w:w="1680" w:type="dxa"/>
          </w:tcPr>
          <w:p w14:paraId="6BB61C8B" w14:textId="77777777" w:rsidR="00C62FDB" w:rsidRPr="00D2771E" w:rsidRDefault="00C62FDB" w:rsidP="00C62FDB">
            <w:pPr>
              <w:spacing w:before="60" w:after="60"/>
              <w:jc w:val="center"/>
              <w:rPr>
                <w:rFonts w:ascii="GHEA Grapalat" w:hAnsi="GHEA Grapalat"/>
                <w:color w:val="auto"/>
                <w:sz w:val="24"/>
              </w:rPr>
            </w:pPr>
          </w:p>
        </w:tc>
      </w:tr>
      <w:tr w:rsidR="00D2771E" w:rsidRPr="00D2771E" w14:paraId="2DB83066" w14:textId="77777777" w:rsidTr="00D52B9D">
        <w:tc>
          <w:tcPr>
            <w:tcW w:w="630" w:type="dxa"/>
          </w:tcPr>
          <w:p w14:paraId="5FD49B59"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7A58926D"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Արտադրական գոտի</w:t>
            </w:r>
          </w:p>
        </w:tc>
        <w:tc>
          <w:tcPr>
            <w:tcW w:w="1680" w:type="dxa"/>
          </w:tcPr>
          <w:p w14:paraId="32F64B6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14</w:t>
            </w:r>
          </w:p>
        </w:tc>
      </w:tr>
      <w:tr w:rsidR="00D2771E" w:rsidRPr="00D2771E" w14:paraId="3E1CF29B" w14:textId="77777777" w:rsidTr="00D52B9D">
        <w:tc>
          <w:tcPr>
            <w:tcW w:w="630" w:type="dxa"/>
          </w:tcPr>
          <w:p w14:paraId="0E257B72"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4EFD7557" w14:textId="77777777" w:rsidR="00C62FDB" w:rsidRPr="00D2771E" w:rsidRDefault="00C62FDB" w:rsidP="00C62FDB">
            <w:pPr>
              <w:spacing w:before="60" w:after="60"/>
              <w:ind w:left="396"/>
              <w:rPr>
                <w:rFonts w:ascii="GHEA Grapalat" w:hAnsi="GHEA Grapalat"/>
                <w:color w:val="auto"/>
                <w:sz w:val="24"/>
              </w:rPr>
            </w:pPr>
            <w:r w:rsidRPr="00D2771E">
              <w:rPr>
                <w:rFonts w:ascii="GHEA Grapalat" w:hAnsi="GHEA Grapalat"/>
                <w:color w:val="auto"/>
                <w:sz w:val="24"/>
              </w:rPr>
              <w:t>Սպասարկման գոտի՝ ներառյալ սարքավորումների մակերեսը</w:t>
            </w:r>
          </w:p>
        </w:tc>
        <w:tc>
          <w:tcPr>
            <w:tcW w:w="1680" w:type="dxa"/>
          </w:tcPr>
          <w:p w14:paraId="6C8B7BE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78018833" w14:textId="77777777" w:rsidTr="00D52B9D">
        <w:tc>
          <w:tcPr>
            <w:tcW w:w="630" w:type="dxa"/>
          </w:tcPr>
          <w:p w14:paraId="77940C3B"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05A6312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սինթեզի համար ռեակտիվների պատրաստման լաբորատորիա</w:t>
            </w:r>
          </w:p>
        </w:tc>
        <w:tc>
          <w:tcPr>
            <w:tcW w:w="1680" w:type="dxa"/>
          </w:tcPr>
          <w:p w14:paraId="53B8EA4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1C1A8DA5" w14:textId="77777777" w:rsidTr="00D52B9D">
        <w:tc>
          <w:tcPr>
            <w:tcW w:w="630" w:type="dxa"/>
          </w:tcPr>
          <w:p w14:paraId="6DD312DF"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5587E91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Լաբորատոր սպասքի լվացման սենք</w:t>
            </w:r>
          </w:p>
        </w:tc>
        <w:tc>
          <w:tcPr>
            <w:tcW w:w="1680" w:type="dxa"/>
          </w:tcPr>
          <w:p w14:paraId="5A0565A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1C2E5481" w14:textId="77777777" w:rsidTr="00D52B9D">
        <w:tc>
          <w:tcPr>
            <w:tcW w:w="630" w:type="dxa"/>
          </w:tcPr>
          <w:p w14:paraId="41B8A6B8"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63E0A80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Մաքուր սենք՝ մուտքի սանիտարական անցախուց</w:t>
            </w:r>
          </w:p>
        </w:tc>
        <w:tc>
          <w:tcPr>
            <w:tcW w:w="1680" w:type="dxa"/>
          </w:tcPr>
          <w:p w14:paraId="3C9ADD7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w:t>
            </w:r>
          </w:p>
        </w:tc>
      </w:tr>
      <w:tr w:rsidR="00D2771E" w:rsidRPr="00D2771E" w14:paraId="3E2F8CE0" w14:textId="77777777" w:rsidTr="00D52B9D">
        <w:tc>
          <w:tcPr>
            <w:tcW w:w="630" w:type="dxa"/>
          </w:tcPr>
          <w:p w14:paraId="386C9688"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38D7A5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Որակի հսկման լաբորատորիա</w:t>
            </w:r>
          </w:p>
        </w:tc>
        <w:tc>
          <w:tcPr>
            <w:tcW w:w="1680" w:type="dxa"/>
          </w:tcPr>
          <w:p w14:paraId="43FC395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r>
      <w:tr w:rsidR="00D2771E" w:rsidRPr="00D2771E" w14:paraId="74FA6715" w14:textId="77777777" w:rsidTr="00D52B9D">
        <w:tc>
          <w:tcPr>
            <w:tcW w:w="630" w:type="dxa"/>
          </w:tcPr>
          <w:p w14:paraId="413C4CE9"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415F50D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փաթեթավորման սենք՝ լվացամանով</w:t>
            </w:r>
          </w:p>
        </w:tc>
        <w:tc>
          <w:tcPr>
            <w:tcW w:w="1680" w:type="dxa"/>
          </w:tcPr>
          <w:p w14:paraId="00AC81C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12+8</w:t>
            </w:r>
          </w:p>
        </w:tc>
      </w:tr>
      <w:tr w:rsidR="00D2771E" w:rsidRPr="00D2771E" w14:paraId="45A57120" w14:textId="77777777" w:rsidTr="00D52B9D">
        <w:tc>
          <w:tcPr>
            <w:tcW w:w="630" w:type="dxa"/>
          </w:tcPr>
          <w:p w14:paraId="455183A5"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63342F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պատրաստման սենք առաքման համար</w:t>
            </w:r>
          </w:p>
        </w:tc>
        <w:tc>
          <w:tcPr>
            <w:tcW w:w="1680" w:type="dxa"/>
          </w:tcPr>
          <w:p w14:paraId="640C444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279F1F3A" w14:textId="77777777" w:rsidTr="00D52B9D">
        <w:tc>
          <w:tcPr>
            <w:tcW w:w="630" w:type="dxa"/>
          </w:tcPr>
          <w:p w14:paraId="76F1BE13"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3315DCD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Ցիկլոտրոնի բունկեր</w:t>
            </w:r>
          </w:p>
        </w:tc>
        <w:tc>
          <w:tcPr>
            <w:tcW w:w="1680" w:type="dxa"/>
          </w:tcPr>
          <w:p w14:paraId="68C6A46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45</w:t>
            </w:r>
          </w:p>
        </w:tc>
      </w:tr>
      <w:tr w:rsidR="00D2771E" w:rsidRPr="00D2771E" w14:paraId="373A8028" w14:textId="77777777" w:rsidTr="00D52B9D">
        <w:tc>
          <w:tcPr>
            <w:tcW w:w="630" w:type="dxa"/>
          </w:tcPr>
          <w:p w14:paraId="1E7DB2F0"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574663D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Ցիկլոտրոնի կառավարման սենք</w:t>
            </w:r>
          </w:p>
        </w:tc>
        <w:tc>
          <w:tcPr>
            <w:tcW w:w="1680" w:type="dxa"/>
          </w:tcPr>
          <w:p w14:paraId="4272552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r w:rsidR="00D2771E" w:rsidRPr="00D2771E" w14:paraId="6441CC33" w14:textId="77777777" w:rsidTr="00D52B9D">
        <w:tc>
          <w:tcPr>
            <w:tcW w:w="630" w:type="dxa"/>
          </w:tcPr>
          <w:p w14:paraId="5A534C15"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489A9B6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Տեխնիկական սենք</w:t>
            </w:r>
          </w:p>
        </w:tc>
        <w:tc>
          <w:tcPr>
            <w:tcW w:w="1680" w:type="dxa"/>
          </w:tcPr>
          <w:p w14:paraId="6E483C6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4B80F6E2" w14:textId="77777777" w:rsidTr="00D52B9D">
        <w:tc>
          <w:tcPr>
            <w:tcW w:w="630" w:type="dxa"/>
          </w:tcPr>
          <w:p w14:paraId="4B43B4BE"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7F79AC4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Թիրախային արտադրամաս</w:t>
            </w:r>
          </w:p>
        </w:tc>
        <w:tc>
          <w:tcPr>
            <w:tcW w:w="1680" w:type="dxa"/>
          </w:tcPr>
          <w:p w14:paraId="79D3C03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3BCA6BE3" w14:textId="77777777" w:rsidTr="00D52B9D">
        <w:tc>
          <w:tcPr>
            <w:tcW w:w="630" w:type="dxa"/>
          </w:tcPr>
          <w:p w14:paraId="2D8C2946" w14:textId="77777777" w:rsidR="00C62FDB" w:rsidRPr="00D2771E" w:rsidRDefault="00C62FDB" w:rsidP="00E606EB">
            <w:pPr>
              <w:pStyle w:val="ListParagraph"/>
              <w:spacing w:before="60" w:after="60" w:line="240" w:lineRule="auto"/>
              <w:ind w:left="360"/>
              <w:rPr>
                <w:rFonts w:ascii="GHEA Grapalat" w:hAnsi="GHEA Grapalat"/>
                <w:b/>
                <w:color w:val="auto"/>
                <w:sz w:val="24"/>
              </w:rPr>
            </w:pPr>
          </w:p>
        </w:tc>
        <w:tc>
          <w:tcPr>
            <w:tcW w:w="9130" w:type="dxa"/>
            <w:gridSpan w:val="2"/>
          </w:tcPr>
          <w:p w14:paraId="75182ED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b/>
                <w:color w:val="auto"/>
                <w:sz w:val="24"/>
              </w:rPr>
              <w:t>Ռադիոախտորոշման ուսումնասիրությունների բլոկ</w:t>
            </w:r>
          </w:p>
        </w:tc>
      </w:tr>
      <w:tr w:rsidR="00D2771E" w:rsidRPr="00D2771E" w14:paraId="70BFF4D5" w14:textId="77777777" w:rsidTr="00D52B9D">
        <w:tc>
          <w:tcPr>
            <w:tcW w:w="630" w:type="dxa"/>
          </w:tcPr>
          <w:p w14:paraId="5F99C5B2"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29421C8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Սանթողարան՝ ցնցուղարանով</w:t>
            </w:r>
          </w:p>
        </w:tc>
        <w:tc>
          <w:tcPr>
            <w:tcW w:w="1680" w:type="dxa"/>
          </w:tcPr>
          <w:p w14:paraId="684D18D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6+2</w:t>
            </w:r>
          </w:p>
        </w:tc>
      </w:tr>
      <w:tr w:rsidR="00D2771E" w:rsidRPr="00D2771E" w14:paraId="0D19D83C" w14:textId="77777777" w:rsidTr="00D52B9D">
        <w:tc>
          <w:tcPr>
            <w:tcW w:w="630" w:type="dxa"/>
          </w:tcPr>
          <w:p w14:paraId="0F2076B5"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6B76C3C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ՌՖՊ ներարկման միջամտությունների սենյակ (ներառյալ՝ համակցված սենք՝ ՌՖՊ ներարկված պացիենտի սպասասրահով)</w:t>
            </w:r>
          </w:p>
        </w:tc>
        <w:tc>
          <w:tcPr>
            <w:tcW w:w="1680" w:type="dxa"/>
          </w:tcPr>
          <w:p w14:paraId="4642D60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7B6D1C0C" w14:textId="77777777" w:rsidTr="00D52B9D">
        <w:tc>
          <w:tcPr>
            <w:tcW w:w="630" w:type="dxa"/>
          </w:tcPr>
          <w:p w14:paraId="33893BC8"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32C7342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Ակտիվ պացիենտների սպասասրահ</w:t>
            </w:r>
          </w:p>
        </w:tc>
        <w:tc>
          <w:tcPr>
            <w:tcW w:w="1680" w:type="dxa"/>
          </w:tcPr>
          <w:p w14:paraId="1F28CDD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0999D617" w14:textId="77777777" w:rsidTr="00D52B9D">
        <w:tc>
          <w:tcPr>
            <w:tcW w:w="630" w:type="dxa"/>
          </w:tcPr>
          <w:p w14:paraId="23D9F6FE"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7BE520D9" w14:textId="77777777" w:rsidR="00C62FDB" w:rsidRPr="00D2771E" w:rsidRDefault="005627AF" w:rsidP="005627AF">
            <w:pPr>
              <w:spacing w:before="60" w:after="60"/>
              <w:rPr>
                <w:rFonts w:ascii="GHEA Grapalat" w:hAnsi="GHEA Grapalat"/>
                <w:color w:val="auto"/>
                <w:sz w:val="24"/>
              </w:rPr>
            </w:pPr>
            <w:r w:rsidRPr="00D2771E">
              <w:rPr>
                <w:rFonts w:ascii="GHEA Grapalat" w:hAnsi="GHEA Grapalat"/>
                <w:color w:val="auto"/>
                <w:sz w:val="24"/>
              </w:rPr>
              <w:t>Հանգստի սենք՝ ռ</w:t>
            </w:r>
            <w:r w:rsidR="00C62FDB" w:rsidRPr="00D2771E">
              <w:rPr>
                <w:rFonts w:ascii="GHEA Grapalat" w:hAnsi="GHEA Grapalat"/>
                <w:color w:val="auto"/>
                <w:sz w:val="24"/>
              </w:rPr>
              <w:t xml:space="preserve">ադիոմետրիայի և պացիենտների հետազոտությունից հետո </w:t>
            </w:r>
          </w:p>
        </w:tc>
        <w:tc>
          <w:tcPr>
            <w:tcW w:w="1680" w:type="dxa"/>
          </w:tcPr>
          <w:p w14:paraId="202A15F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41AAE0C0" w14:textId="77777777" w:rsidTr="00D52B9D">
        <w:tc>
          <w:tcPr>
            <w:tcW w:w="630" w:type="dxa"/>
          </w:tcPr>
          <w:p w14:paraId="6DB6E1A8"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1BFBD7CE" w14:textId="77777777" w:rsidR="00C62FDB" w:rsidRPr="00D2771E" w:rsidRDefault="00C62FDB" w:rsidP="00153C2C">
            <w:pPr>
              <w:spacing w:before="60" w:after="60"/>
              <w:rPr>
                <w:rFonts w:ascii="GHEA Grapalat" w:hAnsi="GHEA Grapalat"/>
                <w:color w:val="auto"/>
                <w:sz w:val="24"/>
              </w:rPr>
            </w:pPr>
            <w:r w:rsidRPr="00D2771E">
              <w:rPr>
                <w:rFonts w:ascii="GHEA Grapalat" w:hAnsi="GHEA Grapalat"/>
                <w:color w:val="auto"/>
                <w:sz w:val="24"/>
              </w:rPr>
              <w:t>ՊԷՏ տոմոգրաֆի միջամտությունների սենյակ</w:t>
            </w:r>
          </w:p>
        </w:tc>
        <w:tc>
          <w:tcPr>
            <w:tcW w:w="1680" w:type="dxa"/>
          </w:tcPr>
          <w:p w14:paraId="2792B15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r>
      <w:tr w:rsidR="00D2771E" w:rsidRPr="00D2771E" w14:paraId="195F4518" w14:textId="77777777" w:rsidTr="00D52B9D">
        <w:tc>
          <w:tcPr>
            <w:tcW w:w="630" w:type="dxa"/>
          </w:tcPr>
          <w:p w14:paraId="537D06C8"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7E7A091C" w14:textId="16470648" w:rsidR="00C62FDB" w:rsidRPr="00D2771E" w:rsidRDefault="00C62FDB" w:rsidP="00153C2C">
            <w:pPr>
              <w:spacing w:before="60" w:after="60"/>
              <w:rPr>
                <w:rFonts w:ascii="GHEA Grapalat" w:hAnsi="GHEA Grapalat"/>
                <w:color w:val="auto"/>
                <w:sz w:val="24"/>
              </w:rPr>
            </w:pPr>
            <w:r w:rsidRPr="00D2771E">
              <w:rPr>
                <w:rFonts w:ascii="GHEA Grapalat" w:hAnsi="GHEA Grapalat"/>
                <w:color w:val="auto"/>
                <w:sz w:val="24"/>
              </w:rPr>
              <w:t>ՄՖԷԿՏ</w:t>
            </w:r>
            <w:r w:rsidR="00272D87" w:rsidRPr="00D2771E">
              <w:rPr>
                <w:rFonts w:ascii="GHEA Grapalat" w:hAnsi="GHEA Grapalat"/>
                <w:color w:val="auto"/>
                <w:sz w:val="24"/>
              </w:rPr>
              <w:t xml:space="preserve"> </w:t>
            </w:r>
            <w:r w:rsidRPr="00D2771E">
              <w:rPr>
                <w:rFonts w:ascii="GHEA Grapalat" w:hAnsi="GHEA Grapalat"/>
                <w:color w:val="auto"/>
                <w:sz w:val="24"/>
              </w:rPr>
              <w:t>տոմոգրաֆի միջամտությունների սենյակ</w:t>
            </w:r>
          </w:p>
        </w:tc>
        <w:tc>
          <w:tcPr>
            <w:tcW w:w="1680" w:type="dxa"/>
          </w:tcPr>
          <w:p w14:paraId="2ABC6AF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34</w:t>
            </w:r>
          </w:p>
        </w:tc>
      </w:tr>
      <w:tr w:rsidR="00D2771E" w:rsidRPr="00D2771E" w14:paraId="6D154DA6" w14:textId="77777777" w:rsidTr="00D52B9D">
        <w:tc>
          <w:tcPr>
            <w:tcW w:w="630" w:type="dxa"/>
          </w:tcPr>
          <w:p w14:paraId="76EA5D44" w14:textId="77777777" w:rsidR="00C62FDB" w:rsidRPr="00D2771E" w:rsidRDefault="00C62FDB" w:rsidP="000D7304">
            <w:pPr>
              <w:pStyle w:val="ListParagraph"/>
              <w:numPr>
                <w:ilvl w:val="0"/>
                <w:numId w:val="7"/>
              </w:numPr>
              <w:spacing w:before="60" w:after="60" w:line="240" w:lineRule="auto"/>
              <w:rPr>
                <w:rFonts w:ascii="GHEA Grapalat" w:hAnsi="GHEA Grapalat"/>
                <w:color w:val="auto"/>
                <w:sz w:val="24"/>
              </w:rPr>
            </w:pPr>
          </w:p>
        </w:tc>
        <w:tc>
          <w:tcPr>
            <w:tcW w:w="7450" w:type="dxa"/>
          </w:tcPr>
          <w:p w14:paraId="1808F8B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Կառավարման սենք</w:t>
            </w:r>
          </w:p>
        </w:tc>
        <w:tc>
          <w:tcPr>
            <w:tcW w:w="1680" w:type="dxa"/>
          </w:tcPr>
          <w:p w14:paraId="2B3A0D1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bl>
    <w:p w14:paraId="6673877A" w14:textId="5153A408" w:rsidR="00C62FDB" w:rsidRPr="00D2771E" w:rsidRDefault="00C62FDB" w:rsidP="00B630B7">
      <w:pPr>
        <w:pStyle w:val="1"/>
        <w:rPr>
          <w:color w:val="auto"/>
        </w:rPr>
      </w:pPr>
      <w:r w:rsidRPr="00D2771E">
        <w:rPr>
          <w:color w:val="auto"/>
        </w:rPr>
        <w:t>Աշխատանքային փաստաթղթերի մշակման ժամանակ սենքերի կազմն ու մակերեսները ճշգրտվում են սարքավորումների չափերի և արտադրողի պահանջների համաձայն:</w:t>
      </w:r>
    </w:p>
    <w:p w14:paraId="3A175E92" w14:textId="77777777" w:rsidR="004B16B6" w:rsidRPr="00D2771E" w:rsidRDefault="00C62FDB" w:rsidP="00B630B7">
      <w:pPr>
        <w:pStyle w:val="Heading3"/>
        <w:rPr>
          <w:color w:val="auto"/>
        </w:rPr>
      </w:pPr>
      <w:r w:rsidRPr="00D2771E">
        <w:rPr>
          <w:color w:val="auto"/>
        </w:rPr>
        <w:t>Ֆիզիոթերապիայի բաժին (կաբինետների խումբ)</w:t>
      </w:r>
    </w:p>
    <w:p w14:paraId="1D690670" w14:textId="77777777" w:rsidR="004B16B6" w:rsidRPr="00D2771E" w:rsidRDefault="00C62FDB" w:rsidP="00B630B7">
      <w:pPr>
        <w:pStyle w:val="1"/>
        <w:rPr>
          <w:color w:val="auto"/>
        </w:rPr>
      </w:pPr>
      <w:r w:rsidRPr="00D2771E">
        <w:rPr>
          <w:color w:val="auto"/>
        </w:rPr>
        <w:t xml:space="preserve">Ֆիզիոթերապիայի բաժնում բազմատեղ բուժական կաբինետները պետք է նախագծվեն խցիկներով՝ 2,2 մ երկարությամբ և 1,8 մ լայնությամբ: Բարձր հաճախականության թերապիայի կաբինետներում մահճակալները պետք է լինեն էլեկտրամեկուսիչ նյութերից (փայտ և այլն): </w:t>
      </w:r>
      <w:r w:rsidR="005A0E63" w:rsidRPr="00D2771E">
        <w:rPr>
          <w:color w:val="auto"/>
        </w:rPr>
        <w:t xml:space="preserve">Ավելի քան 100 Վտ հզորության </w:t>
      </w:r>
      <w:r w:rsidRPr="00D2771E">
        <w:rPr>
          <w:color w:val="auto"/>
        </w:rPr>
        <w:t>ԳԲՀ (գերբարձր հաճախականության) ստացիոնար սարքերը</w:t>
      </w:r>
      <w:r w:rsidR="005A0E63" w:rsidRPr="00D2771E">
        <w:rPr>
          <w:color w:val="auto"/>
        </w:rPr>
        <w:t>,</w:t>
      </w:r>
      <w:r w:rsidRPr="00D2771E">
        <w:rPr>
          <w:color w:val="auto"/>
        </w:rPr>
        <w:t xml:space="preserve"> կամ ավելի քան 100 Վտ-ի ընդհանուր հզորությ</w:t>
      </w:r>
      <w:r w:rsidR="005A0E63" w:rsidRPr="00D2771E">
        <w:rPr>
          <w:color w:val="auto"/>
        </w:rPr>
        <w:t xml:space="preserve">ան </w:t>
      </w:r>
      <w:r w:rsidRPr="00D2771E">
        <w:rPr>
          <w:color w:val="auto"/>
        </w:rPr>
        <w:t>մի քանի սարքեր</w:t>
      </w:r>
      <w:r w:rsidR="005A0E63" w:rsidRPr="00D2771E">
        <w:rPr>
          <w:color w:val="auto"/>
        </w:rPr>
        <w:t>ը,</w:t>
      </w:r>
      <w:r w:rsidRPr="00D2771E">
        <w:rPr>
          <w:color w:val="auto"/>
        </w:rPr>
        <w:t xml:space="preserve"> պետք է տեղադրվեն առանձին սենքում:</w:t>
      </w:r>
    </w:p>
    <w:p w14:paraId="730E9CA8" w14:textId="77777777" w:rsidR="004B16B6" w:rsidRPr="00D2771E" w:rsidRDefault="00C62FDB" w:rsidP="00B630B7">
      <w:pPr>
        <w:pStyle w:val="1"/>
        <w:rPr>
          <w:color w:val="auto"/>
        </w:rPr>
      </w:pPr>
      <w:r w:rsidRPr="00D2771E">
        <w:rPr>
          <w:color w:val="auto"/>
        </w:rPr>
        <w:t>Ֆիզիոթերապիայի կաբինետի մոտ պետք է նախատեսվի սենք՝ բուժական միջամտությունների պատրաստման, միջադիրների պահպանման և մշակման, դեղային լուծույթների պատրաստման, տուբուսների մանրէազերծման և այլնի համար, որը պետք է հագեցած լինի չորացնող արտահոսման պահարանո</w:t>
      </w:r>
      <w:r w:rsidR="00B22959" w:rsidRPr="00D2771E">
        <w:rPr>
          <w:color w:val="auto"/>
        </w:rPr>
        <w:t>վ, երկբաժանմունքային լվացարանով՝</w:t>
      </w:r>
      <w:r w:rsidRPr="00D2771E">
        <w:rPr>
          <w:color w:val="auto"/>
        </w:rPr>
        <w:t xml:space="preserve"> </w:t>
      </w:r>
      <w:r w:rsidRPr="00D2771E">
        <w:rPr>
          <w:color w:val="auto"/>
        </w:rPr>
        <w:lastRenderedPageBreak/>
        <w:t>ապահով</w:t>
      </w:r>
      <w:r w:rsidR="00B22959" w:rsidRPr="00D2771E">
        <w:rPr>
          <w:color w:val="auto"/>
        </w:rPr>
        <w:t>ելով</w:t>
      </w:r>
      <w:r w:rsidRPr="00D2771E">
        <w:rPr>
          <w:color w:val="auto"/>
        </w:rPr>
        <w:t xml:space="preserve"> ՀՀ առողջապահության նախարարի 2015 թվականի սեպտեմբերի 10-ի N 48-Ն հրամանով հաստատված N 3.1.1-029-2015 սանիտարական կանոններով և հիգիենիկ նորմատիվներով սահմանված պահանջները։</w:t>
      </w:r>
      <w:r w:rsidR="009611D1" w:rsidRPr="00D2771E">
        <w:rPr>
          <w:color w:val="auto"/>
        </w:rPr>
        <w:t xml:space="preserve"> Ե</w:t>
      </w:r>
      <w:r w:rsidRPr="00D2771E">
        <w:rPr>
          <w:color w:val="auto"/>
        </w:rPr>
        <w:t>թե օգտագործվում են միանգամյա ծախսվող նյութեր և պատրաստի լուծույթներ</w:t>
      </w:r>
      <w:r w:rsidR="009611D1" w:rsidRPr="00D2771E">
        <w:rPr>
          <w:color w:val="auto"/>
        </w:rPr>
        <w:t>՝</w:t>
      </w:r>
      <w:r w:rsidR="00B22959" w:rsidRPr="00D2771E">
        <w:rPr>
          <w:color w:val="auto"/>
        </w:rPr>
        <w:t xml:space="preserve"> </w:t>
      </w:r>
      <w:r w:rsidR="009611D1" w:rsidRPr="00D2771E">
        <w:rPr>
          <w:color w:val="auto"/>
        </w:rPr>
        <w:t>թ</w:t>
      </w:r>
      <w:r w:rsidR="00B22959" w:rsidRPr="00D2771E">
        <w:rPr>
          <w:color w:val="auto"/>
        </w:rPr>
        <w:t xml:space="preserve">ույլատրվում է </w:t>
      </w:r>
      <w:r w:rsidR="009611D1" w:rsidRPr="00D2771E">
        <w:rPr>
          <w:color w:val="auto"/>
        </w:rPr>
        <w:t xml:space="preserve">առանձին սենք </w:t>
      </w:r>
      <w:r w:rsidR="00B22959" w:rsidRPr="00D2771E">
        <w:rPr>
          <w:color w:val="auto"/>
        </w:rPr>
        <w:t>չնախատեսել</w:t>
      </w:r>
      <w:r w:rsidRPr="00D2771E">
        <w:rPr>
          <w:color w:val="auto"/>
        </w:rPr>
        <w:t>:</w:t>
      </w:r>
    </w:p>
    <w:p w14:paraId="6BD48F1A" w14:textId="6128BE04" w:rsidR="00C62FDB" w:rsidRPr="00D2771E" w:rsidRDefault="00C62FDB" w:rsidP="00B630B7">
      <w:pPr>
        <w:pStyle w:val="1"/>
        <w:rPr>
          <w:color w:val="auto"/>
        </w:rPr>
      </w:pPr>
      <w:r w:rsidRPr="00D2771E">
        <w:rPr>
          <w:color w:val="auto"/>
        </w:rPr>
        <w:t>Ջերմաբուժության կաբինետին կից պետք է նախատեսվի սենք</w:t>
      </w:r>
      <w:r w:rsidR="009611D1" w:rsidRPr="00D2771E">
        <w:rPr>
          <w:color w:val="auto"/>
        </w:rPr>
        <w:t>՝</w:t>
      </w:r>
      <w:r w:rsidRPr="00D2771E">
        <w:rPr>
          <w:color w:val="auto"/>
        </w:rPr>
        <w:t xml:space="preserve"> պարաֆինի և օզոկերիտի տաքացման համար (խոհանոց), որի մակերեսը պետք է լինի ոչ պակաս քան 8 մ²: </w:t>
      </w:r>
    </w:p>
    <w:p w14:paraId="2386644E" w14:textId="77777777" w:rsidR="004B16B6" w:rsidRPr="00D2771E" w:rsidRDefault="00C62FDB" w:rsidP="00B630B7">
      <w:pPr>
        <w:pStyle w:val="Heading3"/>
        <w:rPr>
          <w:color w:val="auto"/>
        </w:rPr>
      </w:pPr>
      <w:r w:rsidRPr="00D2771E">
        <w:rPr>
          <w:color w:val="auto"/>
        </w:rPr>
        <w:t>Պասիվ և ակտիվ կինեզոթերապիայի բաժիններ (կաբինետներ)</w:t>
      </w:r>
    </w:p>
    <w:p w14:paraId="4DEC6BE0" w14:textId="77777777" w:rsidR="004B16B6" w:rsidRPr="00D2771E" w:rsidRDefault="00C62FDB" w:rsidP="00B630B7">
      <w:pPr>
        <w:pStyle w:val="1"/>
        <w:rPr>
          <w:color w:val="auto"/>
        </w:rPr>
      </w:pPr>
      <w:r w:rsidRPr="00D2771E">
        <w:rPr>
          <w:color w:val="auto"/>
        </w:rPr>
        <w:t xml:space="preserve">Ակտիվ կինեզոթերապիայի սենքերը ներառում են բուժական մարմնամարզության կաբինետներ, մարզասրահներ և մեխանոթերապիայի սրահներ: Ամբուլատոր պացիենտների համար այդ սրահների մոտ պետք է նախատեսվեն հանդերձարաններ: </w:t>
      </w:r>
      <w:r w:rsidR="009611D1" w:rsidRPr="00D2771E">
        <w:rPr>
          <w:color w:val="auto"/>
        </w:rPr>
        <w:t>Հանդերձարաններին կից լ</w:t>
      </w:r>
      <w:r w:rsidRPr="00D2771E">
        <w:rPr>
          <w:color w:val="auto"/>
        </w:rPr>
        <w:t>ոգարանները և զուգարանները նախատեսվում են նախագծման առաջադրանքով:</w:t>
      </w:r>
      <w:r w:rsidR="009611D1" w:rsidRPr="00D2771E">
        <w:rPr>
          <w:color w:val="auto"/>
        </w:rPr>
        <w:t xml:space="preserve"> </w:t>
      </w:r>
      <w:r w:rsidRPr="00D2771E">
        <w:rPr>
          <w:color w:val="auto"/>
        </w:rPr>
        <w:t xml:space="preserve">Այս բլոկի բոլոր կաբինետների համար կարող են նախատեսվել ընդհանուր հանդերձարաններ: Եթե </w:t>
      </w:r>
      <w:r w:rsidR="009611D1" w:rsidRPr="00D2771E">
        <w:rPr>
          <w:color w:val="auto"/>
        </w:rPr>
        <w:t xml:space="preserve">տղամարդկանց և կանանց համար </w:t>
      </w:r>
      <w:r w:rsidRPr="00D2771E">
        <w:rPr>
          <w:color w:val="auto"/>
        </w:rPr>
        <w:t xml:space="preserve">կազմակերպվում են բուժական մարմնամարզության միաժամանակյա պարապմունքներ, այդ հանդերձարանները պետք է նախագծվեն </w:t>
      </w:r>
      <w:r w:rsidR="009611D1" w:rsidRPr="00D2771E">
        <w:rPr>
          <w:color w:val="auto"/>
        </w:rPr>
        <w:t>առանձին</w:t>
      </w:r>
      <w:r w:rsidRPr="00D2771E">
        <w:rPr>
          <w:color w:val="auto"/>
        </w:rPr>
        <w:t>:</w:t>
      </w:r>
    </w:p>
    <w:p w14:paraId="32B332AE" w14:textId="75C2D182" w:rsidR="00C62FDB" w:rsidRPr="00D2771E" w:rsidRDefault="00C62FDB" w:rsidP="00B630B7">
      <w:pPr>
        <w:pStyle w:val="1"/>
        <w:rPr>
          <w:color w:val="auto"/>
        </w:rPr>
      </w:pPr>
      <w:r w:rsidRPr="00D2771E">
        <w:rPr>
          <w:color w:val="auto"/>
        </w:rPr>
        <w:t>Պասիվ թերապիան ներառում է ձեռք</w:t>
      </w:r>
      <w:r w:rsidR="009611D1" w:rsidRPr="00D2771E">
        <w:rPr>
          <w:color w:val="auto"/>
        </w:rPr>
        <w:t>ով</w:t>
      </w:r>
      <w:r w:rsidRPr="00D2771E">
        <w:rPr>
          <w:color w:val="auto"/>
        </w:rPr>
        <w:t xml:space="preserve"> և </w:t>
      </w:r>
      <w:r w:rsidR="009611D1" w:rsidRPr="00D2771E">
        <w:rPr>
          <w:color w:val="auto"/>
        </w:rPr>
        <w:t>ապարատային</w:t>
      </w:r>
      <w:r w:rsidRPr="00D2771E">
        <w:rPr>
          <w:color w:val="auto"/>
        </w:rPr>
        <w:t xml:space="preserve"> մերսման, մանուալ թերապիայի, ողնաշարի ձգման տրակցիոն և </w:t>
      </w:r>
      <w:r w:rsidR="009611D1" w:rsidRPr="00D2771E">
        <w:rPr>
          <w:color w:val="auto"/>
        </w:rPr>
        <w:t>ապարատային</w:t>
      </w:r>
      <w:r w:rsidRPr="00D2771E">
        <w:rPr>
          <w:color w:val="auto"/>
        </w:rPr>
        <w:t xml:space="preserve"> մեթոդներ: Եթե բաժնում կա ողնաշարի ձգման կաբինետ, ապա պետք է նախատեսվի պացիենտի հանգստի </w:t>
      </w:r>
      <w:r w:rsidR="009611D1" w:rsidRPr="00D2771E">
        <w:rPr>
          <w:color w:val="auto"/>
        </w:rPr>
        <w:t xml:space="preserve">(հորիզոնական դիրքում) </w:t>
      </w:r>
      <w:r w:rsidRPr="00D2771E">
        <w:rPr>
          <w:color w:val="auto"/>
        </w:rPr>
        <w:t>սենյակ: Մերսման համար նախատեսվում են սենյակներ (կաբինետներ)՝ 8 մ² մեկ աշխատատեղի համար, բայց ոչ պակաս, քան 10 մ²: Նախագծման առաջադրանքով մերսողնե</w:t>
      </w:r>
      <w:r w:rsidR="00B91A3C" w:rsidRPr="00D2771E">
        <w:rPr>
          <w:color w:val="auto"/>
        </w:rPr>
        <w:t>րի համար նախատեսվում է լոգա</w:t>
      </w:r>
      <w:r w:rsidRPr="00D2771E">
        <w:rPr>
          <w:color w:val="auto"/>
        </w:rPr>
        <w:t>խցիկ:</w:t>
      </w:r>
    </w:p>
    <w:p w14:paraId="6E47A814" w14:textId="77777777" w:rsidR="004B16B6" w:rsidRPr="00D2771E" w:rsidRDefault="00C62FDB" w:rsidP="00B630B7">
      <w:pPr>
        <w:pStyle w:val="Heading3"/>
        <w:rPr>
          <w:color w:val="auto"/>
        </w:rPr>
      </w:pPr>
      <w:r w:rsidRPr="00D2771E">
        <w:rPr>
          <w:color w:val="auto"/>
        </w:rPr>
        <w:t>Ջրաբուժության և ցեխաբուժության բաժիններ (կաբինետներ)</w:t>
      </w:r>
    </w:p>
    <w:p w14:paraId="3E46246C" w14:textId="77777777" w:rsidR="004B16B6" w:rsidRPr="00D2771E" w:rsidRDefault="00C62FDB" w:rsidP="00B630B7">
      <w:pPr>
        <w:pStyle w:val="1"/>
        <w:rPr>
          <w:color w:val="auto"/>
        </w:rPr>
      </w:pPr>
      <w:r w:rsidRPr="00D2771E">
        <w:rPr>
          <w:color w:val="auto"/>
        </w:rPr>
        <w:t>Ջրաբուժության սրահը պետք է բաղկացած լինի միջամտությունների խցիկներից (յո</w:t>
      </w:r>
      <w:r w:rsidR="00971B0A" w:rsidRPr="00D2771E">
        <w:rPr>
          <w:color w:val="auto"/>
        </w:rPr>
        <w:t>ւրաքանչյուր լոգարանի համար 6 մ²</w:t>
      </w:r>
      <w:r w:rsidRPr="00D2771E">
        <w:rPr>
          <w:color w:val="auto"/>
        </w:rPr>
        <w:t xml:space="preserve"> </w:t>
      </w:r>
      <w:r w:rsidR="00971B0A" w:rsidRPr="00D2771E">
        <w:rPr>
          <w:color w:val="auto"/>
        </w:rPr>
        <w:t>(</w:t>
      </w:r>
      <w:r w:rsidRPr="00D2771E">
        <w:rPr>
          <w:color w:val="auto"/>
        </w:rPr>
        <w:t>առանց աշխատանքային միջանցքի)</w:t>
      </w:r>
      <w:r w:rsidR="00971B0A" w:rsidRPr="00D2771E">
        <w:rPr>
          <w:color w:val="auto"/>
        </w:rPr>
        <w:t>)</w:t>
      </w:r>
      <w:r w:rsidRPr="00D2771E">
        <w:rPr>
          <w:color w:val="auto"/>
        </w:rPr>
        <w:t xml:space="preserve"> </w:t>
      </w:r>
      <w:r w:rsidR="00971B0A" w:rsidRPr="00D2771E">
        <w:rPr>
          <w:color w:val="auto"/>
        </w:rPr>
        <w:t xml:space="preserve">և դրանց կից </w:t>
      </w:r>
      <w:r w:rsidRPr="00D2771E">
        <w:rPr>
          <w:color w:val="auto"/>
        </w:rPr>
        <w:t>պացիենտի համար նախատեսված երկու հանդերձարանային խցիկներ</w:t>
      </w:r>
      <w:r w:rsidR="00971B0A" w:rsidRPr="00D2771E">
        <w:rPr>
          <w:color w:val="auto"/>
        </w:rPr>
        <w:t>ից</w:t>
      </w:r>
      <w:r w:rsidRPr="00D2771E">
        <w:rPr>
          <w:color w:val="auto"/>
        </w:rPr>
        <w:t xml:space="preserve"> (յուրաքանչյուր խցիկի մակերեսը 2 մ²):</w:t>
      </w:r>
    </w:p>
    <w:p w14:paraId="254CECAF" w14:textId="3DF36A69" w:rsidR="004B16B6" w:rsidRPr="00D2771E" w:rsidRDefault="00C62FDB" w:rsidP="00B630B7">
      <w:pPr>
        <w:pStyle w:val="1"/>
        <w:rPr>
          <w:color w:val="auto"/>
        </w:rPr>
      </w:pPr>
      <w:r w:rsidRPr="00D2771E">
        <w:rPr>
          <w:color w:val="auto"/>
        </w:rPr>
        <w:lastRenderedPageBreak/>
        <w:t xml:space="preserve">Ցեխաբուժական և ռադոնային բուժարանների սրահները պետք է բաղկացած լինեն միջամտությունների խցիկներից՝ </w:t>
      </w:r>
      <w:r w:rsidR="00525F07" w:rsidRPr="00D2771E">
        <w:rPr>
          <w:color w:val="auto"/>
        </w:rPr>
        <w:t xml:space="preserve">դրանց </w:t>
      </w:r>
      <w:r w:rsidRPr="00D2771E">
        <w:rPr>
          <w:color w:val="auto"/>
        </w:rPr>
        <w:t xml:space="preserve">կից </w:t>
      </w:r>
      <w:r w:rsidR="00EB5311" w:rsidRPr="00D2771E">
        <w:rPr>
          <w:color w:val="auto"/>
        </w:rPr>
        <w:t>ցնցուղարաններով</w:t>
      </w:r>
      <w:r w:rsidRPr="00D2771E">
        <w:rPr>
          <w:color w:val="auto"/>
        </w:rPr>
        <w:t xml:space="preserve"> և հանդերձարանային խցիկներով:</w:t>
      </w:r>
    </w:p>
    <w:p w14:paraId="6A7A616E" w14:textId="77777777" w:rsidR="004B16B6" w:rsidRPr="00D2771E" w:rsidRDefault="00C62FDB" w:rsidP="00B630B7">
      <w:pPr>
        <w:pStyle w:val="1"/>
        <w:rPr>
          <w:color w:val="auto"/>
        </w:rPr>
      </w:pPr>
      <w:r w:rsidRPr="00D2771E">
        <w:rPr>
          <w:color w:val="auto"/>
        </w:rPr>
        <w:t>Ծծմբաջրածնային և ռադոնային վաննաների սենքերը չպետք է տեղակայվեն անմիջականորեն հիվանդասենյակ</w:t>
      </w:r>
      <w:r w:rsidR="00512FEB" w:rsidRPr="00D2771E">
        <w:rPr>
          <w:color w:val="auto"/>
        </w:rPr>
        <w:t>ների</w:t>
      </w:r>
      <w:r w:rsidRPr="00D2771E">
        <w:rPr>
          <w:color w:val="auto"/>
        </w:rPr>
        <w:t xml:space="preserve"> տակ:</w:t>
      </w:r>
    </w:p>
    <w:p w14:paraId="26B67F83" w14:textId="77777777" w:rsidR="004B16B6" w:rsidRPr="00D2771E" w:rsidRDefault="00C62FDB" w:rsidP="00B630B7">
      <w:pPr>
        <w:pStyle w:val="1"/>
        <w:rPr>
          <w:color w:val="auto"/>
        </w:rPr>
      </w:pPr>
      <w:r w:rsidRPr="00D2771E">
        <w:rPr>
          <w:color w:val="auto"/>
        </w:rPr>
        <w:t>Բոլոր միջամտությունների խցիկները</w:t>
      </w:r>
      <w:r w:rsidR="00512FEB" w:rsidRPr="00D2771E">
        <w:rPr>
          <w:color w:val="auto"/>
        </w:rPr>
        <w:t>,</w:t>
      </w:r>
      <w:r w:rsidRPr="00D2771E">
        <w:rPr>
          <w:color w:val="auto"/>
        </w:rPr>
        <w:t xml:space="preserve"> </w:t>
      </w:r>
      <w:r w:rsidR="00512FEB" w:rsidRPr="00D2771E">
        <w:rPr>
          <w:color w:val="auto"/>
        </w:rPr>
        <w:t>առնվազն 1 մ լայնությամբ բացվածքով, պետք է բացվ</w:t>
      </w:r>
      <w:r w:rsidRPr="00D2771E">
        <w:rPr>
          <w:color w:val="auto"/>
        </w:rPr>
        <w:t xml:space="preserve">են դեպի </w:t>
      </w:r>
      <w:r w:rsidR="00512FEB" w:rsidRPr="00D2771E">
        <w:rPr>
          <w:color w:val="auto"/>
        </w:rPr>
        <w:t>անձնակազմի համար նախատեսված աշխատանքային միջանցք։</w:t>
      </w:r>
      <w:r w:rsidR="00272D87" w:rsidRPr="00D2771E">
        <w:rPr>
          <w:color w:val="auto"/>
        </w:rPr>
        <w:t xml:space="preserve"> </w:t>
      </w:r>
      <w:r w:rsidRPr="00D2771E">
        <w:rPr>
          <w:color w:val="auto"/>
        </w:rPr>
        <w:t>Հատակը պետք է ունենա ա</w:t>
      </w:r>
      <w:r w:rsidR="00512FEB" w:rsidRPr="00D2771E">
        <w:rPr>
          <w:color w:val="auto"/>
        </w:rPr>
        <w:t>ռնվազն 1/</w:t>
      </w:r>
      <w:r w:rsidRPr="00D2771E">
        <w:rPr>
          <w:color w:val="auto"/>
        </w:rPr>
        <w:t>100 թեքություն դեպի հոսակները: Հոսակները տեղադրվում են սրահի անկյուններում: Մանկական և հոգեբուժական բժշկական կազմակերպություններում լոգարանները պետք է տեղակայվեն միայն ընդհանուր սրահում: Եթե առկա է բնական լուսավորություն, լոգարանները պետք է տեղակայվեն այնպես, որ բնական լույսն ուղղված լինի պացիենտի դեմքին:</w:t>
      </w:r>
    </w:p>
    <w:p w14:paraId="388117EA" w14:textId="77777777" w:rsidR="004B16B6" w:rsidRPr="00D2771E" w:rsidRDefault="00512FEB" w:rsidP="00B630B7">
      <w:pPr>
        <w:pStyle w:val="1"/>
        <w:rPr>
          <w:color w:val="auto"/>
        </w:rPr>
      </w:pPr>
      <w:r w:rsidRPr="00D2771E">
        <w:rPr>
          <w:color w:val="auto"/>
        </w:rPr>
        <w:t>Չ</w:t>
      </w:r>
      <w:r w:rsidR="00C62FDB" w:rsidRPr="00D2771E">
        <w:rPr>
          <w:color w:val="auto"/>
        </w:rPr>
        <w:t>փաթեթ</w:t>
      </w:r>
      <w:r w:rsidRPr="00D2771E">
        <w:rPr>
          <w:color w:val="auto"/>
        </w:rPr>
        <w:t>ավորված</w:t>
      </w:r>
      <w:r w:rsidR="00C62FDB" w:rsidRPr="00D2771E">
        <w:rPr>
          <w:color w:val="auto"/>
        </w:rPr>
        <w:t xml:space="preserve"> ցեխ օգտագործելու դեպքում</w:t>
      </w:r>
      <w:r w:rsidRPr="00D2771E">
        <w:rPr>
          <w:color w:val="auto"/>
        </w:rPr>
        <w:t>՝</w:t>
      </w:r>
      <w:r w:rsidR="00C62FDB" w:rsidRPr="00D2771E">
        <w:rPr>
          <w:color w:val="auto"/>
        </w:rPr>
        <w:t xml:space="preserve"> ստեղծվում են ցեխապահեստարաններ: Այս դեպքում, եթե միջամտությունների տեղերի ընդհանուր քանակը յոթ կամ ավելի է, ցեխի փոխադրման և տաքացման գործընթացը պետք է մեխանիզացվի: Եթե տեղերի քանակը քիչ է, ցեխը տաքացվում է ցեխաբուժարանի հարևանությամբ գտնվող «ցեխային խոհանոցում»:</w:t>
      </w:r>
    </w:p>
    <w:p w14:paraId="6C73A9D4" w14:textId="77777777" w:rsidR="004B16B6" w:rsidRPr="00D2771E" w:rsidRDefault="00512FEB" w:rsidP="00B630B7">
      <w:pPr>
        <w:pStyle w:val="1"/>
        <w:rPr>
          <w:color w:val="auto"/>
        </w:rPr>
      </w:pPr>
      <w:r w:rsidRPr="00D2771E">
        <w:rPr>
          <w:color w:val="auto"/>
        </w:rPr>
        <w:t>Պահեստավորման և վերականգնման նպատակով ց</w:t>
      </w:r>
      <w:r w:rsidR="00C62FDB" w:rsidRPr="00D2771E">
        <w:rPr>
          <w:color w:val="auto"/>
        </w:rPr>
        <w:t>եխը պահվում է ցեխապահեստարաններում, որոնք հագեցած են հ</w:t>
      </w:r>
      <w:r w:rsidRPr="00D2771E">
        <w:rPr>
          <w:color w:val="auto"/>
        </w:rPr>
        <w:t>ատուկ ավազաններով կամ տարաներով</w:t>
      </w:r>
      <w:r w:rsidR="00C62FDB" w:rsidRPr="00D2771E">
        <w:rPr>
          <w:color w:val="auto"/>
        </w:rPr>
        <w:t>: Ցեխապահեստարանը պետք է տեղակայվի ցեխաբուժարանի հարևանությամբ: Այն պետք է ջեռուցվի, ունենա բնական լուսավորություն և հագեցած լինի մեխանիկական եռակի օդափոխության համակարգով:</w:t>
      </w:r>
    </w:p>
    <w:p w14:paraId="40B87D44" w14:textId="77777777" w:rsidR="004B16B6" w:rsidRPr="00D2771E" w:rsidRDefault="00C62FDB" w:rsidP="00B630B7">
      <w:pPr>
        <w:pStyle w:val="1"/>
        <w:rPr>
          <w:color w:val="auto"/>
        </w:rPr>
      </w:pPr>
      <w:r w:rsidRPr="00D2771E">
        <w:rPr>
          <w:color w:val="auto"/>
        </w:rPr>
        <w:t xml:space="preserve">Ծծմբաջրածնային վաննաները պետք է տեղակայվեն </w:t>
      </w:r>
      <w:r w:rsidR="00D70882" w:rsidRPr="00D2771E">
        <w:rPr>
          <w:color w:val="auto"/>
        </w:rPr>
        <w:t xml:space="preserve">այլ բուժական սենյակներից մեկուսացված՝ </w:t>
      </w:r>
      <w:r w:rsidRPr="00D2771E">
        <w:rPr>
          <w:color w:val="auto"/>
        </w:rPr>
        <w:t>առանձին սեն</w:t>
      </w:r>
      <w:r w:rsidR="00D70882" w:rsidRPr="00D2771E">
        <w:rPr>
          <w:color w:val="auto"/>
        </w:rPr>
        <w:t>քում կամ ջրաբուժարանի փակուղում</w:t>
      </w:r>
      <w:r w:rsidRPr="00D2771E">
        <w:rPr>
          <w:color w:val="auto"/>
        </w:rPr>
        <w:t xml:space="preserve">: </w:t>
      </w:r>
      <w:r w:rsidR="00FB421B" w:rsidRPr="00D2771E">
        <w:rPr>
          <w:color w:val="auto"/>
        </w:rPr>
        <w:t>Լոգարանային</w:t>
      </w:r>
      <w:r w:rsidRPr="00D2771E">
        <w:rPr>
          <w:color w:val="auto"/>
        </w:rPr>
        <w:t xml:space="preserve"> սրահի</w:t>
      </w:r>
      <w:r w:rsidR="00D70882" w:rsidRPr="00D2771E">
        <w:rPr>
          <w:color w:val="auto"/>
        </w:rPr>
        <w:t>ն կից լուծույթների պատրաստման համար պետք է նախատեսվի</w:t>
      </w:r>
      <w:r w:rsidRPr="00D2771E">
        <w:rPr>
          <w:color w:val="auto"/>
        </w:rPr>
        <w:t xml:space="preserve"> </w:t>
      </w:r>
      <w:r w:rsidR="00D70882" w:rsidRPr="00D2771E">
        <w:rPr>
          <w:color w:val="auto"/>
        </w:rPr>
        <w:t>լաբորատորիա և</w:t>
      </w:r>
      <w:r w:rsidR="00272D87" w:rsidRPr="00D2771E">
        <w:rPr>
          <w:color w:val="auto"/>
        </w:rPr>
        <w:t xml:space="preserve"> </w:t>
      </w:r>
      <w:r w:rsidRPr="00D2771E">
        <w:rPr>
          <w:color w:val="auto"/>
        </w:rPr>
        <w:t>լուծույթների և ածխաթթվային գազի բալոնների պահման սենքեր: Պացիենտների հանդերձարաններ</w:t>
      </w:r>
      <w:r w:rsidR="00FB421B" w:rsidRPr="00D2771E">
        <w:rPr>
          <w:color w:val="auto"/>
        </w:rPr>
        <w:t>ն</w:t>
      </w:r>
      <w:r w:rsidRPr="00D2771E">
        <w:rPr>
          <w:color w:val="auto"/>
        </w:rPr>
        <w:t xml:space="preserve"> </w:t>
      </w:r>
      <w:r w:rsidR="00FB421B" w:rsidRPr="00D2771E">
        <w:rPr>
          <w:color w:val="auto"/>
        </w:rPr>
        <w:t xml:space="preserve">անցախուցերի միջոցով </w:t>
      </w:r>
      <w:r w:rsidRPr="00D2771E">
        <w:rPr>
          <w:color w:val="auto"/>
        </w:rPr>
        <w:t xml:space="preserve">պետք է </w:t>
      </w:r>
      <w:r w:rsidR="00FB421B" w:rsidRPr="00D2771E">
        <w:rPr>
          <w:color w:val="auto"/>
        </w:rPr>
        <w:t>հաղորդակցվեն լոգարանային սրահի հետ</w:t>
      </w:r>
      <w:r w:rsidRPr="00D2771E">
        <w:rPr>
          <w:color w:val="auto"/>
        </w:rPr>
        <w:t>:</w:t>
      </w:r>
    </w:p>
    <w:p w14:paraId="230EB07A" w14:textId="77777777" w:rsidR="004B16B6" w:rsidRPr="00D2771E" w:rsidRDefault="009B184B" w:rsidP="00B630B7">
      <w:pPr>
        <w:pStyle w:val="1"/>
        <w:rPr>
          <w:color w:val="auto"/>
        </w:rPr>
      </w:pPr>
      <w:r w:rsidRPr="00D2771E">
        <w:rPr>
          <w:color w:val="auto"/>
        </w:rPr>
        <w:lastRenderedPageBreak/>
        <w:t>Շարկո</w:t>
      </w:r>
      <w:r w:rsidR="00B073DB" w:rsidRPr="00D2771E">
        <w:rPr>
          <w:color w:val="auto"/>
        </w:rPr>
        <w:t>ի</w:t>
      </w:r>
      <w:r w:rsidRPr="00D2771E">
        <w:rPr>
          <w:color w:val="auto"/>
        </w:rPr>
        <w:t xml:space="preserve"> շթային ցնցուղը պետք է տեղադրվի այնպես, որպեսզի այն ընդունելիս պացիենտը գտնվի ցնցուղից 3,5-4մ հեռավորության վրա։</w:t>
      </w:r>
      <w:r w:rsidR="00272D87" w:rsidRPr="00D2771E">
        <w:rPr>
          <w:color w:val="auto"/>
        </w:rPr>
        <w:t xml:space="preserve"> </w:t>
      </w:r>
      <w:r w:rsidR="00C62FDB" w:rsidRPr="00D2771E">
        <w:rPr>
          <w:color w:val="auto"/>
        </w:rPr>
        <w:t>Հատակից 1-1,5 մ բարձրության վրա պատին պետք է ամրացվի մետաղյա բազրիք, որպեսզի միջամտության ընթացքում պացիենտը բռնվի դրանից:</w:t>
      </w:r>
    </w:p>
    <w:p w14:paraId="3EF59976" w14:textId="77777777" w:rsidR="004B16B6" w:rsidRPr="00D2771E" w:rsidRDefault="00C62FDB" w:rsidP="00B630B7">
      <w:pPr>
        <w:pStyle w:val="1"/>
        <w:rPr>
          <w:color w:val="auto"/>
        </w:rPr>
      </w:pPr>
      <w:r w:rsidRPr="00D2771E">
        <w:rPr>
          <w:color w:val="auto"/>
        </w:rPr>
        <w:t xml:space="preserve">Առանձին ցնցուղային </w:t>
      </w:r>
      <w:r w:rsidR="00F212EE" w:rsidRPr="00D2771E">
        <w:rPr>
          <w:color w:val="auto"/>
        </w:rPr>
        <w:t>կայան</w:t>
      </w:r>
      <w:r w:rsidRPr="00D2771E">
        <w:rPr>
          <w:color w:val="auto"/>
        </w:rPr>
        <w:t>ք</w:t>
      </w:r>
      <w:r w:rsidR="00F212EE" w:rsidRPr="00D2771E">
        <w:rPr>
          <w:color w:val="auto"/>
        </w:rPr>
        <w:t>ն</w:t>
      </w:r>
      <w:r w:rsidRPr="00D2771E">
        <w:rPr>
          <w:color w:val="auto"/>
        </w:rPr>
        <w:t>երը և նստա</w:t>
      </w:r>
      <w:r w:rsidR="00F212EE" w:rsidRPr="00D2771E">
        <w:rPr>
          <w:color w:val="auto"/>
        </w:rPr>
        <w:t>տեղով</w:t>
      </w:r>
      <w:r w:rsidRPr="00D2771E">
        <w:rPr>
          <w:color w:val="auto"/>
        </w:rPr>
        <w:t xml:space="preserve"> </w:t>
      </w:r>
      <w:r w:rsidR="004B0B8E" w:rsidRPr="00D2771E">
        <w:rPr>
          <w:color w:val="auto"/>
        </w:rPr>
        <w:t>վաննա</w:t>
      </w:r>
      <w:r w:rsidRPr="00D2771E">
        <w:rPr>
          <w:color w:val="auto"/>
        </w:rPr>
        <w:t>ները պետք է բաժանվեն 2 մ բարձրությա</w:t>
      </w:r>
      <w:r w:rsidR="00F212EE" w:rsidRPr="00D2771E">
        <w:rPr>
          <w:color w:val="auto"/>
        </w:rPr>
        <w:t>ն</w:t>
      </w:r>
      <w:r w:rsidRPr="00D2771E">
        <w:rPr>
          <w:color w:val="auto"/>
        </w:rPr>
        <w:t xml:space="preserve"> անթափանցիկ, ամրա</w:t>
      </w:r>
      <w:r w:rsidR="00F212EE" w:rsidRPr="00D2771E">
        <w:rPr>
          <w:color w:val="auto"/>
        </w:rPr>
        <w:t>նավոր</w:t>
      </w:r>
      <w:r w:rsidRPr="00D2771E">
        <w:rPr>
          <w:color w:val="auto"/>
        </w:rPr>
        <w:t xml:space="preserve">ված </w:t>
      </w:r>
      <w:r w:rsidR="0008177E" w:rsidRPr="00D2771E">
        <w:rPr>
          <w:color w:val="auto"/>
        </w:rPr>
        <w:t xml:space="preserve">հաստ </w:t>
      </w:r>
      <w:r w:rsidRPr="00D2771E">
        <w:rPr>
          <w:color w:val="auto"/>
        </w:rPr>
        <w:t>ապակ</w:t>
      </w:r>
      <w:r w:rsidR="00F212EE" w:rsidRPr="00D2771E">
        <w:rPr>
          <w:color w:val="auto"/>
        </w:rPr>
        <w:t>յա</w:t>
      </w:r>
      <w:r w:rsidRPr="00D2771E">
        <w:rPr>
          <w:color w:val="auto"/>
        </w:rPr>
        <w:t xml:space="preserve">, սինթետիկ նյութերից կամ </w:t>
      </w:r>
      <w:r w:rsidR="00F212EE" w:rsidRPr="00D2771E">
        <w:rPr>
          <w:color w:val="auto"/>
        </w:rPr>
        <w:t xml:space="preserve">սալիկապատված </w:t>
      </w:r>
      <w:r w:rsidRPr="00D2771E">
        <w:rPr>
          <w:color w:val="auto"/>
        </w:rPr>
        <w:t xml:space="preserve">բետոնե միջնապատերով: Միջնապատերը </w:t>
      </w:r>
      <w:r w:rsidR="0008177E" w:rsidRPr="00D2771E">
        <w:rPr>
          <w:color w:val="auto"/>
        </w:rPr>
        <w:t xml:space="preserve">հատակից </w:t>
      </w:r>
      <w:r w:rsidRPr="00D2771E">
        <w:rPr>
          <w:color w:val="auto"/>
        </w:rPr>
        <w:t xml:space="preserve">պետք է </w:t>
      </w:r>
      <w:r w:rsidR="0008177E" w:rsidRPr="00D2771E">
        <w:rPr>
          <w:color w:val="auto"/>
        </w:rPr>
        <w:t xml:space="preserve">ունենան </w:t>
      </w:r>
      <w:r w:rsidRPr="00D2771E">
        <w:rPr>
          <w:color w:val="auto"/>
        </w:rPr>
        <w:t xml:space="preserve">10-15 սմ բարձրություն: Ցնցուղային </w:t>
      </w:r>
      <w:r w:rsidR="0008177E" w:rsidRPr="00D2771E">
        <w:rPr>
          <w:color w:val="auto"/>
        </w:rPr>
        <w:t>կայան</w:t>
      </w:r>
      <w:r w:rsidRPr="00D2771E">
        <w:rPr>
          <w:color w:val="auto"/>
        </w:rPr>
        <w:t>ք</w:t>
      </w:r>
      <w:r w:rsidR="0008177E" w:rsidRPr="00D2771E">
        <w:rPr>
          <w:color w:val="auto"/>
        </w:rPr>
        <w:t>ն</w:t>
      </w:r>
      <w:r w:rsidRPr="00D2771E">
        <w:rPr>
          <w:color w:val="auto"/>
        </w:rPr>
        <w:t>երի</w:t>
      </w:r>
      <w:r w:rsidR="0008177E" w:rsidRPr="00D2771E">
        <w:rPr>
          <w:color w:val="auto"/>
        </w:rPr>
        <w:t xml:space="preserve"> համար</w:t>
      </w:r>
      <w:r w:rsidRPr="00D2771E">
        <w:rPr>
          <w:color w:val="auto"/>
        </w:rPr>
        <w:t xml:space="preserve"> խցիկների մակերեսը պետք է լինի առնվազն 1 մ²:</w:t>
      </w:r>
    </w:p>
    <w:p w14:paraId="65A82568" w14:textId="77777777" w:rsidR="004B16B6" w:rsidRPr="00D2771E" w:rsidRDefault="00C62FDB" w:rsidP="00B630B7">
      <w:pPr>
        <w:pStyle w:val="1"/>
        <w:rPr>
          <w:color w:val="auto"/>
        </w:rPr>
      </w:pPr>
      <w:r w:rsidRPr="00D2771E">
        <w:rPr>
          <w:color w:val="auto"/>
        </w:rPr>
        <w:t>Ցնցուղա</w:t>
      </w:r>
      <w:r w:rsidR="0008177E" w:rsidRPr="00D2771E">
        <w:rPr>
          <w:color w:val="auto"/>
        </w:rPr>
        <w:t>րանների</w:t>
      </w:r>
      <w:r w:rsidRPr="00D2771E">
        <w:rPr>
          <w:color w:val="auto"/>
        </w:rPr>
        <w:t xml:space="preserve"> սրահի</w:t>
      </w:r>
      <w:r w:rsidR="0008177E" w:rsidRPr="00D2771E">
        <w:rPr>
          <w:color w:val="auto"/>
        </w:rPr>
        <w:t xml:space="preserve">ն կից, յուրաքանչյուր ցնցուղի համար, </w:t>
      </w:r>
      <w:r w:rsidRPr="00D2771E">
        <w:rPr>
          <w:color w:val="auto"/>
        </w:rPr>
        <w:t>պետք է նախատեսվի</w:t>
      </w:r>
      <w:r w:rsidR="00525F07" w:rsidRPr="00D2771E">
        <w:rPr>
          <w:color w:val="auto"/>
        </w:rPr>
        <w:t xml:space="preserve"> </w:t>
      </w:r>
      <w:r w:rsidRPr="00D2771E">
        <w:rPr>
          <w:color w:val="auto"/>
        </w:rPr>
        <w:t xml:space="preserve">հանդերձարան՝ </w:t>
      </w:r>
      <w:r w:rsidR="0008177E" w:rsidRPr="00D2771E">
        <w:rPr>
          <w:color w:val="auto"/>
        </w:rPr>
        <w:t>2 մ²</w:t>
      </w:r>
      <w:r w:rsidRPr="00D2771E">
        <w:rPr>
          <w:color w:val="auto"/>
        </w:rPr>
        <w:t xml:space="preserve"> </w:t>
      </w:r>
      <w:r w:rsidR="0008177E" w:rsidRPr="00D2771E">
        <w:rPr>
          <w:color w:val="auto"/>
        </w:rPr>
        <w:t>մակերես</w:t>
      </w:r>
      <w:r w:rsidRPr="00D2771E">
        <w:rPr>
          <w:color w:val="auto"/>
        </w:rPr>
        <w:t>ով:</w:t>
      </w:r>
    </w:p>
    <w:p w14:paraId="4CDC8118" w14:textId="13505E62" w:rsidR="000C5800" w:rsidRPr="00D2771E" w:rsidRDefault="00C62FDB" w:rsidP="00B630B7">
      <w:pPr>
        <w:pStyle w:val="1"/>
        <w:rPr>
          <w:color w:val="auto"/>
        </w:rPr>
      </w:pPr>
      <w:r w:rsidRPr="00D2771E">
        <w:rPr>
          <w:color w:val="auto"/>
        </w:rPr>
        <w:t>Բուժական լողավազանների ջրի հայելու չափերը հաշվարկվում են</w:t>
      </w:r>
      <w:r w:rsidR="00971B0A" w:rsidRPr="00D2771E">
        <w:rPr>
          <w:color w:val="auto"/>
        </w:rPr>
        <w:t>՝</w:t>
      </w:r>
      <w:r w:rsidRPr="00D2771E">
        <w:rPr>
          <w:color w:val="auto"/>
        </w:rPr>
        <w:t xml:space="preserve"> մեկ անձի համար</w:t>
      </w:r>
      <w:r w:rsidR="00971B0A" w:rsidRPr="00D2771E">
        <w:rPr>
          <w:color w:val="auto"/>
        </w:rPr>
        <w:t xml:space="preserve"> 6 մ²</w:t>
      </w:r>
      <w:r w:rsidRPr="00D2771E">
        <w:rPr>
          <w:color w:val="auto"/>
        </w:rPr>
        <w:t>, իսկ փոքր լողավազաններինը՝ մեկ անձի համար</w:t>
      </w:r>
      <w:r w:rsidR="00971B0A" w:rsidRPr="00D2771E">
        <w:rPr>
          <w:color w:val="auto"/>
        </w:rPr>
        <w:t xml:space="preserve"> 5 մ²</w:t>
      </w:r>
      <w:r w:rsidRPr="00D2771E">
        <w:rPr>
          <w:color w:val="auto"/>
        </w:rPr>
        <w:t xml:space="preserve">: Բուժական լողավազանների և ջրային պարապմունքների լողավազանների չափերը </w:t>
      </w:r>
      <w:r w:rsidR="004775F4" w:rsidRPr="00D2771E">
        <w:rPr>
          <w:color w:val="auto"/>
        </w:rPr>
        <w:t>բերված</w:t>
      </w:r>
      <w:r w:rsidRPr="00D2771E">
        <w:rPr>
          <w:color w:val="auto"/>
        </w:rPr>
        <w:t xml:space="preserve"> են աղյուսակ </w:t>
      </w:r>
      <w:r w:rsidR="00971B0A" w:rsidRPr="00D2771E">
        <w:rPr>
          <w:color w:val="auto"/>
        </w:rPr>
        <w:t>1</w:t>
      </w:r>
      <w:r w:rsidR="00DD7A6C">
        <w:rPr>
          <w:color w:val="auto"/>
        </w:rPr>
        <w:t>3</w:t>
      </w:r>
      <w:r w:rsidRPr="00D2771E">
        <w:rPr>
          <w:color w:val="auto"/>
        </w:rPr>
        <w:t>-ում:</w:t>
      </w:r>
    </w:p>
    <w:p w14:paraId="59D82D5F" w14:textId="2367F42A" w:rsidR="00C62FDB" w:rsidRPr="00D2771E" w:rsidRDefault="00C62FDB" w:rsidP="00B630B7">
      <w:pPr>
        <w:pStyle w:val="1"/>
        <w:rPr>
          <w:color w:val="auto"/>
        </w:rPr>
      </w:pPr>
      <w:r w:rsidRPr="00D2771E">
        <w:rPr>
          <w:color w:val="auto"/>
        </w:rPr>
        <w:t xml:space="preserve">Լողավազաններում </w:t>
      </w:r>
      <w:r w:rsidR="00FD19D6" w:rsidRPr="00D2771E">
        <w:rPr>
          <w:color w:val="auto"/>
        </w:rPr>
        <w:t>պետք է նախատեսվ</w:t>
      </w:r>
      <w:r w:rsidRPr="00D2771E">
        <w:rPr>
          <w:color w:val="auto"/>
        </w:rPr>
        <w:t xml:space="preserve">են ցնցուղախցիկներ՝ երեք անձի համար մեկ ցնցուղ հաշվարկով: Հանդերձարանը </w:t>
      </w:r>
      <w:r w:rsidR="00FD19D6" w:rsidRPr="00D2771E">
        <w:rPr>
          <w:color w:val="auto"/>
        </w:rPr>
        <w:t>պետք է նախագծվի</w:t>
      </w:r>
      <w:r w:rsidRPr="00D2771E">
        <w:rPr>
          <w:color w:val="auto"/>
        </w:rPr>
        <w:t xml:space="preserve"> ՀՀ քաղաքաշինության կոմիտեի նախագահի 2020 թվականի դեկտեմբերի 10-ի N 95-Ն հրամանով հաստատված ՀՀՇՆ 31-03.06-2024</w:t>
      </w:r>
      <w:r w:rsidRPr="00D2771E">
        <w:rPr>
          <w:rFonts w:ascii="Calibri" w:hAnsi="Calibri"/>
          <w:color w:val="auto"/>
        </w:rPr>
        <w:t xml:space="preserve"> </w:t>
      </w:r>
      <w:r w:rsidRPr="00D2771E">
        <w:rPr>
          <w:color w:val="auto"/>
        </w:rPr>
        <w:t>շինարարական նորմերի</w:t>
      </w:r>
      <w:r w:rsidR="00FD19D6" w:rsidRPr="00D2771E">
        <w:rPr>
          <w:color w:val="auto"/>
        </w:rPr>
        <w:t xml:space="preserve"> համաձայն</w:t>
      </w:r>
      <w:r w:rsidRPr="00D2771E">
        <w:rPr>
          <w:color w:val="auto"/>
        </w:rPr>
        <w:t xml:space="preserve">: Հանգստի սենյակի մակերեսը </w:t>
      </w:r>
      <w:r w:rsidR="00FD19D6" w:rsidRPr="00D2771E">
        <w:rPr>
          <w:color w:val="auto"/>
        </w:rPr>
        <w:t>պետք է ընդունել՝</w:t>
      </w:r>
      <w:r w:rsidRPr="00D2771E">
        <w:rPr>
          <w:color w:val="auto"/>
        </w:rPr>
        <w:t xml:space="preserve"> մեկ անձի համար</w:t>
      </w:r>
      <w:r w:rsidR="00FD19D6" w:rsidRPr="00D2771E">
        <w:rPr>
          <w:color w:val="auto"/>
        </w:rPr>
        <w:t>2 մ²</w:t>
      </w:r>
      <w:r w:rsidRPr="00D2771E">
        <w:rPr>
          <w:color w:val="auto"/>
        </w:rPr>
        <w:t>: Բուժական լողավազանները պետք է ունենան զուգարան (1-2 զուգարան</w:t>
      </w:r>
      <w:r w:rsidR="00FD19D6" w:rsidRPr="00D2771E">
        <w:rPr>
          <w:color w:val="auto"/>
        </w:rPr>
        <w:t>քով</w:t>
      </w:r>
      <w:r w:rsidRPr="00D2771E">
        <w:rPr>
          <w:color w:val="auto"/>
        </w:rPr>
        <w:t>), լվացող և ախտահանող միջոցների պահման համար</w:t>
      </w:r>
      <w:r w:rsidR="00FD19D6" w:rsidRPr="00D2771E">
        <w:rPr>
          <w:color w:val="auto"/>
        </w:rPr>
        <w:t xml:space="preserve"> նախատեսված օժանդակ սենքեր</w:t>
      </w:r>
      <w:r w:rsidRPr="00D2771E">
        <w:rPr>
          <w:color w:val="auto"/>
        </w:rPr>
        <w:t>, ինչպես նաև աշխատակազմի սենք:</w:t>
      </w:r>
    </w:p>
    <w:p w14:paraId="55518887" w14:textId="77777777" w:rsidR="00C62FDB" w:rsidRPr="00D2771E" w:rsidRDefault="00C62FDB" w:rsidP="00B630B7">
      <w:pPr>
        <w:pStyle w:val="Heading5"/>
        <w:rPr>
          <w:color w:val="auto"/>
        </w:rPr>
      </w:pPr>
      <w:r w:rsidRPr="00D2771E">
        <w:rPr>
          <w:color w:val="auto"/>
        </w:rPr>
        <w:t>Բուժական լողավազանների և ջրային պարապմունքների լողավազանների չափերը</w:t>
      </w:r>
    </w:p>
    <w:tbl>
      <w:tblPr>
        <w:tblStyle w:val="TableGrid"/>
        <w:tblW w:w="0" w:type="auto"/>
        <w:tblInd w:w="45" w:type="dxa"/>
        <w:tblLayout w:type="fixed"/>
        <w:tblLook w:val="04A0" w:firstRow="1" w:lastRow="0" w:firstColumn="1" w:lastColumn="0" w:noHBand="0" w:noVBand="1"/>
      </w:tblPr>
      <w:tblGrid>
        <w:gridCol w:w="517"/>
        <w:gridCol w:w="2685"/>
        <w:gridCol w:w="1610"/>
        <w:gridCol w:w="1663"/>
        <w:gridCol w:w="1522"/>
        <w:gridCol w:w="1685"/>
      </w:tblGrid>
      <w:tr w:rsidR="00D2771E" w:rsidRPr="00D2771E" w14:paraId="04D475D9" w14:textId="77777777" w:rsidTr="00C62FDB">
        <w:tc>
          <w:tcPr>
            <w:tcW w:w="517" w:type="dxa"/>
          </w:tcPr>
          <w:p w14:paraId="33EF75EA" w14:textId="08757EFD" w:rsidR="00C62FDB" w:rsidRPr="008322DC" w:rsidRDefault="008322DC" w:rsidP="00C62FDB">
            <w:pPr>
              <w:spacing w:before="60" w:after="60"/>
              <w:rPr>
                <w:rFonts w:ascii="GHEA Grapalat" w:hAnsi="GHEA Grapalat"/>
                <w:b/>
                <w:color w:val="auto"/>
                <w:lang w:val="ru-RU"/>
              </w:rPr>
            </w:pPr>
            <w:r>
              <w:rPr>
                <w:rFonts w:ascii="GHEA Grapalat" w:hAnsi="GHEA Grapalat"/>
                <w:b/>
                <w:color w:val="auto"/>
                <w:lang w:val="ru-RU"/>
              </w:rPr>
              <w:t>№</w:t>
            </w:r>
          </w:p>
        </w:tc>
        <w:tc>
          <w:tcPr>
            <w:tcW w:w="2685" w:type="dxa"/>
          </w:tcPr>
          <w:p w14:paraId="048B67CE"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Տարածք</w:t>
            </w:r>
            <w:r w:rsidR="00FD19D6" w:rsidRPr="00D2771E">
              <w:rPr>
                <w:rFonts w:ascii="GHEA Grapalat" w:hAnsi="GHEA Grapalat"/>
                <w:b/>
                <w:color w:val="auto"/>
              </w:rPr>
              <w:t>ը</w:t>
            </w:r>
          </w:p>
        </w:tc>
        <w:tc>
          <w:tcPr>
            <w:tcW w:w="1610" w:type="dxa"/>
          </w:tcPr>
          <w:p w14:paraId="7319FC7C"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Սենքերի մակերես</w:t>
            </w:r>
            <w:r w:rsidR="00FD19D6" w:rsidRPr="00D2771E">
              <w:rPr>
                <w:rFonts w:ascii="GHEA Grapalat" w:hAnsi="GHEA Grapalat"/>
                <w:b/>
                <w:color w:val="auto"/>
              </w:rPr>
              <w:t>ը</w:t>
            </w:r>
            <w:r w:rsidRPr="00D2771E">
              <w:rPr>
                <w:rFonts w:ascii="GHEA Grapalat" w:hAnsi="GHEA Grapalat"/>
                <w:b/>
                <w:color w:val="auto"/>
              </w:rPr>
              <w:t>, մ²</w:t>
            </w:r>
          </w:p>
        </w:tc>
        <w:tc>
          <w:tcPr>
            <w:tcW w:w="1663" w:type="dxa"/>
          </w:tcPr>
          <w:p w14:paraId="46F81928"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Սենքերի առաջարկվող չափեր</w:t>
            </w:r>
            <w:r w:rsidR="00FD19D6" w:rsidRPr="00D2771E">
              <w:rPr>
                <w:rFonts w:ascii="GHEA Grapalat" w:hAnsi="GHEA Grapalat"/>
                <w:b/>
                <w:color w:val="auto"/>
              </w:rPr>
              <w:t>ը</w:t>
            </w:r>
            <w:r w:rsidRPr="00D2771E">
              <w:rPr>
                <w:rFonts w:ascii="GHEA Grapalat" w:hAnsi="GHEA Grapalat"/>
                <w:b/>
                <w:color w:val="auto"/>
              </w:rPr>
              <w:t>, մ</w:t>
            </w:r>
          </w:p>
        </w:tc>
        <w:tc>
          <w:tcPr>
            <w:tcW w:w="1522" w:type="dxa"/>
          </w:tcPr>
          <w:p w14:paraId="36E9F3F7"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Ջրի հայելու չափերը, մ²</w:t>
            </w:r>
          </w:p>
        </w:tc>
        <w:tc>
          <w:tcPr>
            <w:tcW w:w="1685" w:type="dxa"/>
          </w:tcPr>
          <w:p w14:paraId="48411BCD" w14:textId="77777777" w:rsidR="00C62FDB" w:rsidRPr="00D2771E" w:rsidRDefault="00C62FDB" w:rsidP="00C62FDB">
            <w:pPr>
              <w:spacing w:before="60" w:after="60"/>
              <w:rPr>
                <w:rFonts w:ascii="GHEA Grapalat" w:hAnsi="GHEA Grapalat"/>
                <w:b/>
                <w:color w:val="auto"/>
              </w:rPr>
            </w:pPr>
            <w:r w:rsidRPr="00D2771E">
              <w:rPr>
                <w:rFonts w:ascii="GHEA Grapalat" w:hAnsi="GHEA Grapalat"/>
                <w:b/>
                <w:color w:val="auto"/>
              </w:rPr>
              <w:t>Լողավազանի խորությունը, մ</w:t>
            </w:r>
          </w:p>
        </w:tc>
      </w:tr>
      <w:tr w:rsidR="00D2771E" w:rsidRPr="00D2771E" w14:paraId="182AEDE7" w14:textId="77777777" w:rsidTr="00C62FDB">
        <w:tc>
          <w:tcPr>
            <w:tcW w:w="517" w:type="dxa"/>
          </w:tcPr>
          <w:p w14:paraId="65B9A84C" w14:textId="07D8CAAC"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1E7A5AB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մեծահասակների համար (10 անձ)</w:t>
            </w:r>
          </w:p>
        </w:tc>
        <w:tc>
          <w:tcPr>
            <w:tcW w:w="1610" w:type="dxa"/>
          </w:tcPr>
          <w:p w14:paraId="56F779B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189</w:t>
            </w:r>
          </w:p>
        </w:tc>
        <w:tc>
          <w:tcPr>
            <w:tcW w:w="1663" w:type="dxa"/>
          </w:tcPr>
          <w:p w14:paraId="6F05741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21x9</w:t>
            </w:r>
          </w:p>
        </w:tc>
        <w:tc>
          <w:tcPr>
            <w:tcW w:w="1522" w:type="dxa"/>
          </w:tcPr>
          <w:p w14:paraId="3F44686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12x5</w:t>
            </w:r>
          </w:p>
        </w:tc>
        <w:tc>
          <w:tcPr>
            <w:tcW w:w="1685" w:type="dxa"/>
          </w:tcPr>
          <w:p w14:paraId="3E67336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1,2/1,8</w:t>
            </w:r>
          </w:p>
        </w:tc>
      </w:tr>
      <w:tr w:rsidR="00D2771E" w:rsidRPr="00D2771E" w14:paraId="491D5054" w14:textId="77777777" w:rsidTr="00C62FDB">
        <w:tc>
          <w:tcPr>
            <w:tcW w:w="517" w:type="dxa"/>
          </w:tcPr>
          <w:p w14:paraId="41F56C58" w14:textId="22E3D67E"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7F4A32F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մեծահասակների համար (7 անձ)</w:t>
            </w:r>
          </w:p>
        </w:tc>
        <w:tc>
          <w:tcPr>
            <w:tcW w:w="1610" w:type="dxa"/>
          </w:tcPr>
          <w:p w14:paraId="5C93685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135</w:t>
            </w:r>
          </w:p>
        </w:tc>
        <w:tc>
          <w:tcPr>
            <w:tcW w:w="1663" w:type="dxa"/>
          </w:tcPr>
          <w:p w14:paraId="1E165CE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15x9</w:t>
            </w:r>
          </w:p>
        </w:tc>
        <w:tc>
          <w:tcPr>
            <w:tcW w:w="1522" w:type="dxa"/>
          </w:tcPr>
          <w:p w14:paraId="5AF78D9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8,5x5</w:t>
            </w:r>
          </w:p>
        </w:tc>
        <w:tc>
          <w:tcPr>
            <w:tcW w:w="1685" w:type="dxa"/>
          </w:tcPr>
          <w:p w14:paraId="6600D5F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1,2/1,8</w:t>
            </w:r>
          </w:p>
        </w:tc>
      </w:tr>
      <w:tr w:rsidR="00D2771E" w:rsidRPr="00D2771E" w14:paraId="0B74C45D" w14:textId="77777777" w:rsidTr="00C62FDB">
        <w:tc>
          <w:tcPr>
            <w:tcW w:w="517" w:type="dxa"/>
          </w:tcPr>
          <w:p w14:paraId="049F7A11" w14:textId="19A8677C"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751A7F9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մեծահասակների համար (5 անձ)</w:t>
            </w:r>
          </w:p>
        </w:tc>
        <w:tc>
          <w:tcPr>
            <w:tcW w:w="1610" w:type="dxa"/>
          </w:tcPr>
          <w:p w14:paraId="149DC48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90</w:t>
            </w:r>
          </w:p>
        </w:tc>
        <w:tc>
          <w:tcPr>
            <w:tcW w:w="1663" w:type="dxa"/>
          </w:tcPr>
          <w:p w14:paraId="0388846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15x6</w:t>
            </w:r>
          </w:p>
        </w:tc>
        <w:tc>
          <w:tcPr>
            <w:tcW w:w="1522" w:type="dxa"/>
          </w:tcPr>
          <w:p w14:paraId="274CEAD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8,5x3,5</w:t>
            </w:r>
          </w:p>
        </w:tc>
        <w:tc>
          <w:tcPr>
            <w:tcW w:w="1685" w:type="dxa"/>
          </w:tcPr>
          <w:p w14:paraId="4CDB130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1,2/1,8</w:t>
            </w:r>
          </w:p>
        </w:tc>
      </w:tr>
      <w:tr w:rsidR="00D2771E" w:rsidRPr="00D2771E" w14:paraId="7467176D" w14:textId="77777777" w:rsidTr="00C62FDB">
        <w:tc>
          <w:tcPr>
            <w:tcW w:w="517" w:type="dxa"/>
          </w:tcPr>
          <w:p w14:paraId="199DE3B4" w14:textId="6C96AD00"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5935218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երեխաների համար (10 անձ)</w:t>
            </w:r>
          </w:p>
        </w:tc>
        <w:tc>
          <w:tcPr>
            <w:tcW w:w="1610" w:type="dxa"/>
          </w:tcPr>
          <w:p w14:paraId="6654B15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162</w:t>
            </w:r>
          </w:p>
        </w:tc>
        <w:tc>
          <w:tcPr>
            <w:tcW w:w="1663" w:type="dxa"/>
          </w:tcPr>
          <w:p w14:paraId="5A23C99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18x9</w:t>
            </w:r>
          </w:p>
        </w:tc>
        <w:tc>
          <w:tcPr>
            <w:tcW w:w="1522" w:type="dxa"/>
          </w:tcPr>
          <w:p w14:paraId="29F8A8A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12x5</w:t>
            </w:r>
          </w:p>
        </w:tc>
        <w:tc>
          <w:tcPr>
            <w:tcW w:w="1685" w:type="dxa"/>
          </w:tcPr>
          <w:p w14:paraId="436AD48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0,7/1,2</w:t>
            </w:r>
          </w:p>
        </w:tc>
      </w:tr>
      <w:tr w:rsidR="00D2771E" w:rsidRPr="00D2771E" w14:paraId="4A282861" w14:textId="77777777" w:rsidTr="00C62FDB">
        <w:tc>
          <w:tcPr>
            <w:tcW w:w="517" w:type="dxa"/>
          </w:tcPr>
          <w:p w14:paraId="31FAA423" w14:textId="6B77D89A"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7777B02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երեխաների համար (7 անձ)</w:t>
            </w:r>
          </w:p>
        </w:tc>
        <w:tc>
          <w:tcPr>
            <w:tcW w:w="1610" w:type="dxa"/>
          </w:tcPr>
          <w:p w14:paraId="45AD8F0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135</w:t>
            </w:r>
          </w:p>
        </w:tc>
        <w:tc>
          <w:tcPr>
            <w:tcW w:w="1663" w:type="dxa"/>
          </w:tcPr>
          <w:p w14:paraId="2E55B94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15x9</w:t>
            </w:r>
          </w:p>
        </w:tc>
        <w:tc>
          <w:tcPr>
            <w:tcW w:w="1522" w:type="dxa"/>
          </w:tcPr>
          <w:p w14:paraId="29B153D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8,5x5</w:t>
            </w:r>
          </w:p>
        </w:tc>
        <w:tc>
          <w:tcPr>
            <w:tcW w:w="1685" w:type="dxa"/>
          </w:tcPr>
          <w:p w14:paraId="12EA862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0,7/1,2</w:t>
            </w:r>
          </w:p>
        </w:tc>
      </w:tr>
      <w:tr w:rsidR="00D2771E" w:rsidRPr="00D2771E" w14:paraId="0BE7477C" w14:textId="77777777" w:rsidTr="00C62FDB">
        <w:tc>
          <w:tcPr>
            <w:tcW w:w="517" w:type="dxa"/>
          </w:tcPr>
          <w:p w14:paraId="01A1F845" w14:textId="6FBD72AB"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3DBE192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երեխաների համար (5 անձ)</w:t>
            </w:r>
          </w:p>
        </w:tc>
        <w:tc>
          <w:tcPr>
            <w:tcW w:w="1610" w:type="dxa"/>
          </w:tcPr>
          <w:p w14:paraId="40D8B05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90</w:t>
            </w:r>
          </w:p>
        </w:tc>
        <w:tc>
          <w:tcPr>
            <w:tcW w:w="1663" w:type="dxa"/>
          </w:tcPr>
          <w:p w14:paraId="53F1A22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77E6232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8,5x3,5</w:t>
            </w:r>
          </w:p>
        </w:tc>
        <w:tc>
          <w:tcPr>
            <w:tcW w:w="1685" w:type="dxa"/>
          </w:tcPr>
          <w:p w14:paraId="52E08F5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0,7/1,2</w:t>
            </w:r>
          </w:p>
        </w:tc>
      </w:tr>
      <w:tr w:rsidR="00D2771E" w:rsidRPr="00D2771E" w14:paraId="6952E137" w14:textId="77777777" w:rsidTr="00C62FDB">
        <w:tc>
          <w:tcPr>
            <w:tcW w:w="517" w:type="dxa"/>
          </w:tcPr>
          <w:p w14:paraId="42AE1BD7" w14:textId="51E50B86"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2C6EDEFF" w14:textId="77777777" w:rsidR="00C62FDB" w:rsidRPr="00D2771E" w:rsidRDefault="00C62FDB" w:rsidP="00A961FB">
            <w:pPr>
              <w:spacing w:before="60" w:after="60"/>
              <w:rPr>
                <w:rFonts w:ascii="GHEA Grapalat" w:hAnsi="GHEA Grapalat"/>
                <w:color w:val="auto"/>
              </w:rPr>
            </w:pPr>
            <w:r w:rsidRPr="00D2771E">
              <w:rPr>
                <w:rFonts w:ascii="GHEA Grapalat" w:hAnsi="GHEA Grapalat"/>
                <w:color w:val="auto"/>
              </w:rPr>
              <w:t>Փոքր լողավազան մեծահասակների համար ջր</w:t>
            </w:r>
            <w:r w:rsidR="00A961FB" w:rsidRPr="00D2771E">
              <w:rPr>
                <w:rFonts w:ascii="GHEA Grapalat" w:hAnsi="GHEA Grapalat"/>
                <w:color w:val="auto"/>
              </w:rPr>
              <w:t>ային</w:t>
            </w:r>
            <w:r w:rsidRPr="00D2771E">
              <w:rPr>
                <w:rFonts w:ascii="GHEA Grapalat" w:hAnsi="GHEA Grapalat"/>
                <w:color w:val="auto"/>
              </w:rPr>
              <w:t xml:space="preserve"> վարժություններով բուժման համար</w:t>
            </w:r>
          </w:p>
        </w:tc>
        <w:tc>
          <w:tcPr>
            <w:tcW w:w="1610" w:type="dxa"/>
          </w:tcPr>
          <w:p w14:paraId="346DB8F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705D13B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3DCA8B0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5x4</w:t>
            </w:r>
          </w:p>
        </w:tc>
        <w:tc>
          <w:tcPr>
            <w:tcW w:w="1685" w:type="dxa"/>
          </w:tcPr>
          <w:p w14:paraId="1E4572D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0,8</w:t>
            </w:r>
          </w:p>
        </w:tc>
      </w:tr>
      <w:tr w:rsidR="00D2771E" w:rsidRPr="00D2771E" w14:paraId="0297280E" w14:textId="77777777" w:rsidTr="00C62FDB">
        <w:tc>
          <w:tcPr>
            <w:tcW w:w="517" w:type="dxa"/>
          </w:tcPr>
          <w:p w14:paraId="2B96EFA5" w14:textId="5AF7E1D4"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58745FA9" w14:textId="77777777" w:rsidR="00C62FDB" w:rsidRPr="00D2771E" w:rsidRDefault="00C62FDB" w:rsidP="00A961FB">
            <w:pPr>
              <w:spacing w:before="60" w:after="60"/>
              <w:rPr>
                <w:rFonts w:ascii="GHEA Grapalat" w:hAnsi="GHEA Grapalat"/>
                <w:color w:val="auto"/>
              </w:rPr>
            </w:pPr>
            <w:r w:rsidRPr="00D2771E">
              <w:rPr>
                <w:rFonts w:ascii="GHEA Grapalat" w:hAnsi="GHEA Grapalat"/>
                <w:color w:val="auto"/>
              </w:rPr>
              <w:t>Փոքր լողավազան երեխաների համար ջր</w:t>
            </w:r>
            <w:r w:rsidR="00A961FB" w:rsidRPr="00D2771E">
              <w:rPr>
                <w:rFonts w:ascii="GHEA Grapalat" w:hAnsi="GHEA Grapalat"/>
                <w:color w:val="auto"/>
              </w:rPr>
              <w:t>ային</w:t>
            </w:r>
            <w:r w:rsidRPr="00D2771E">
              <w:rPr>
                <w:rFonts w:ascii="GHEA Grapalat" w:hAnsi="GHEA Grapalat"/>
                <w:color w:val="auto"/>
              </w:rPr>
              <w:t xml:space="preserve"> վարժություններով բուժման համար</w:t>
            </w:r>
          </w:p>
        </w:tc>
        <w:tc>
          <w:tcPr>
            <w:tcW w:w="1610" w:type="dxa"/>
          </w:tcPr>
          <w:p w14:paraId="0386C49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64319C4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5E45BA3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5x4</w:t>
            </w:r>
          </w:p>
        </w:tc>
        <w:tc>
          <w:tcPr>
            <w:tcW w:w="1685" w:type="dxa"/>
          </w:tcPr>
          <w:p w14:paraId="3406C3E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0,6</w:t>
            </w:r>
          </w:p>
        </w:tc>
      </w:tr>
      <w:tr w:rsidR="00D2771E" w:rsidRPr="00D2771E" w14:paraId="2607AC9A" w14:textId="77777777" w:rsidTr="00C62FDB">
        <w:tc>
          <w:tcPr>
            <w:tcW w:w="517" w:type="dxa"/>
          </w:tcPr>
          <w:p w14:paraId="7BE8431A" w14:textId="729F6D29"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1863281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Սաունայի լողավազան</w:t>
            </w:r>
          </w:p>
        </w:tc>
        <w:tc>
          <w:tcPr>
            <w:tcW w:w="1610" w:type="dxa"/>
          </w:tcPr>
          <w:p w14:paraId="2F06F86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3974DB7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53143FB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4x3</w:t>
            </w:r>
          </w:p>
        </w:tc>
        <w:tc>
          <w:tcPr>
            <w:tcW w:w="1685" w:type="dxa"/>
          </w:tcPr>
          <w:p w14:paraId="4ADD475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1,6/1,8</w:t>
            </w:r>
          </w:p>
        </w:tc>
      </w:tr>
      <w:tr w:rsidR="00D2771E" w:rsidRPr="00D2771E" w14:paraId="1304E5ED" w14:textId="77777777" w:rsidTr="00C62FDB">
        <w:tc>
          <w:tcPr>
            <w:tcW w:w="517" w:type="dxa"/>
          </w:tcPr>
          <w:p w14:paraId="0F75666A" w14:textId="692BB45B"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25E6BB83" w14:textId="77777777" w:rsidR="00C62FDB" w:rsidRPr="00D2771E" w:rsidRDefault="00A961FB" w:rsidP="00A961FB">
            <w:pPr>
              <w:spacing w:before="60" w:after="60"/>
              <w:rPr>
                <w:rFonts w:ascii="GHEA Grapalat" w:hAnsi="GHEA Grapalat"/>
                <w:color w:val="auto"/>
              </w:rPr>
            </w:pPr>
            <w:r w:rsidRPr="00D2771E">
              <w:rPr>
                <w:rFonts w:ascii="GHEA Grapalat" w:hAnsi="GHEA Grapalat"/>
                <w:color w:val="auto"/>
              </w:rPr>
              <w:t xml:space="preserve">մեծահասակների համար (մեծ) </w:t>
            </w:r>
            <w:r w:rsidR="00C62FDB" w:rsidRPr="00D2771E">
              <w:rPr>
                <w:rFonts w:ascii="GHEA Grapalat" w:hAnsi="GHEA Grapalat"/>
                <w:color w:val="auto"/>
              </w:rPr>
              <w:t>Լողավազան</w:t>
            </w:r>
            <w:r w:rsidRPr="00D2771E">
              <w:rPr>
                <w:rFonts w:ascii="GHEA Grapalat" w:hAnsi="GHEA Grapalat"/>
                <w:color w:val="auto"/>
              </w:rPr>
              <w:t>՝</w:t>
            </w:r>
            <w:r w:rsidR="00C62FDB" w:rsidRPr="00D2771E">
              <w:rPr>
                <w:rFonts w:ascii="GHEA Grapalat" w:hAnsi="GHEA Grapalat"/>
                <w:color w:val="auto"/>
              </w:rPr>
              <w:t xml:space="preserve"> քայլելու ուսուցման համար </w:t>
            </w:r>
          </w:p>
        </w:tc>
        <w:tc>
          <w:tcPr>
            <w:tcW w:w="1610" w:type="dxa"/>
          </w:tcPr>
          <w:p w14:paraId="1FB4639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78</w:t>
            </w:r>
          </w:p>
        </w:tc>
        <w:tc>
          <w:tcPr>
            <w:tcW w:w="1663" w:type="dxa"/>
          </w:tcPr>
          <w:p w14:paraId="665E3B6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12x6</w:t>
            </w:r>
          </w:p>
        </w:tc>
        <w:tc>
          <w:tcPr>
            <w:tcW w:w="1522" w:type="dxa"/>
          </w:tcPr>
          <w:p w14:paraId="4819AF3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10x2,0</w:t>
            </w:r>
          </w:p>
        </w:tc>
        <w:tc>
          <w:tcPr>
            <w:tcW w:w="1685" w:type="dxa"/>
          </w:tcPr>
          <w:p w14:paraId="1C62BD4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0,7</w:t>
            </w:r>
          </w:p>
        </w:tc>
      </w:tr>
      <w:tr w:rsidR="00D2771E" w:rsidRPr="00D2771E" w14:paraId="0386D788" w14:textId="77777777" w:rsidTr="00C62FDB">
        <w:tc>
          <w:tcPr>
            <w:tcW w:w="517" w:type="dxa"/>
          </w:tcPr>
          <w:p w14:paraId="3DF57C5B" w14:textId="4CB2E7A4"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0DB07EF0" w14:textId="77777777" w:rsidR="00C62FDB" w:rsidRPr="00D2771E" w:rsidRDefault="00C62FDB" w:rsidP="00A961FB">
            <w:pPr>
              <w:spacing w:before="60" w:after="60"/>
              <w:rPr>
                <w:rFonts w:ascii="GHEA Grapalat" w:hAnsi="GHEA Grapalat"/>
                <w:color w:val="auto"/>
              </w:rPr>
            </w:pPr>
            <w:r w:rsidRPr="00D2771E">
              <w:rPr>
                <w:rFonts w:ascii="GHEA Grapalat" w:hAnsi="GHEA Grapalat"/>
                <w:color w:val="auto"/>
              </w:rPr>
              <w:t xml:space="preserve">Լողավազան </w:t>
            </w:r>
            <w:r w:rsidR="00A961FB" w:rsidRPr="00D2771E">
              <w:rPr>
                <w:rFonts w:ascii="GHEA Grapalat" w:hAnsi="GHEA Grapalat"/>
                <w:color w:val="auto"/>
              </w:rPr>
              <w:t xml:space="preserve">մեծահասակների համար (փոքր)՝ </w:t>
            </w:r>
            <w:r w:rsidRPr="00D2771E">
              <w:rPr>
                <w:rFonts w:ascii="GHEA Grapalat" w:hAnsi="GHEA Grapalat"/>
                <w:color w:val="auto"/>
              </w:rPr>
              <w:t xml:space="preserve">քայլելու ուսուցման համար </w:t>
            </w:r>
          </w:p>
        </w:tc>
        <w:tc>
          <w:tcPr>
            <w:tcW w:w="1610" w:type="dxa"/>
          </w:tcPr>
          <w:p w14:paraId="4702626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4186D40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6C7FED1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4,2x2,0</w:t>
            </w:r>
          </w:p>
        </w:tc>
        <w:tc>
          <w:tcPr>
            <w:tcW w:w="1685" w:type="dxa"/>
          </w:tcPr>
          <w:p w14:paraId="02B8B86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0,7</w:t>
            </w:r>
          </w:p>
        </w:tc>
      </w:tr>
      <w:tr w:rsidR="00D2771E" w:rsidRPr="00D2771E" w14:paraId="0D21BCA4" w14:textId="77777777" w:rsidTr="00C62FDB">
        <w:tc>
          <w:tcPr>
            <w:tcW w:w="517" w:type="dxa"/>
          </w:tcPr>
          <w:p w14:paraId="670731E8" w14:textId="066D5D97"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1A12764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քայլելու ուսուցման համար երեխաների համար</w:t>
            </w:r>
          </w:p>
        </w:tc>
        <w:tc>
          <w:tcPr>
            <w:tcW w:w="1610" w:type="dxa"/>
          </w:tcPr>
          <w:p w14:paraId="515046A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0FB34BB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6C6D47A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4,0x1,4</w:t>
            </w:r>
          </w:p>
        </w:tc>
        <w:tc>
          <w:tcPr>
            <w:tcW w:w="1685" w:type="dxa"/>
          </w:tcPr>
          <w:p w14:paraId="3763DCF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0,6</w:t>
            </w:r>
          </w:p>
        </w:tc>
      </w:tr>
      <w:tr w:rsidR="00D2771E" w:rsidRPr="00D2771E" w14:paraId="4FBE70D2" w14:textId="77777777" w:rsidTr="00C62FDB">
        <w:tc>
          <w:tcPr>
            <w:tcW w:w="517" w:type="dxa"/>
          </w:tcPr>
          <w:p w14:paraId="624E942D" w14:textId="2CAC299F"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7B976FD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Լողավազան երեխաների լողալ սովորելու համար մինչև 3 տարեկան</w:t>
            </w:r>
          </w:p>
        </w:tc>
        <w:tc>
          <w:tcPr>
            <w:tcW w:w="1610" w:type="dxa"/>
          </w:tcPr>
          <w:p w14:paraId="7BA98D3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329BBDE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12x4,5</w:t>
            </w:r>
          </w:p>
        </w:tc>
        <w:tc>
          <w:tcPr>
            <w:tcW w:w="1522" w:type="dxa"/>
          </w:tcPr>
          <w:p w14:paraId="1BD19DBD"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3x7</w:t>
            </w:r>
          </w:p>
        </w:tc>
        <w:tc>
          <w:tcPr>
            <w:tcW w:w="1685" w:type="dxa"/>
          </w:tcPr>
          <w:p w14:paraId="539D2C6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0,6/0,8</w:t>
            </w:r>
          </w:p>
        </w:tc>
      </w:tr>
      <w:tr w:rsidR="00D2771E" w:rsidRPr="00D2771E" w14:paraId="2CEB3647" w14:textId="77777777" w:rsidTr="00C62FDB">
        <w:tc>
          <w:tcPr>
            <w:tcW w:w="517" w:type="dxa"/>
          </w:tcPr>
          <w:p w14:paraId="57FB019A" w14:textId="63C58257"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53795E9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Հակադիր վաննաներ մեծահասակների համար</w:t>
            </w:r>
          </w:p>
        </w:tc>
        <w:tc>
          <w:tcPr>
            <w:tcW w:w="1610" w:type="dxa"/>
          </w:tcPr>
          <w:p w14:paraId="722DB08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5DDADCD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30566F2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1,75x1,75x2 (2 վաննա)</w:t>
            </w:r>
          </w:p>
        </w:tc>
        <w:tc>
          <w:tcPr>
            <w:tcW w:w="1685" w:type="dxa"/>
          </w:tcPr>
          <w:p w14:paraId="7EF2351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w:t>
            </w:r>
          </w:p>
        </w:tc>
      </w:tr>
      <w:tr w:rsidR="00D2771E" w:rsidRPr="00D2771E" w14:paraId="30E541BC" w14:textId="77777777" w:rsidTr="00C62FDB">
        <w:tc>
          <w:tcPr>
            <w:tcW w:w="517" w:type="dxa"/>
          </w:tcPr>
          <w:p w14:paraId="568E1EEE" w14:textId="2B262BAF"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254561D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Հակադիր վաննաներ երեխաների համար</w:t>
            </w:r>
          </w:p>
        </w:tc>
        <w:tc>
          <w:tcPr>
            <w:tcW w:w="1610" w:type="dxa"/>
          </w:tcPr>
          <w:p w14:paraId="71C70C4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7C2E1EA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105C103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3x2,5</w:t>
            </w:r>
          </w:p>
        </w:tc>
        <w:tc>
          <w:tcPr>
            <w:tcW w:w="1685" w:type="dxa"/>
          </w:tcPr>
          <w:p w14:paraId="36E601F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1,3</w:t>
            </w:r>
          </w:p>
        </w:tc>
      </w:tr>
      <w:tr w:rsidR="00D2771E" w:rsidRPr="00D2771E" w14:paraId="321B7769" w14:textId="77777777" w:rsidTr="00C62FDB">
        <w:tc>
          <w:tcPr>
            <w:tcW w:w="517" w:type="dxa"/>
          </w:tcPr>
          <w:p w14:paraId="66179233" w14:textId="72669783"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3150A49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Ուղղաձիգ ձգման լողավազան մեծահասակների համար (2 պացիենտ)</w:t>
            </w:r>
          </w:p>
        </w:tc>
        <w:tc>
          <w:tcPr>
            <w:tcW w:w="1610" w:type="dxa"/>
          </w:tcPr>
          <w:p w14:paraId="7DC7FF1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7C90F57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6025720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3x3,5</w:t>
            </w:r>
          </w:p>
        </w:tc>
        <w:tc>
          <w:tcPr>
            <w:tcW w:w="1685" w:type="dxa"/>
          </w:tcPr>
          <w:p w14:paraId="17945F5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1,5/2,0</w:t>
            </w:r>
          </w:p>
        </w:tc>
      </w:tr>
      <w:tr w:rsidR="00D2771E" w:rsidRPr="00D2771E" w14:paraId="3EC989A0" w14:textId="77777777" w:rsidTr="00C62FDB">
        <w:tc>
          <w:tcPr>
            <w:tcW w:w="517" w:type="dxa"/>
          </w:tcPr>
          <w:p w14:paraId="62C0BDF3" w14:textId="64CF6C9B"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1744061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Ուղղաձիգ ձգման լողավազան մեծահասակների համար (1 պացիենտ)</w:t>
            </w:r>
          </w:p>
        </w:tc>
        <w:tc>
          <w:tcPr>
            <w:tcW w:w="1610" w:type="dxa"/>
          </w:tcPr>
          <w:p w14:paraId="27A99E8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31329D0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7DBEA0B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2x3</w:t>
            </w:r>
          </w:p>
        </w:tc>
        <w:tc>
          <w:tcPr>
            <w:tcW w:w="1685" w:type="dxa"/>
          </w:tcPr>
          <w:p w14:paraId="15281C1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1,5/2,0</w:t>
            </w:r>
          </w:p>
        </w:tc>
      </w:tr>
      <w:tr w:rsidR="00D2771E" w:rsidRPr="00D2771E" w14:paraId="03ACBC5A" w14:textId="77777777" w:rsidTr="00C62FDB">
        <w:tc>
          <w:tcPr>
            <w:tcW w:w="517" w:type="dxa"/>
          </w:tcPr>
          <w:p w14:paraId="54B1839C" w14:textId="0486656E"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3912D24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Ուղղաձիգ ձգման լողավազան երեխաների համար (2 պացիենտ)</w:t>
            </w:r>
          </w:p>
        </w:tc>
        <w:tc>
          <w:tcPr>
            <w:tcW w:w="1610" w:type="dxa"/>
          </w:tcPr>
          <w:p w14:paraId="22191EF8"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54</w:t>
            </w:r>
          </w:p>
        </w:tc>
        <w:tc>
          <w:tcPr>
            <w:tcW w:w="1663" w:type="dxa"/>
          </w:tcPr>
          <w:p w14:paraId="38C5E6A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9x6</w:t>
            </w:r>
          </w:p>
        </w:tc>
        <w:tc>
          <w:tcPr>
            <w:tcW w:w="1522" w:type="dxa"/>
          </w:tcPr>
          <w:p w14:paraId="1B2DCD30"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3x3,5</w:t>
            </w:r>
          </w:p>
        </w:tc>
        <w:tc>
          <w:tcPr>
            <w:tcW w:w="1685" w:type="dxa"/>
          </w:tcPr>
          <w:p w14:paraId="4725795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1,2/1,6</w:t>
            </w:r>
          </w:p>
        </w:tc>
      </w:tr>
      <w:tr w:rsidR="00D2771E" w:rsidRPr="00D2771E" w14:paraId="43698AC5" w14:textId="77777777" w:rsidTr="00C62FDB">
        <w:tc>
          <w:tcPr>
            <w:tcW w:w="517" w:type="dxa"/>
          </w:tcPr>
          <w:p w14:paraId="14C26F96" w14:textId="32EDEEC0"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023F8B6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Ուղղաձիգ ձգման լողավազան երեխաների համար (1 պացիենտ)</w:t>
            </w:r>
          </w:p>
        </w:tc>
        <w:tc>
          <w:tcPr>
            <w:tcW w:w="1610" w:type="dxa"/>
          </w:tcPr>
          <w:p w14:paraId="5AD309CA"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6D2B6665"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350423A2"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2x3</w:t>
            </w:r>
          </w:p>
        </w:tc>
        <w:tc>
          <w:tcPr>
            <w:tcW w:w="1685" w:type="dxa"/>
          </w:tcPr>
          <w:p w14:paraId="7AD7C9E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1,2/1,6</w:t>
            </w:r>
          </w:p>
        </w:tc>
      </w:tr>
      <w:tr w:rsidR="00D2771E" w:rsidRPr="00D2771E" w14:paraId="2CB41840" w14:textId="77777777" w:rsidTr="00C62FDB">
        <w:tc>
          <w:tcPr>
            <w:tcW w:w="517" w:type="dxa"/>
          </w:tcPr>
          <w:p w14:paraId="42FD781D" w14:textId="6CED01A8"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10F5D47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Հիդրո-կինեզոթերապևտիկ վաննա «Գորտ» մեծահասակների և երեխաների համար (ստորջրյա մերսում և շարժումով բուժում ջրում)</w:t>
            </w:r>
          </w:p>
        </w:tc>
        <w:tc>
          <w:tcPr>
            <w:tcW w:w="1610" w:type="dxa"/>
          </w:tcPr>
          <w:p w14:paraId="41E5A51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21FB297E"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3B737AD9"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1,8x2,2</w:t>
            </w:r>
          </w:p>
        </w:tc>
        <w:tc>
          <w:tcPr>
            <w:tcW w:w="1685" w:type="dxa"/>
          </w:tcPr>
          <w:p w14:paraId="583CB9E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1,2/0,6</w:t>
            </w:r>
          </w:p>
        </w:tc>
      </w:tr>
      <w:tr w:rsidR="00D2771E" w:rsidRPr="00D2771E" w14:paraId="15B569BB" w14:textId="77777777" w:rsidTr="00C62FDB">
        <w:tc>
          <w:tcPr>
            <w:tcW w:w="517" w:type="dxa"/>
          </w:tcPr>
          <w:p w14:paraId="1413207A" w14:textId="5B6575ED"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3CD197E6"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Ստորջրյա մերսման համար վաննա</w:t>
            </w:r>
          </w:p>
        </w:tc>
        <w:tc>
          <w:tcPr>
            <w:tcW w:w="1610" w:type="dxa"/>
          </w:tcPr>
          <w:p w14:paraId="4FBD398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2953F9BC"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15A05C0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2x1,2</w:t>
            </w:r>
          </w:p>
        </w:tc>
        <w:tc>
          <w:tcPr>
            <w:tcW w:w="1685" w:type="dxa"/>
          </w:tcPr>
          <w:p w14:paraId="43F7D50F"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0,6</w:t>
            </w:r>
          </w:p>
        </w:tc>
      </w:tr>
      <w:tr w:rsidR="00D2771E" w:rsidRPr="00D2771E" w14:paraId="3194AE41" w14:textId="77777777" w:rsidTr="00C62FDB">
        <w:tc>
          <w:tcPr>
            <w:tcW w:w="517" w:type="dxa"/>
          </w:tcPr>
          <w:p w14:paraId="6BA5F722" w14:textId="5E69F484" w:rsidR="00C62FDB" w:rsidRPr="008322DC" w:rsidRDefault="00C62FDB" w:rsidP="008322DC">
            <w:pPr>
              <w:pStyle w:val="ListParagraph"/>
              <w:numPr>
                <w:ilvl w:val="0"/>
                <w:numId w:val="29"/>
              </w:numPr>
              <w:spacing w:before="60" w:after="60" w:line="240" w:lineRule="auto"/>
              <w:rPr>
                <w:rFonts w:ascii="GHEA Grapalat" w:hAnsi="GHEA Grapalat"/>
              </w:rPr>
            </w:pPr>
          </w:p>
        </w:tc>
        <w:tc>
          <w:tcPr>
            <w:tcW w:w="2685" w:type="dxa"/>
          </w:tcPr>
          <w:p w14:paraId="5906C923"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Հորիզոնական ձգման վաննա մեծահասակների համար</w:t>
            </w:r>
          </w:p>
        </w:tc>
        <w:tc>
          <w:tcPr>
            <w:tcW w:w="1610" w:type="dxa"/>
          </w:tcPr>
          <w:p w14:paraId="745F323B"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36</w:t>
            </w:r>
          </w:p>
        </w:tc>
        <w:tc>
          <w:tcPr>
            <w:tcW w:w="1663" w:type="dxa"/>
          </w:tcPr>
          <w:p w14:paraId="0316FE91"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6x6</w:t>
            </w:r>
          </w:p>
        </w:tc>
        <w:tc>
          <w:tcPr>
            <w:tcW w:w="1522" w:type="dxa"/>
          </w:tcPr>
          <w:p w14:paraId="2430C157"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2,2x1,0</w:t>
            </w:r>
          </w:p>
        </w:tc>
        <w:tc>
          <w:tcPr>
            <w:tcW w:w="1685" w:type="dxa"/>
          </w:tcPr>
          <w:p w14:paraId="7D75F714" w14:textId="77777777" w:rsidR="00C62FDB" w:rsidRPr="00D2771E" w:rsidRDefault="00C62FDB" w:rsidP="00C62FDB">
            <w:pPr>
              <w:spacing w:before="60" w:after="60"/>
              <w:rPr>
                <w:rFonts w:ascii="GHEA Grapalat" w:hAnsi="GHEA Grapalat"/>
                <w:color w:val="auto"/>
              </w:rPr>
            </w:pPr>
            <w:r w:rsidRPr="00D2771E">
              <w:rPr>
                <w:rFonts w:ascii="GHEA Grapalat" w:hAnsi="GHEA Grapalat"/>
                <w:color w:val="auto"/>
              </w:rPr>
              <w:t>0,65</w:t>
            </w:r>
          </w:p>
        </w:tc>
      </w:tr>
    </w:tbl>
    <w:p w14:paraId="40AFD2BD" w14:textId="10C8A6F8" w:rsidR="004B16B6" w:rsidRPr="00D2771E" w:rsidRDefault="00C62FDB" w:rsidP="00B630B7">
      <w:pPr>
        <w:pStyle w:val="1"/>
        <w:rPr>
          <w:color w:val="auto"/>
        </w:rPr>
      </w:pPr>
      <w:r w:rsidRPr="00D2771E">
        <w:rPr>
          <w:color w:val="auto"/>
        </w:rPr>
        <w:t xml:space="preserve">Խմբային պարապմունքների բուժական լողավազանների հատակը </w:t>
      </w:r>
      <w:r w:rsidR="00A961FB" w:rsidRPr="00D2771E">
        <w:rPr>
          <w:color w:val="auto"/>
        </w:rPr>
        <w:t>հարկավոր է նախագծել</w:t>
      </w:r>
      <w:r w:rsidRPr="00D2771E">
        <w:rPr>
          <w:color w:val="auto"/>
        </w:rPr>
        <w:t xml:space="preserve"> երկայնակ</w:t>
      </w:r>
      <w:r w:rsidR="00B667A3" w:rsidRPr="00D2771E">
        <w:rPr>
          <w:color w:val="auto"/>
        </w:rPr>
        <w:t>ան</w:t>
      </w:r>
      <w:r w:rsidRPr="00D2771E">
        <w:rPr>
          <w:color w:val="auto"/>
        </w:rPr>
        <w:t xml:space="preserve"> թեքությամբ՝ 0,03-0,05:</w:t>
      </w:r>
    </w:p>
    <w:p w14:paraId="5B0665EE" w14:textId="77777777" w:rsidR="004B16B6" w:rsidRPr="00D2771E" w:rsidRDefault="00B667A3" w:rsidP="00B630B7">
      <w:pPr>
        <w:pStyle w:val="1"/>
        <w:rPr>
          <w:color w:val="auto"/>
        </w:rPr>
      </w:pPr>
      <w:r w:rsidRPr="00D2771E">
        <w:rPr>
          <w:rFonts w:cs="GHEA Grapalat"/>
          <w:color w:val="auto"/>
        </w:rPr>
        <w:t>Լողավազան</w:t>
      </w:r>
      <w:r w:rsidR="00C62FDB" w:rsidRPr="00D2771E">
        <w:rPr>
          <w:color w:val="auto"/>
        </w:rPr>
        <w:t xml:space="preserve"> մտնելու և դուրս գալու համար պետք է նախագծվի </w:t>
      </w:r>
      <w:r w:rsidR="00F801AF" w:rsidRPr="00D2771E">
        <w:rPr>
          <w:color w:val="auto"/>
        </w:rPr>
        <w:t>0,9-1,1 մ լայնության սանդուղք՝</w:t>
      </w:r>
      <w:r w:rsidR="00C62FDB" w:rsidRPr="00D2771E">
        <w:rPr>
          <w:color w:val="auto"/>
        </w:rPr>
        <w:t xml:space="preserve"> </w:t>
      </w:r>
      <w:r w:rsidR="00F801AF" w:rsidRPr="00D2771E">
        <w:rPr>
          <w:color w:val="auto"/>
        </w:rPr>
        <w:t>0,8 մ բարձրության երկկողմանի բազրիքով</w:t>
      </w:r>
      <w:r w:rsidR="00C62FDB" w:rsidRPr="00D2771E">
        <w:rPr>
          <w:color w:val="auto"/>
        </w:rPr>
        <w:t xml:space="preserve"> (երեխաների համար՝ 0,85 մ լայնությամբ, բազրիքը՝ 0,7 մ </w:t>
      </w:r>
      <w:r w:rsidR="00F801AF" w:rsidRPr="00D2771E">
        <w:rPr>
          <w:color w:val="auto"/>
        </w:rPr>
        <w:t>բարձրության</w:t>
      </w:r>
      <w:r w:rsidR="00C62FDB" w:rsidRPr="00D2771E">
        <w:rPr>
          <w:color w:val="auto"/>
        </w:rPr>
        <w:t>), աստիճանների լայնությունը՝ 0,25-0,3 մ, բարձրությունը՝ 0,12-0,14 մ: Սանդուղքից առաջ պետք է կառուցվի ոտ</w:t>
      </w:r>
      <w:r w:rsidR="00F801AF" w:rsidRPr="00D2771E">
        <w:rPr>
          <w:color w:val="auto"/>
        </w:rPr>
        <w:t>նաթաթերի</w:t>
      </w:r>
      <w:r w:rsidR="00C62FDB" w:rsidRPr="00D2771E">
        <w:rPr>
          <w:color w:val="auto"/>
        </w:rPr>
        <w:t xml:space="preserve"> համար տարանցիկ </w:t>
      </w:r>
      <w:r w:rsidR="004B0B8E" w:rsidRPr="00D2771E">
        <w:rPr>
          <w:color w:val="auto"/>
        </w:rPr>
        <w:t>վաննա</w:t>
      </w:r>
      <w:r w:rsidR="00C62FDB" w:rsidRPr="00D2771E">
        <w:rPr>
          <w:color w:val="auto"/>
        </w:rPr>
        <w:t>՝ 0,6x1,0 մ չափերով և 0,1 մ խորությամբ:</w:t>
      </w:r>
    </w:p>
    <w:p w14:paraId="3D64BFEF" w14:textId="77777777" w:rsidR="004B16B6" w:rsidRPr="00D2771E" w:rsidRDefault="00367A02" w:rsidP="00B630B7">
      <w:pPr>
        <w:pStyle w:val="1"/>
        <w:rPr>
          <w:color w:val="auto"/>
        </w:rPr>
      </w:pPr>
      <w:r w:rsidRPr="00D2771E">
        <w:rPr>
          <w:rFonts w:cs="GHEA Grapalat"/>
          <w:color w:val="auto"/>
        </w:rPr>
        <w:t>Լողավազանի</w:t>
      </w:r>
      <w:r w:rsidRPr="00D2771E">
        <w:rPr>
          <w:color w:val="auto"/>
        </w:rPr>
        <w:t xml:space="preserve"> </w:t>
      </w:r>
      <w:r w:rsidRPr="00D2771E">
        <w:rPr>
          <w:rFonts w:cs="GHEA Grapalat"/>
          <w:color w:val="auto"/>
        </w:rPr>
        <w:t>շուրջ</w:t>
      </w:r>
      <w:r w:rsidR="00C62FDB" w:rsidRPr="00D2771E">
        <w:rPr>
          <w:color w:val="auto"/>
        </w:rPr>
        <w:t xml:space="preserve"> պետք է նախատեսվի շրջանցման քայլուղի՝ առնվազն 1,0 մ լայնությամբ, իսկ լողավազանի մուտքի և հանդերձարանից ելքի շրջանցման քայլուղ</w:t>
      </w:r>
      <w:r w:rsidRPr="00D2771E">
        <w:rPr>
          <w:color w:val="auto"/>
        </w:rPr>
        <w:t>ու</w:t>
      </w:r>
      <w:r w:rsidR="00C62FDB" w:rsidRPr="00D2771E">
        <w:rPr>
          <w:color w:val="auto"/>
        </w:rPr>
        <w:t xml:space="preserve"> </w:t>
      </w:r>
      <w:r w:rsidR="00C62FDB" w:rsidRPr="00D2771E">
        <w:rPr>
          <w:color w:val="auto"/>
        </w:rPr>
        <w:lastRenderedPageBreak/>
        <w:t>համար՝ առնվազն 2,4 մ (ներառյալ վերելակի տեղակայումը, անվասայլակի շրջադարձը և սպասարկող աշխատակազմի աշխատանքի տեղակայումը):</w:t>
      </w:r>
    </w:p>
    <w:p w14:paraId="4BFBFB1E" w14:textId="77777777" w:rsidR="004B16B6" w:rsidRPr="00D2771E" w:rsidRDefault="00367A02" w:rsidP="00B630B7">
      <w:pPr>
        <w:pStyle w:val="1"/>
        <w:rPr>
          <w:color w:val="auto"/>
          <w:szCs w:val="24"/>
        </w:rPr>
      </w:pPr>
      <w:r w:rsidRPr="00D2771E">
        <w:rPr>
          <w:color w:val="auto"/>
          <w:szCs w:val="24"/>
        </w:rPr>
        <w:t>Ջրի մակարդակ</w:t>
      </w:r>
      <w:r w:rsidR="0056657A" w:rsidRPr="00D2771E">
        <w:rPr>
          <w:color w:val="auto"/>
          <w:szCs w:val="24"/>
        </w:rPr>
        <w:t>ում</w:t>
      </w:r>
      <w:r w:rsidRPr="00D2771E">
        <w:rPr>
          <w:color w:val="auto"/>
          <w:szCs w:val="24"/>
        </w:rPr>
        <w:t>,</w:t>
      </w:r>
      <w:r w:rsidR="00C62FDB" w:rsidRPr="00D2771E">
        <w:rPr>
          <w:color w:val="auto"/>
          <w:szCs w:val="24"/>
        </w:rPr>
        <w:t xml:space="preserve"> լողավազանի պարագծով, </w:t>
      </w:r>
      <w:r w:rsidR="0056657A" w:rsidRPr="00D2771E">
        <w:rPr>
          <w:color w:val="auto"/>
          <w:szCs w:val="24"/>
        </w:rPr>
        <w:t xml:space="preserve">պետք </w:t>
      </w:r>
      <w:r w:rsidR="00C62FDB" w:rsidRPr="00D2771E">
        <w:rPr>
          <w:color w:val="auto"/>
          <w:szCs w:val="24"/>
        </w:rPr>
        <w:t xml:space="preserve">է </w:t>
      </w:r>
      <w:r w:rsidR="0056657A" w:rsidRPr="00D2771E">
        <w:rPr>
          <w:color w:val="auto"/>
          <w:szCs w:val="24"/>
        </w:rPr>
        <w:t>նախատեսվի հոսքային</w:t>
      </w:r>
      <w:r w:rsidR="00C62FDB" w:rsidRPr="00D2771E">
        <w:rPr>
          <w:color w:val="auto"/>
          <w:szCs w:val="24"/>
        </w:rPr>
        <w:t xml:space="preserve"> վաք: Ջրի </w:t>
      </w:r>
      <w:r w:rsidR="0056657A" w:rsidRPr="00D2771E">
        <w:rPr>
          <w:color w:val="auto"/>
          <w:szCs w:val="24"/>
        </w:rPr>
        <w:t>արտահոսքի</w:t>
      </w:r>
      <w:r w:rsidR="00C62FDB" w:rsidRPr="00D2771E">
        <w:rPr>
          <w:color w:val="auto"/>
          <w:szCs w:val="24"/>
        </w:rPr>
        <w:t xml:space="preserve"> </w:t>
      </w:r>
      <w:r w:rsidR="0056657A" w:rsidRPr="00D2771E">
        <w:rPr>
          <w:color w:val="auto"/>
          <w:szCs w:val="24"/>
        </w:rPr>
        <w:t>տեղը</w:t>
      </w:r>
      <w:r w:rsidR="00C62FDB" w:rsidRPr="00D2771E">
        <w:rPr>
          <w:color w:val="auto"/>
          <w:szCs w:val="24"/>
        </w:rPr>
        <w:t xml:space="preserve"> պետք է </w:t>
      </w:r>
      <w:r w:rsidR="0056657A" w:rsidRPr="00D2771E">
        <w:rPr>
          <w:color w:val="auto"/>
          <w:szCs w:val="24"/>
        </w:rPr>
        <w:t>կահավորվի</w:t>
      </w:r>
      <w:r w:rsidR="00C62FDB" w:rsidRPr="00D2771E">
        <w:rPr>
          <w:color w:val="auto"/>
          <w:szCs w:val="24"/>
        </w:rPr>
        <w:t xml:space="preserve"> </w:t>
      </w:r>
      <w:r w:rsidR="0056657A" w:rsidRPr="00D2771E">
        <w:rPr>
          <w:color w:val="auto"/>
          <w:szCs w:val="24"/>
        </w:rPr>
        <w:t>հոսակով կամ ցանց</w:t>
      </w:r>
      <w:r w:rsidR="00C62FDB" w:rsidRPr="00D2771E">
        <w:rPr>
          <w:color w:val="auto"/>
          <w:szCs w:val="24"/>
        </w:rPr>
        <w:t xml:space="preserve">ով, իսկ թեքությունը դեպի այն՝ </w:t>
      </w:r>
      <w:r w:rsidR="0056657A" w:rsidRPr="00D2771E">
        <w:rPr>
          <w:color w:val="auto"/>
          <w:szCs w:val="24"/>
        </w:rPr>
        <w:t xml:space="preserve">պետք է լինի </w:t>
      </w:r>
      <w:r w:rsidR="00C62FDB" w:rsidRPr="00D2771E">
        <w:rPr>
          <w:color w:val="auto"/>
          <w:szCs w:val="24"/>
        </w:rPr>
        <w:t xml:space="preserve">0,01-0,015: Ջրի </w:t>
      </w:r>
      <w:r w:rsidR="0056657A" w:rsidRPr="00D2771E">
        <w:rPr>
          <w:color w:val="auto"/>
          <w:szCs w:val="24"/>
        </w:rPr>
        <w:t>մակարդակից մինչև 10 սմ վերև</w:t>
      </w:r>
      <w:r w:rsidR="00C62FDB" w:rsidRPr="00D2771E">
        <w:rPr>
          <w:color w:val="auto"/>
          <w:szCs w:val="24"/>
        </w:rPr>
        <w:t xml:space="preserve"> պետք է նախատեսվի </w:t>
      </w:r>
      <w:r w:rsidR="0056657A" w:rsidRPr="00D2771E">
        <w:rPr>
          <w:color w:val="auto"/>
          <w:szCs w:val="24"/>
        </w:rPr>
        <w:t>25 մմ տրամագծով չժանգոտվող պողպատից բազրիք</w:t>
      </w:r>
      <w:r w:rsidR="00C62FDB" w:rsidRPr="00D2771E">
        <w:rPr>
          <w:color w:val="auto"/>
          <w:szCs w:val="24"/>
        </w:rPr>
        <w:t>, որ</w:t>
      </w:r>
      <w:r w:rsidR="0056657A" w:rsidRPr="00D2771E">
        <w:rPr>
          <w:color w:val="auto"/>
          <w:szCs w:val="24"/>
        </w:rPr>
        <w:t>ն պետք է ամարացվի</w:t>
      </w:r>
      <w:r w:rsidR="00C62FDB" w:rsidRPr="00D2771E">
        <w:rPr>
          <w:color w:val="auto"/>
          <w:szCs w:val="24"/>
        </w:rPr>
        <w:t xml:space="preserve"> լողավազանի կող</w:t>
      </w:r>
      <w:r w:rsidR="008810F8" w:rsidRPr="00D2771E">
        <w:rPr>
          <w:color w:val="auto"/>
          <w:szCs w:val="24"/>
        </w:rPr>
        <w:t>եզր</w:t>
      </w:r>
      <w:r w:rsidR="00C62FDB" w:rsidRPr="00D2771E">
        <w:rPr>
          <w:color w:val="auto"/>
          <w:szCs w:val="24"/>
        </w:rPr>
        <w:t>ին:</w:t>
      </w:r>
    </w:p>
    <w:p w14:paraId="7CFC64C9" w14:textId="5D24130E" w:rsidR="00C62FDB" w:rsidRPr="00D2771E" w:rsidRDefault="0028216A" w:rsidP="00B630B7">
      <w:pPr>
        <w:pStyle w:val="1"/>
        <w:rPr>
          <w:color w:val="auto"/>
        </w:rPr>
      </w:pPr>
      <w:r w:rsidRPr="00D2771E">
        <w:rPr>
          <w:color w:val="auto"/>
        </w:rPr>
        <w:t>Վերականգնողական բուժման բաժն</w:t>
      </w:r>
      <w:r w:rsidR="008F2AB3" w:rsidRPr="00D2771E">
        <w:rPr>
          <w:color w:val="auto"/>
        </w:rPr>
        <w:t>ի</w:t>
      </w:r>
      <w:r w:rsidRPr="00D2771E">
        <w:rPr>
          <w:color w:val="auto"/>
        </w:rPr>
        <w:t xml:space="preserve"> </w:t>
      </w:r>
      <w:r w:rsidR="00621D76" w:rsidRPr="00D2771E">
        <w:rPr>
          <w:color w:val="auto"/>
        </w:rPr>
        <w:t>սենքերի մակերեսների որոշման համար անհրաժեշտ միջամտությունների հաշվարկային քանակը պետք է ընդունել՝</w:t>
      </w:r>
    </w:p>
    <w:p w14:paraId="79B366C8" w14:textId="48947F48" w:rsidR="00C62FDB" w:rsidRPr="00D2771E" w:rsidRDefault="00C62FDB" w:rsidP="000D7304">
      <w:pPr>
        <w:pStyle w:val="2"/>
        <w:numPr>
          <w:ilvl w:val="0"/>
          <w:numId w:val="12"/>
        </w:numPr>
        <w:rPr>
          <w:color w:val="auto"/>
        </w:rPr>
      </w:pPr>
      <w:r w:rsidRPr="00D2771E">
        <w:rPr>
          <w:color w:val="auto"/>
        </w:rPr>
        <w:t>ֆիզիոթերապևտիկ միջամտությունների</w:t>
      </w:r>
      <w:r w:rsidR="00272D87" w:rsidRPr="00D2771E">
        <w:rPr>
          <w:color w:val="auto"/>
        </w:rPr>
        <w:t xml:space="preserve"> </w:t>
      </w:r>
      <w:r w:rsidRPr="00D2771E">
        <w:rPr>
          <w:color w:val="auto"/>
        </w:rPr>
        <w:t>(էլեկտրալուսային բուժում, ջերմաբուժություն, ցեխաբուժություն՝ բացառելով լողավազանները և ջրային շարժումներով բուժական վաննաները)՝ 0,7 միջամտություն մեկ ստացիոնար մահճակալի համար, պոլիկլինիկայի համար՝ 0,5 միջամտություն մեկ բժշկի կաբինետի այցելության համար</w:t>
      </w:r>
      <w:r w:rsidR="00621D76" w:rsidRPr="00D2771E">
        <w:rPr>
          <w:color w:val="auto"/>
        </w:rPr>
        <w:t>,</w:t>
      </w:r>
    </w:p>
    <w:p w14:paraId="7B22DE84" w14:textId="77777777" w:rsidR="004B16B6" w:rsidRPr="00D2771E" w:rsidRDefault="00C62FDB" w:rsidP="00B630B7">
      <w:pPr>
        <w:pStyle w:val="2"/>
        <w:rPr>
          <w:color w:val="auto"/>
        </w:rPr>
      </w:pPr>
      <w:r w:rsidRPr="00D2771E">
        <w:rPr>
          <w:color w:val="auto"/>
        </w:rPr>
        <w:t xml:space="preserve">կինեզոթերապիայի միջամտությունների համար՝ մերսում, բուժական մարմնամարզություն (ներառյալ լողավազանները և ջրային շարժումներով վաննաները), աշխատանքային և մեխանոթերապիա՝ 0,5 միջամտություն մեկ ստացիոնար մահճակալի համար, 0,3 միջամտություն </w:t>
      </w:r>
      <w:r w:rsidR="008F2AB3" w:rsidRPr="00D2771E">
        <w:rPr>
          <w:color w:val="auto"/>
        </w:rPr>
        <w:t xml:space="preserve">պոլիկլինիկայում </w:t>
      </w:r>
      <w:r w:rsidRPr="00D2771E">
        <w:rPr>
          <w:color w:val="auto"/>
        </w:rPr>
        <w:t>մեկ բժշկի կաբինետի այցելության համար</w:t>
      </w:r>
      <w:r w:rsidR="008F2AB3" w:rsidRPr="00D2771E">
        <w:rPr>
          <w:color w:val="auto"/>
        </w:rPr>
        <w:t>,</w:t>
      </w:r>
      <w:r w:rsidRPr="00D2771E">
        <w:rPr>
          <w:color w:val="auto"/>
        </w:rPr>
        <w:t xml:space="preserve"> </w:t>
      </w:r>
    </w:p>
    <w:p w14:paraId="72AC4FB8" w14:textId="1CDD917B" w:rsidR="00C62FDB" w:rsidRPr="00D2771E" w:rsidRDefault="00C62FDB" w:rsidP="00B630B7">
      <w:pPr>
        <w:pStyle w:val="1"/>
        <w:rPr>
          <w:color w:val="auto"/>
        </w:rPr>
      </w:pPr>
      <w:r w:rsidRPr="00D2771E">
        <w:rPr>
          <w:color w:val="auto"/>
        </w:rPr>
        <w:t>Առողջարանների առողջարանային համալիրների համար միջամտությունների</w:t>
      </w:r>
      <w:r w:rsidRPr="00D2771E" w:rsidDel="009C3BCC">
        <w:rPr>
          <w:color w:val="auto"/>
        </w:rPr>
        <w:t xml:space="preserve"> </w:t>
      </w:r>
      <w:r w:rsidRPr="00D2771E">
        <w:rPr>
          <w:color w:val="auto"/>
        </w:rPr>
        <w:t>քանակը նախատեսվում է նախագծման առաջադրանքով: Միջամտությունների</w:t>
      </w:r>
      <w:r w:rsidRPr="00D2771E" w:rsidDel="008B200E">
        <w:rPr>
          <w:color w:val="auto"/>
        </w:rPr>
        <w:t xml:space="preserve"> </w:t>
      </w:r>
      <w:r w:rsidRPr="00D2771E">
        <w:rPr>
          <w:color w:val="auto"/>
        </w:rPr>
        <w:t>մոտավոր քանակը մեկ միջամտության</w:t>
      </w:r>
      <w:r w:rsidRPr="00D2771E" w:rsidDel="008B200E">
        <w:rPr>
          <w:color w:val="auto"/>
        </w:rPr>
        <w:t xml:space="preserve"> </w:t>
      </w:r>
      <w:r w:rsidRPr="00D2771E">
        <w:rPr>
          <w:color w:val="auto"/>
        </w:rPr>
        <w:t>տեղի համար (բժշկական բազմոց, վաննա և այլն) առավելագույն հերթափոխի ընթացքում սահմանվում է համաձայն աղյուսակ 15-ի:</w:t>
      </w:r>
    </w:p>
    <w:p w14:paraId="301B4205" w14:textId="13D3C71B" w:rsidR="008F2AB3" w:rsidRPr="00D2771E" w:rsidRDefault="00C62FDB" w:rsidP="00B630B7">
      <w:pPr>
        <w:pStyle w:val="Heading5"/>
        <w:rPr>
          <w:color w:val="auto"/>
        </w:rPr>
      </w:pPr>
      <w:r w:rsidRPr="00D2771E">
        <w:rPr>
          <w:color w:val="auto"/>
        </w:rPr>
        <w:t>Միջամտությունների</w:t>
      </w:r>
      <w:r w:rsidRPr="00D2771E" w:rsidDel="008B200E">
        <w:rPr>
          <w:color w:val="auto"/>
        </w:rPr>
        <w:t xml:space="preserve"> </w:t>
      </w:r>
      <w:r w:rsidRPr="00D2771E">
        <w:rPr>
          <w:color w:val="auto"/>
        </w:rPr>
        <w:t>մոտավոր քանակը մեկ միջամտության</w:t>
      </w:r>
      <w:r w:rsidRPr="00D2771E" w:rsidDel="008B200E">
        <w:rPr>
          <w:color w:val="auto"/>
        </w:rPr>
        <w:t xml:space="preserve"> </w:t>
      </w:r>
      <w:r w:rsidRPr="00D2771E">
        <w:rPr>
          <w:color w:val="auto"/>
        </w:rPr>
        <w:t xml:space="preserve">տեղի համար </w:t>
      </w:r>
    </w:p>
    <w:tbl>
      <w:tblPr>
        <w:tblStyle w:val="TableGrid"/>
        <w:tblW w:w="9873" w:type="dxa"/>
        <w:tblInd w:w="45" w:type="dxa"/>
        <w:tblLayout w:type="fixed"/>
        <w:tblLook w:val="04A0" w:firstRow="1" w:lastRow="0" w:firstColumn="1" w:lastColumn="0" w:noHBand="0" w:noVBand="1"/>
      </w:tblPr>
      <w:tblGrid>
        <w:gridCol w:w="537"/>
        <w:gridCol w:w="4664"/>
        <w:gridCol w:w="2316"/>
        <w:gridCol w:w="2356"/>
      </w:tblGrid>
      <w:tr w:rsidR="00D2771E" w:rsidRPr="00E5057E" w14:paraId="1CBB6E60" w14:textId="77777777" w:rsidTr="000C1B6A">
        <w:tc>
          <w:tcPr>
            <w:tcW w:w="537" w:type="dxa"/>
          </w:tcPr>
          <w:p w14:paraId="20C08BA4"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4664" w:type="dxa"/>
          </w:tcPr>
          <w:p w14:paraId="15B9D38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Բուժական միջամտություններ</w:t>
            </w:r>
            <w:r w:rsidR="008F2AB3" w:rsidRPr="00D2771E">
              <w:rPr>
                <w:rFonts w:ascii="GHEA Grapalat" w:hAnsi="GHEA Grapalat"/>
                <w:b/>
                <w:color w:val="auto"/>
                <w:sz w:val="24"/>
              </w:rPr>
              <w:t>ը</w:t>
            </w:r>
            <w:r w:rsidRPr="00D2771E">
              <w:rPr>
                <w:rFonts w:ascii="GHEA Grapalat" w:hAnsi="GHEA Grapalat"/>
                <w:b/>
                <w:color w:val="auto"/>
                <w:sz w:val="24"/>
              </w:rPr>
              <w:t xml:space="preserve"> </w:t>
            </w:r>
          </w:p>
        </w:tc>
        <w:tc>
          <w:tcPr>
            <w:tcW w:w="2316" w:type="dxa"/>
          </w:tcPr>
          <w:p w14:paraId="14F5417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Չափման միավոր</w:t>
            </w:r>
            <w:r w:rsidR="008F2AB3" w:rsidRPr="00D2771E">
              <w:rPr>
                <w:rFonts w:ascii="GHEA Grapalat" w:hAnsi="GHEA Grapalat"/>
                <w:b/>
                <w:color w:val="auto"/>
                <w:sz w:val="24"/>
              </w:rPr>
              <w:t>ը</w:t>
            </w:r>
          </w:p>
        </w:tc>
        <w:tc>
          <w:tcPr>
            <w:tcW w:w="2356" w:type="dxa"/>
          </w:tcPr>
          <w:p w14:paraId="1FDDD830"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Միջամտությունների քանակը հերթափոխում՝ մեկ չափման միավորի համար</w:t>
            </w:r>
          </w:p>
        </w:tc>
      </w:tr>
      <w:tr w:rsidR="00D2771E" w:rsidRPr="00D2771E" w14:paraId="052E96B6" w14:textId="77777777" w:rsidTr="000C1B6A">
        <w:tc>
          <w:tcPr>
            <w:tcW w:w="537" w:type="dxa"/>
          </w:tcPr>
          <w:p w14:paraId="5D86108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4664" w:type="dxa"/>
          </w:tcPr>
          <w:p w14:paraId="7B35A31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Ինհալացիոն բուժում</w:t>
            </w:r>
          </w:p>
        </w:tc>
        <w:tc>
          <w:tcPr>
            <w:tcW w:w="2316" w:type="dxa"/>
          </w:tcPr>
          <w:p w14:paraId="53BFDB6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Տեղ</w:t>
            </w:r>
          </w:p>
        </w:tc>
        <w:tc>
          <w:tcPr>
            <w:tcW w:w="2356" w:type="dxa"/>
          </w:tcPr>
          <w:p w14:paraId="025154C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r>
      <w:tr w:rsidR="00D2771E" w:rsidRPr="00D2771E" w14:paraId="132F83FE" w14:textId="77777777" w:rsidTr="000C1B6A">
        <w:tc>
          <w:tcPr>
            <w:tcW w:w="537" w:type="dxa"/>
          </w:tcPr>
          <w:p w14:paraId="675888F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2)</w:t>
            </w:r>
          </w:p>
        </w:tc>
        <w:tc>
          <w:tcPr>
            <w:tcW w:w="4664" w:type="dxa"/>
          </w:tcPr>
          <w:p w14:paraId="4A8BCCE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Սուբակվալ վաննաներ</w:t>
            </w:r>
          </w:p>
        </w:tc>
        <w:tc>
          <w:tcPr>
            <w:tcW w:w="2316" w:type="dxa"/>
          </w:tcPr>
          <w:p w14:paraId="703FBE2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Վաննա</w:t>
            </w:r>
          </w:p>
        </w:tc>
        <w:tc>
          <w:tcPr>
            <w:tcW w:w="2356" w:type="dxa"/>
          </w:tcPr>
          <w:p w14:paraId="586E1BD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r>
      <w:tr w:rsidR="00D2771E" w:rsidRPr="00D2771E" w14:paraId="48A8A175" w14:textId="77777777" w:rsidTr="000C1B6A">
        <w:tc>
          <w:tcPr>
            <w:tcW w:w="537" w:type="dxa"/>
          </w:tcPr>
          <w:p w14:paraId="20E75C2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4664" w:type="dxa"/>
          </w:tcPr>
          <w:p w14:paraId="66C7E6F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Հակադիր վաննաներ</w:t>
            </w:r>
          </w:p>
        </w:tc>
        <w:tc>
          <w:tcPr>
            <w:tcW w:w="2316" w:type="dxa"/>
          </w:tcPr>
          <w:p w14:paraId="1DF4698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Վաննա</w:t>
            </w:r>
          </w:p>
        </w:tc>
        <w:tc>
          <w:tcPr>
            <w:tcW w:w="2356" w:type="dxa"/>
          </w:tcPr>
          <w:p w14:paraId="4481F53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r>
      <w:tr w:rsidR="00D2771E" w:rsidRPr="00D2771E" w14:paraId="7C87D175" w14:textId="77777777" w:rsidTr="000C1B6A">
        <w:tc>
          <w:tcPr>
            <w:tcW w:w="537" w:type="dxa"/>
          </w:tcPr>
          <w:p w14:paraId="0846EFF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4664" w:type="dxa"/>
          </w:tcPr>
          <w:p w14:paraId="247127E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Այլ վաննաներ</w:t>
            </w:r>
          </w:p>
        </w:tc>
        <w:tc>
          <w:tcPr>
            <w:tcW w:w="2316" w:type="dxa"/>
          </w:tcPr>
          <w:p w14:paraId="2415B4B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Վաննա</w:t>
            </w:r>
          </w:p>
        </w:tc>
        <w:tc>
          <w:tcPr>
            <w:tcW w:w="2356" w:type="dxa"/>
          </w:tcPr>
          <w:p w14:paraId="6FC1E55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r>
      <w:tr w:rsidR="00D2771E" w:rsidRPr="00D2771E" w14:paraId="2460C7D8" w14:textId="77777777" w:rsidTr="000C1B6A">
        <w:tc>
          <w:tcPr>
            <w:tcW w:w="537" w:type="dxa"/>
          </w:tcPr>
          <w:p w14:paraId="017B5EC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4664" w:type="dxa"/>
          </w:tcPr>
          <w:p w14:paraId="74EFDA1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Շարկոյի շիթային ցնցուղ (4 տեղանոց)</w:t>
            </w:r>
          </w:p>
        </w:tc>
        <w:tc>
          <w:tcPr>
            <w:tcW w:w="2316" w:type="dxa"/>
          </w:tcPr>
          <w:p w14:paraId="308DE65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Սարքավորումների համալիր</w:t>
            </w:r>
          </w:p>
        </w:tc>
        <w:tc>
          <w:tcPr>
            <w:tcW w:w="2356" w:type="dxa"/>
          </w:tcPr>
          <w:p w14:paraId="4EC9878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25</w:t>
            </w:r>
          </w:p>
        </w:tc>
      </w:tr>
      <w:tr w:rsidR="00D2771E" w:rsidRPr="00D2771E" w14:paraId="1EEF5A2A" w14:textId="77777777" w:rsidTr="000C1B6A">
        <w:tc>
          <w:tcPr>
            <w:tcW w:w="537" w:type="dxa"/>
          </w:tcPr>
          <w:p w14:paraId="2FDF6AB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4664" w:type="dxa"/>
          </w:tcPr>
          <w:p w14:paraId="290E69C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Ջրի տակ մերսում</w:t>
            </w:r>
          </w:p>
        </w:tc>
        <w:tc>
          <w:tcPr>
            <w:tcW w:w="2316" w:type="dxa"/>
          </w:tcPr>
          <w:p w14:paraId="28FD4CC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Վաննա</w:t>
            </w:r>
          </w:p>
        </w:tc>
        <w:tc>
          <w:tcPr>
            <w:tcW w:w="2356" w:type="dxa"/>
          </w:tcPr>
          <w:p w14:paraId="1876C1A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r>
      <w:tr w:rsidR="00D2771E" w:rsidRPr="00D2771E" w14:paraId="093F5E52" w14:textId="77777777" w:rsidTr="000C1B6A">
        <w:tc>
          <w:tcPr>
            <w:tcW w:w="537" w:type="dxa"/>
          </w:tcPr>
          <w:p w14:paraId="5F62CFD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4664" w:type="dxa"/>
          </w:tcPr>
          <w:p w14:paraId="6CCBD84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Փաթաթում</w:t>
            </w:r>
          </w:p>
        </w:tc>
        <w:tc>
          <w:tcPr>
            <w:tcW w:w="2316" w:type="dxa"/>
          </w:tcPr>
          <w:p w14:paraId="6335C51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բժշկական բազմոց</w:t>
            </w:r>
          </w:p>
        </w:tc>
        <w:tc>
          <w:tcPr>
            <w:tcW w:w="2356" w:type="dxa"/>
          </w:tcPr>
          <w:p w14:paraId="20D7936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r>
      <w:tr w:rsidR="00D2771E" w:rsidRPr="00D2771E" w14:paraId="7CA2B9C4" w14:textId="77777777" w:rsidTr="000C1B6A">
        <w:tc>
          <w:tcPr>
            <w:tcW w:w="537" w:type="dxa"/>
          </w:tcPr>
          <w:p w14:paraId="5F12193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4664" w:type="dxa"/>
          </w:tcPr>
          <w:p w14:paraId="545E8AB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Ցեխաբուժություն</w:t>
            </w:r>
          </w:p>
        </w:tc>
        <w:tc>
          <w:tcPr>
            <w:tcW w:w="2316" w:type="dxa"/>
          </w:tcPr>
          <w:p w14:paraId="49FC03E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բժշկական բազմոց</w:t>
            </w:r>
          </w:p>
        </w:tc>
        <w:tc>
          <w:tcPr>
            <w:tcW w:w="2356" w:type="dxa"/>
          </w:tcPr>
          <w:p w14:paraId="642F10C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r>
      <w:tr w:rsidR="00D2771E" w:rsidRPr="00D2771E" w14:paraId="34C8E540" w14:textId="77777777" w:rsidTr="000C1B6A">
        <w:tc>
          <w:tcPr>
            <w:tcW w:w="537" w:type="dxa"/>
          </w:tcPr>
          <w:p w14:paraId="09BD858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4664" w:type="dxa"/>
          </w:tcPr>
          <w:p w14:paraId="46B7253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Մերսում</w:t>
            </w:r>
          </w:p>
        </w:tc>
        <w:tc>
          <w:tcPr>
            <w:tcW w:w="2316" w:type="dxa"/>
          </w:tcPr>
          <w:p w14:paraId="7B1A8A4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բժշկական բազմոց</w:t>
            </w:r>
          </w:p>
        </w:tc>
        <w:tc>
          <w:tcPr>
            <w:tcW w:w="2356" w:type="dxa"/>
          </w:tcPr>
          <w:p w14:paraId="4438094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r>
      <w:tr w:rsidR="00D2771E" w:rsidRPr="00D2771E" w14:paraId="3ECFDBC2" w14:textId="77777777" w:rsidTr="000C1B6A">
        <w:tc>
          <w:tcPr>
            <w:tcW w:w="537" w:type="dxa"/>
          </w:tcPr>
          <w:p w14:paraId="1A0F96C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4664" w:type="dxa"/>
          </w:tcPr>
          <w:p w14:paraId="6318118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Ֆիզիկական վարժություններ լողավազաններում</w:t>
            </w:r>
          </w:p>
        </w:tc>
        <w:tc>
          <w:tcPr>
            <w:tcW w:w="2316" w:type="dxa"/>
          </w:tcPr>
          <w:p w14:paraId="2D66567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 տեղ</w:t>
            </w:r>
          </w:p>
        </w:tc>
        <w:tc>
          <w:tcPr>
            <w:tcW w:w="2356" w:type="dxa"/>
          </w:tcPr>
          <w:p w14:paraId="4A0F0F6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r>
      <w:tr w:rsidR="00D2771E" w:rsidRPr="00D2771E" w14:paraId="3095861F" w14:textId="77777777" w:rsidTr="000C1B6A">
        <w:tc>
          <w:tcPr>
            <w:tcW w:w="537" w:type="dxa"/>
          </w:tcPr>
          <w:p w14:paraId="472E71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11)</w:t>
            </w:r>
          </w:p>
        </w:tc>
        <w:tc>
          <w:tcPr>
            <w:tcW w:w="4664" w:type="dxa"/>
          </w:tcPr>
          <w:p w14:paraId="5BC2352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Հորիզոնական ձգման լողավազան</w:t>
            </w:r>
          </w:p>
        </w:tc>
        <w:tc>
          <w:tcPr>
            <w:tcW w:w="2316" w:type="dxa"/>
          </w:tcPr>
          <w:p w14:paraId="447E92E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 տեղ</w:t>
            </w:r>
          </w:p>
        </w:tc>
        <w:tc>
          <w:tcPr>
            <w:tcW w:w="2356" w:type="dxa"/>
          </w:tcPr>
          <w:p w14:paraId="46D6916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r>
      <w:tr w:rsidR="00D2771E" w:rsidRPr="00D2771E" w14:paraId="4C349E5D" w14:textId="77777777" w:rsidTr="000C1B6A">
        <w:tc>
          <w:tcPr>
            <w:tcW w:w="537" w:type="dxa"/>
          </w:tcPr>
          <w:p w14:paraId="73471B5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c>
          <w:tcPr>
            <w:tcW w:w="4664" w:type="dxa"/>
          </w:tcPr>
          <w:p w14:paraId="09F0CEC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Ուղղաձիգ ձգման լողավազան</w:t>
            </w:r>
          </w:p>
        </w:tc>
        <w:tc>
          <w:tcPr>
            <w:tcW w:w="2316" w:type="dxa"/>
          </w:tcPr>
          <w:p w14:paraId="7639204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 տեղ</w:t>
            </w:r>
          </w:p>
        </w:tc>
        <w:tc>
          <w:tcPr>
            <w:tcW w:w="2356" w:type="dxa"/>
          </w:tcPr>
          <w:p w14:paraId="08980CE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r>
      <w:tr w:rsidR="00D2771E" w:rsidRPr="00D2771E" w14:paraId="60D82A9F" w14:textId="77777777" w:rsidTr="000C1B6A">
        <w:tc>
          <w:tcPr>
            <w:tcW w:w="537" w:type="dxa"/>
          </w:tcPr>
          <w:p w14:paraId="19AC2D7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13)</w:t>
            </w:r>
          </w:p>
        </w:tc>
        <w:tc>
          <w:tcPr>
            <w:tcW w:w="4664" w:type="dxa"/>
          </w:tcPr>
          <w:p w14:paraId="7D58828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Բուժական մարմնամարզության պարապմունքներ սրահներում, մեխանոթերապիա</w:t>
            </w:r>
          </w:p>
        </w:tc>
        <w:tc>
          <w:tcPr>
            <w:tcW w:w="2316" w:type="dxa"/>
          </w:tcPr>
          <w:p w14:paraId="479512A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 տեղ</w:t>
            </w:r>
          </w:p>
        </w:tc>
        <w:tc>
          <w:tcPr>
            <w:tcW w:w="2356" w:type="dxa"/>
          </w:tcPr>
          <w:p w14:paraId="3CFA13D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r>
    </w:tbl>
    <w:p w14:paraId="611BEA64" w14:textId="7CBA2652" w:rsidR="00C62FDB" w:rsidRPr="00D2771E" w:rsidRDefault="00C62FDB" w:rsidP="00B630B7">
      <w:pPr>
        <w:pStyle w:val="1"/>
        <w:rPr>
          <w:color w:val="auto"/>
        </w:rPr>
      </w:pPr>
      <w:r w:rsidRPr="00D2771E">
        <w:rPr>
          <w:color w:val="auto"/>
        </w:rPr>
        <w:t xml:space="preserve">Վերականգնողական բուժման ընդհանուր սենքերի նվազագույն մակերեսները տարբեր կառուցվածքային ստորաբաժանումների համար </w:t>
      </w:r>
      <w:r w:rsidR="00617C4B" w:rsidRPr="00D2771E">
        <w:rPr>
          <w:color w:val="auto"/>
        </w:rPr>
        <w:t>բերված</w:t>
      </w:r>
      <w:r w:rsidRPr="00D2771E">
        <w:rPr>
          <w:color w:val="auto"/>
        </w:rPr>
        <w:t xml:space="preserve"> են աղյուսակ 10-ում:</w:t>
      </w:r>
    </w:p>
    <w:p w14:paraId="621444B9" w14:textId="77777777" w:rsidR="004B16B6" w:rsidRPr="00D2771E" w:rsidRDefault="0093374F" w:rsidP="00B630B7">
      <w:pPr>
        <w:pStyle w:val="Heading2"/>
        <w:rPr>
          <w:color w:val="auto"/>
        </w:rPr>
      </w:pPr>
      <w:r w:rsidRPr="00D2771E">
        <w:rPr>
          <w:color w:val="auto"/>
        </w:rPr>
        <w:t>ՀԵՌԱԲԺՇԿՈՒԹՅԱՆ ԽՈՐՀՐԴԱՏՎԱԿԱՆ ԱԽՏՈՐՈՇԻՉ ԿԵՆՏՐՈՆՆԵՐ</w:t>
      </w:r>
    </w:p>
    <w:p w14:paraId="37CBCEB5" w14:textId="77777777" w:rsidR="004B16B6" w:rsidRPr="00D2771E" w:rsidRDefault="00C62FDB" w:rsidP="00B630B7">
      <w:pPr>
        <w:pStyle w:val="1"/>
        <w:rPr>
          <w:color w:val="auto"/>
        </w:rPr>
      </w:pPr>
      <w:r w:rsidRPr="00D2771E">
        <w:rPr>
          <w:color w:val="auto"/>
        </w:rPr>
        <w:t>Հեռաբժշկության խորհրդատվական ախտորոշիչ կենտրոնը նախատեսված է խորհրդատվական ախտորոշիչ ծառայությունների</w:t>
      </w:r>
      <w:r w:rsidR="00E33816" w:rsidRPr="00D2771E">
        <w:rPr>
          <w:color w:val="auto"/>
        </w:rPr>
        <w:t xml:space="preserve"> մատուցմանը</w:t>
      </w:r>
      <w:r w:rsidRPr="00D2771E">
        <w:rPr>
          <w:color w:val="auto"/>
        </w:rPr>
        <w:t xml:space="preserve"> ապարատային </w:t>
      </w:r>
      <w:r w:rsidR="00E33816" w:rsidRPr="00D2771E">
        <w:rPr>
          <w:color w:val="auto"/>
        </w:rPr>
        <w:t>և</w:t>
      </w:r>
      <w:r w:rsidRPr="00D2771E">
        <w:rPr>
          <w:color w:val="auto"/>
        </w:rPr>
        <w:t xml:space="preserve"> ծրագրային աջակցության </w:t>
      </w:r>
      <w:r w:rsidR="00E33816" w:rsidRPr="00D2771E">
        <w:rPr>
          <w:color w:val="auto"/>
        </w:rPr>
        <w:t xml:space="preserve">ապահելու </w:t>
      </w:r>
      <w:r w:rsidRPr="00D2771E">
        <w:rPr>
          <w:color w:val="auto"/>
        </w:rPr>
        <w:t>համար:</w:t>
      </w:r>
    </w:p>
    <w:p w14:paraId="47726C04" w14:textId="3E9D68D7" w:rsidR="00C62FDB" w:rsidRPr="00D2771E" w:rsidRDefault="00C62FDB" w:rsidP="00B630B7">
      <w:pPr>
        <w:pStyle w:val="1"/>
        <w:rPr>
          <w:color w:val="auto"/>
        </w:rPr>
      </w:pPr>
      <w:r w:rsidRPr="00D2771E">
        <w:rPr>
          <w:color w:val="auto"/>
        </w:rPr>
        <w:t xml:space="preserve">Հեռաբժշկության խորհրդատվական ախտորոշիչ կենտրոնի տարածքների մեջ ներառվում են տեսաժողովների, հեռաբժշկական սեմինարների և դասախոսությունների սրահը, իրական ժամանակում և հետաձգված ռեժիմում հեռաբժշկական խորհրդատվությունների սենքերը, կապի և տվյալների բազաների սերվերների սարքավորումների տեղադրման սենքերը, տեխնիկական մասնագետների ծառայողական սենքերը: Տարածքների քանակը և դրանց մակերեսը որոշվում են նախագծման </w:t>
      </w:r>
      <w:r w:rsidRPr="00D2771E">
        <w:rPr>
          <w:color w:val="auto"/>
        </w:rPr>
        <w:lastRenderedPageBreak/>
        <w:t>առաջադրանքով՝ կախված հեռաբժշկական խորհրդատվական ախտորոշիչ կենտրոնի հզորությունից և տեղադրվող հեռաբժշկական սարքավորումների տեսակից ու քանակից:</w:t>
      </w:r>
    </w:p>
    <w:p w14:paraId="04FB133D" w14:textId="77777777" w:rsidR="00FB067B" w:rsidRPr="001145F2" w:rsidRDefault="00FB067B" w:rsidP="007763CE">
      <w:pPr>
        <w:pStyle w:val="Heading2"/>
      </w:pPr>
      <w:r w:rsidRPr="001145F2">
        <w:t>Տրանսֆուզիոլոգիական օգնության, արյան բաղադրամասերի անհրաժեշտ քանակի պաշարման բաժին</w:t>
      </w:r>
    </w:p>
    <w:p w14:paraId="12131F47" w14:textId="238FA01A" w:rsidR="00C62FDB" w:rsidRPr="00D2771E" w:rsidRDefault="00FB067B" w:rsidP="00B630B7">
      <w:pPr>
        <w:pStyle w:val="1"/>
        <w:rPr>
          <w:color w:val="auto"/>
        </w:rPr>
      </w:pPr>
      <w:r w:rsidRPr="00FB067B">
        <w:t>Տրանսֆուզիոլոգիական օգնության, արյան բաղադրամասերի անհրաժեշտ քանակի պաշարման բաժին</w:t>
      </w:r>
      <w:r w:rsidR="00CD20B2">
        <w:t xml:space="preserve"> </w:t>
      </w:r>
      <w:r w:rsidR="001E3507" w:rsidRPr="00776AFE">
        <w:t xml:space="preserve">հզորությունը և տարածքների կազմը որոշվում են նախագծման առաջադրանքով: </w:t>
      </w:r>
      <w:r w:rsidR="009626C9" w:rsidRPr="00222DBB">
        <w:rPr>
          <w:color w:val="auto"/>
        </w:rPr>
        <w:t xml:space="preserve">Տրանսֆուզիոլոգիական օգնության, արյան բաղադրամասերի պաշարման </w:t>
      </w:r>
      <w:r w:rsidR="009626C9">
        <w:rPr>
          <w:color w:val="auto"/>
        </w:rPr>
        <w:t>և</w:t>
      </w:r>
      <w:r w:rsidR="009626C9" w:rsidRPr="00222DBB">
        <w:rPr>
          <w:color w:val="auto"/>
        </w:rPr>
        <w:t xml:space="preserve"> առաքման բաժ</w:t>
      </w:r>
      <w:r w:rsidR="009626C9">
        <w:rPr>
          <w:color w:val="auto"/>
        </w:rPr>
        <w:t>ն</w:t>
      </w:r>
      <w:r w:rsidR="009626C9" w:rsidRPr="00222DBB">
        <w:rPr>
          <w:color w:val="auto"/>
        </w:rPr>
        <w:t>ի</w:t>
      </w:r>
      <w:r w:rsidR="009626C9" w:rsidRPr="002F0ED0">
        <w:rPr>
          <w:color w:val="auto"/>
        </w:rPr>
        <w:t xml:space="preserve"> նվազագույն մակերեսներ</w:t>
      </w:r>
      <w:r w:rsidR="001E3507" w:rsidRPr="00776AFE">
        <w:t>ը բերված են աղյուսակ 1</w:t>
      </w:r>
      <w:r w:rsidR="001E3507">
        <w:t>5</w:t>
      </w:r>
      <w:r w:rsidR="001E3507" w:rsidRPr="00776AFE">
        <w:t>-ում</w:t>
      </w:r>
      <w:r w:rsidR="00C62FDB" w:rsidRPr="00D2771E">
        <w:rPr>
          <w:color w:val="auto"/>
        </w:rPr>
        <w:t>:</w:t>
      </w:r>
    </w:p>
    <w:p w14:paraId="5B872209" w14:textId="2D084DAF" w:rsidR="001A1BE7" w:rsidRPr="00D2771E" w:rsidRDefault="00222DBB" w:rsidP="00B630B7">
      <w:pPr>
        <w:pStyle w:val="Heading5"/>
        <w:rPr>
          <w:color w:val="auto"/>
        </w:rPr>
      </w:pPr>
      <w:r w:rsidRPr="00222DBB">
        <w:rPr>
          <w:color w:val="auto"/>
        </w:rPr>
        <w:t xml:space="preserve">Տրանսֆուզիոլոգիական օգնության, արյան բաղադրամասերի պաշարման </w:t>
      </w:r>
      <w:r>
        <w:rPr>
          <w:color w:val="auto"/>
        </w:rPr>
        <w:t>և</w:t>
      </w:r>
      <w:r w:rsidRPr="00222DBB">
        <w:rPr>
          <w:color w:val="auto"/>
        </w:rPr>
        <w:t xml:space="preserve"> առաքման բաժ</w:t>
      </w:r>
      <w:r w:rsidR="009626C9">
        <w:rPr>
          <w:color w:val="auto"/>
        </w:rPr>
        <w:t>ն</w:t>
      </w:r>
      <w:r w:rsidRPr="00222DBB">
        <w:rPr>
          <w:color w:val="auto"/>
        </w:rPr>
        <w:t>ի</w:t>
      </w:r>
      <w:r w:rsidRPr="002F0ED0">
        <w:rPr>
          <w:color w:val="auto"/>
        </w:rPr>
        <w:t xml:space="preserve"> </w:t>
      </w:r>
      <w:r w:rsidR="002F0ED0" w:rsidRPr="002F0ED0">
        <w:rPr>
          <w:color w:val="auto"/>
        </w:rPr>
        <w:t>նվազագույն մակերեսներ</w:t>
      </w:r>
    </w:p>
    <w:tbl>
      <w:tblPr>
        <w:tblStyle w:val="TableGrid"/>
        <w:tblW w:w="0" w:type="auto"/>
        <w:tblInd w:w="45" w:type="dxa"/>
        <w:tblLayout w:type="fixed"/>
        <w:tblLook w:val="04A0" w:firstRow="1" w:lastRow="0" w:firstColumn="1" w:lastColumn="0" w:noHBand="0" w:noVBand="1"/>
      </w:tblPr>
      <w:tblGrid>
        <w:gridCol w:w="517"/>
        <w:gridCol w:w="6096"/>
        <w:gridCol w:w="3118"/>
      </w:tblGrid>
      <w:tr w:rsidR="00D2771E" w:rsidRPr="00D2771E" w14:paraId="16BF5A73" w14:textId="77777777" w:rsidTr="00C62FDB">
        <w:tc>
          <w:tcPr>
            <w:tcW w:w="517" w:type="dxa"/>
          </w:tcPr>
          <w:p w14:paraId="6A319F2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6096" w:type="dxa"/>
          </w:tcPr>
          <w:p w14:paraId="0CB414AF"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r w:rsidR="001A1BE7" w:rsidRPr="00D2771E">
              <w:rPr>
                <w:rFonts w:ascii="GHEA Grapalat" w:hAnsi="GHEA Grapalat"/>
                <w:b/>
                <w:color w:val="auto"/>
                <w:sz w:val="24"/>
              </w:rPr>
              <w:t>ը</w:t>
            </w:r>
          </w:p>
        </w:tc>
        <w:tc>
          <w:tcPr>
            <w:tcW w:w="3118" w:type="dxa"/>
          </w:tcPr>
          <w:p w14:paraId="738A2BCD"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Նվազագույն մակերես</w:t>
            </w:r>
            <w:r w:rsidR="001A1BE7" w:rsidRPr="00D2771E">
              <w:rPr>
                <w:rFonts w:ascii="GHEA Grapalat" w:hAnsi="GHEA Grapalat"/>
                <w:b/>
                <w:color w:val="auto"/>
                <w:sz w:val="24"/>
              </w:rPr>
              <w:t>ը</w:t>
            </w:r>
            <w:r w:rsidRPr="00D2771E">
              <w:rPr>
                <w:rFonts w:ascii="GHEA Grapalat" w:hAnsi="GHEA Grapalat"/>
                <w:b/>
                <w:color w:val="auto"/>
                <w:sz w:val="24"/>
              </w:rPr>
              <w:t>, մ²</w:t>
            </w:r>
          </w:p>
        </w:tc>
      </w:tr>
      <w:tr w:rsidR="00D2771E" w:rsidRPr="00D2771E" w14:paraId="28309E97" w14:textId="77777777" w:rsidTr="00C62FDB">
        <w:tc>
          <w:tcPr>
            <w:tcW w:w="517" w:type="dxa"/>
          </w:tcPr>
          <w:p w14:paraId="45FDB4B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6096" w:type="dxa"/>
          </w:tcPr>
          <w:p w14:paraId="310B6AA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Դոնորների նախնական զննումների լաբորատորիա</w:t>
            </w:r>
          </w:p>
        </w:tc>
        <w:tc>
          <w:tcPr>
            <w:tcW w:w="3118" w:type="dxa"/>
          </w:tcPr>
          <w:p w14:paraId="1E07B17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21F2D67D" w14:textId="77777777" w:rsidTr="00C62FDB">
        <w:tc>
          <w:tcPr>
            <w:tcW w:w="517" w:type="dxa"/>
          </w:tcPr>
          <w:p w14:paraId="6C40D7B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6096" w:type="dxa"/>
          </w:tcPr>
          <w:p w14:paraId="0E9FEDD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Անձնակազմի նախապատրաստման սենք</w:t>
            </w:r>
          </w:p>
        </w:tc>
        <w:tc>
          <w:tcPr>
            <w:tcW w:w="3118" w:type="dxa"/>
          </w:tcPr>
          <w:p w14:paraId="2874BFE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9</w:t>
            </w:r>
          </w:p>
        </w:tc>
      </w:tr>
      <w:tr w:rsidR="00D2771E" w:rsidRPr="00E5057E" w14:paraId="7D0D010B" w14:textId="77777777" w:rsidTr="00C62FDB">
        <w:tc>
          <w:tcPr>
            <w:tcW w:w="517" w:type="dxa"/>
          </w:tcPr>
          <w:p w14:paraId="7C1B3D8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6096" w:type="dxa"/>
          </w:tcPr>
          <w:p w14:paraId="3C13F5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Դոնորական արյան հավաքման, պլազմաֆերեզի, աուտոպլազմաֆերեզի սենք՝ անցախուցով</w:t>
            </w:r>
          </w:p>
        </w:tc>
        <w:tc>
          <w:tcPr>
            <w:tcW w:w="3118" w:type="dxa"/>
          </w:tcPr>
          <w:p w14:paraId="64BB35D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մեկ աթոռի համար</w:t>
            </w:r>
            <w:r w:rsidR="001A1BE7" w:rsidRPr="00D2771E">
              <w:rPr>
                <w:rFonts w:ascii="GHEA Grapalat" w:hAnsi="GHEA Grapalat"/>
                <w:color w:val="auto"/>
                <w:sz w:val="24"/>
              </w:rPr>
              <w:t xml:space="preserve"> 6</w:t>
            </w:r>
            <w:r w:rsidRPr="00D2771E">
              <w:rPr>
                <w:rFonts w:ascii="GHEA Grapalat" w:hAnsi="GHEA Grapalat"/>
                <w:color w:val="auto"/>
                <w:sz w:val="24"/>
              </w:rPr>
              <w:t>, բայց ոչ պակաս, քան 14+2</w:t>
            </w:r>
          </w:p>
        </w:tc>
      </w:tr>
      <w:tr w:rsidR="00D2771E" w:rsidRPr="00E5057E" w14:paraId="3D6627B8" w14:textId="77777777" w:rsidTr="00C62FDB">
        <w:tc>
          <w:tcPr>
            <w:tcW w:w="517" w:type="dxa"/>
          </w:tcPr>
          <w:p w14:paraId="76EE0CF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6096" w:type="dxa"/>
          </w:tcPr>
          <w:p w14:paraId="25733C7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Արյան չափազատման սենք՝ անցախուցով</w:t>
            </w:r>
          </w:p>
        </w:tc>
        <w:tc>
          <w:tcPr>
            <w:tcW w:w="3118" w:type="dxa"/>
          </w:tcPr>
          <w:p w14:paraId="50E35CA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մեկ աշխատատեղի համար</w:t>
            </w:r>
            <w:r w:rsidR="001A1BE7" w:rsidRPr="00D2771E">
              <w:rPr>
                <w:rFonts w:ascii="GHEA Grapalat" w:hAnsi="GHEA Grapalat"/>
                <w:color w:val="auto"/>
                <w:sz w:val="24"/>
              </w:rPr>
              <w:t xml:space="preserve"> 6</w:t>
            </w:r>
            <w:r w:rsidRPr="00D2771E">
              <w:rPr>
                <w:rFonts w:ascii="GHEA Grapalat" w:hAnsi="GHEA Grapalat"/>
                <w:color w:val="auto"/>
                <w:sz w:val="24"/>
              </w:rPr>
              <w:t>, բայց ոչ պակաս, քան 12+2</w:t>
            </w:r>
          </w:p>
        </w:tc>
      </w:tr>
      <w:tr w:rsidR="00D2771E" w:rsidRPr="00D2771E" w14:paraId="346400A8" w14:textId="77777777" w:rsidTr="00C62FDB">
        <w:tc>
          <w:tcPr>
            <w:tcW w:w="517" w:type="dxa"/>
          </w:tcPr>
          <w:p w14:paraId="130E886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6096" w:type="dxa"/>
          </w:tcPr>
          <w:p w14:paraId="2F9380A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Պլազմայի կարանտինացման, չհաստատված արյան բաղադրիչների, պահեստավորված արտադրանքի, արյան փոխարինողների պահեստարան</w:t>
            </w:r>
          </w:p>
        </w:tc>
        <w:tc>
          <w:tcPr>
            <w:tcW w:w="3118" w:type="dxa"/>
          </w:tcPr>
          <w:p w14:paraId="48BA769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յուրաքանչյուր 300 լ հզորության համար</w:t>
            </w:r>
            <w:r w:rsidR="001A1BE7" w:rsidRPr="00D2771E">
              <w:rPr>
                <w:rFonts w:ascii="GHEA Grapalat" w:hAnsi="GHEA Grapalat"/>
                <w:color w:val="auto"/>
                <w:sz w:val="24"/>
              </w:rPr>
              <w:t>՝ 4</w:t>
            </w:r>
          </w:p>
        </w:tc>
      </w:tr>
      <w:tr w:rsidR="00D2771E" w:rsidRPr="00D2771E" w14:paraId="78F99330" w14:textId="77777777" w:rsidTr="00C62FDB">
        <w:tc>
          <w:tcPr>
            <w:tcW w:w="517" w:type="dxa"/>
          </w:tcPr>
          <w:p w14:paraId="7B79EE4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6096" w:type="dxa"/>
          </w:tcPr>
          <w:p w14:paraId="0FB7951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Արյան, աուտոարյան և արյան փոխարինողների բանկ</w:t>
            </w:r>
          </w:p>
        </w:tc>
        <w:tc>
          <w:tcPr>
            <w:tcW w:w="3118" w:type="dxa"/>
          </w:tcPr>
          <w:p w14:paraId="10DFE8F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յուրաքանչյուր 300 լ հզորության համար</w:t>
            </w:r>
            <w:r w:rsidR="001A1BE7" w:rsidRPr="00D2771E">
              <w:rPr>
                <w:rFonts w:ascii="GHEA Grapalat" w:hAnsi="GHEA Grapalat"/>
                <w:color w:val="auto"/>
                <w:sz w:val="24"/>
              </w:rPr>
              <w:t>՝ 6</w:t>
            </w:r>
          </w:p>
        </w:tc>
      </w:tr>
      <w:tr w:rsidR="00D2771E" w:rsidRPr="00D2771E" w14:paraId="4D6315D7" w14:textId="77777777" w:rsidTr="00C62FDB">
        <w:tc>
          <w:tcPr>
            <w:tcW w:w="517" w:type="dxa"/>
          </w:tcPr>
          <w:p w14:paraId="328BA17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6096" w:type="dxa"/>
          </w:tcPr>
          <w:p w14:paraId="31BF585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Լուծույթների սենք</w:t>
            </w:r>
          </w:p>
        </w:tc>
        <w:tc>
          <w:tcPr>
            <w:tcW w:w="3118" w:type="dxa"/>
          </w:tcPr>
          <w:p w14:paraId="14AD09F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bl>
    <w:p w14:paraId="377369EB" w14:textId="77777777" w:rsidR="004B16B6" w:rsidRPr="00D2771E" w:rsidRDefault="0093374F" w:rsidP="00B630B7">
      <w:pPr>
        <w:pStyle w:val="Heading2"/>
        <w:rPr>
          <w:color w:val="auto"/>
        </w:rPr>
      </w:pPr>
      <w:r w:rsidRPr="00D2771E">
        <w:rPr>
          <w:color w:val="auto"/>
        </w:rPr>
        <w:t>ԴԵՂԱՏՆԵՐ</w:t>
      </w:r>
    </w:p>
    <w:p w14:paraId="346159B6" w14:textId="77777777" w:rsidR="004B16B6" w:rsidRPr="00D2771E" w:rsidRDefault="00C62FDB" w:rsidP="00B630B7">
      <w:pPr>
        <w:pStyle w:val="1"/>
        <w:rPr>
          <w:color w:val="auto"/>
        </w:rPr>
      </w:pPr>
      <w:r w:rsidRPr="00D2771E">
        <w:rPr>
          <w:color w:val="auto"/>
        </w:rPr>
        <w:t>Դեղատներ (դեղեր պատրաստող և դեղեր չպատրաստող)</w:t>
      </w:r>
      <w:r w:rsidRPr="00D2771E" w:rsidDel="00F401EA">
        <w:rPr>
          <w:color w:val="auto"/>
        </w:rPr>
        <w:t xml:space="preserve"> </w:t>
      </w:r>
      <w:r w:rsidRPr="00D2771E">
        <w:rPr>
          <w:color w:val="auto"/>
        </w:rPr>
        <w:t>նախագծելիս անհրաժեշտ է առաջնորդվել ՀՀ կառավարության 2002 թվական</w:t>
      </w:r>
      <w:r w:rsidR="006C479A" w:rsidRPr="00D2771E">
        <w:rPr>
          <w:color w:val="auto"/>
        </w:rPr>
        <w:t>ի հունիսի 29-ի թիվ 867 որոշմամբ</w:t>
      </w:r>
      <w:r w:rsidRPr="00D2771E">
        <w:rPr>
          <w:color w:val="auto"/>
        </w:rPr>
        <w:t xml:space="preserve"> դեղատների (դեղեր պատրաստող և դեղեր չպատրաստող) տարածքների վերաբերյալ սահմանված պահանջներով: </w:t>
      </w:r>
    </w:p>
    <w:p w14:paraId="6BED820C" w14:textId="61B33E13" w:rsidR="00C62FDB" w:rsidRPr="00D2771E" w:rsidRDefault="00C62FDB" w:rsidP="00B630B7">
      <w:pPr>
        <w:pStyle w:val="1"/>
        <w:rPr>
          <w:color w:val="auto"/>
        </w:rPr>
      </w:pPr>
      <w:r w:rsidRPr="00D2771E">
        <w:rPr>
          <w:color w:val="auto"/>
        </w:rPr>
        <w:lastRenderedPageBreak/>
        <w:t>Ներհիվանդանոցային դեղատները</w:t>
      </w:r>
      <w:r w:rsidR="000A1C9B" w:rsidRPr="00D2771E">
        <w:rPr>
          <w:color w:val="auto"/>
        </w:rPr>
        <w:t xml:space="preserve"> </w:t>
      </w:r>
      <w:r w:rsidRPr="00D2771E">
        <w:rPr>
          <w:color w:val="auto"/>
        </w:rPr>
        <w:t xml:space="preserve">(որոնք հանդիսանում են հիվանդանոցային և այլ բժշկական օբյեկտների կառուցվածքային ստորաբաժանումներ), </w:t>
      </w:r>
      <w:r w:rsidR="000A1C9B" w:rsidRPr="00D2771E">
        <w:rPr>
          <w:color w:val="auto"/>
        </w:rPr>
        <w:t>պետք է նախագծվ</w:t>
      </w:r>
      <w:r w:rsidRPr="00D2771E">
        <w:rPr>
          <w:color w:val="auto"/>
        </w:rPr>
        <w:t>են ՀՀ քաղաքաշինության կոմիտեի նախագահի 2024 թվականի հունիսի 25-ի N 12-Ն հրամանով հաստատված ՀՀՇՆ 31-03.07-2024 շինարարական նորմերին համապատասխան:</w:t>
      </w:r>
    </w:p>
    <w:p w14:paraId="51D65FF2" w14:textId="77777777" w:rsidR="004B16B6" w:rsidRPr="00D2771E" w:rsidRDefault="0093374F" w:rsidP="00B630B7">
      <w:pPr>
        <w:pStyle w:val="Heading2"/>
        <w:rPr>
          <w:color w:val="auto"/>
        </w:rPr>
      </w:pPr>
      <w:r w:rsidRPr="00D2771E">
        <w:rPr>
          <w:color w:val="auto"/>
        </w:rPr>
        <w:t xml:space="preserve">ՎԱՐՉԱԿԱՆ </w:t>
      </w:r>
      <w:r w:rsidR="00B630B7" w:rsidRPr="00D2771E">
        <w:rPr>
          <w:color w:val="auto"/>
        </w:rPr>
        <w:t>ԵՎ</w:t>
      </w:r>
      <w:r w:rsidRPr="00D2771E">
        <w:rPr>
          <w:color w:val="auto"/>
        </w:rPr>
        <w:t xml:space="preserve"> ՍՊԱՍԱՐԿՈՂ</w:t>
      </w:r>
      <w:r w:rsidRPr="00D2771E">
        <w:rPr>
          <w:rFonts w:ascii="Calibri" w:hAnsi="Calibri"/>
          <w:color w:val="auto"/>
        </w:rPr>
        <w:t> </w:t>
      </w:r>
      <w:r w:rsidRPr="00D2771E">
        <w:rPr>
          <w:color w:val="auto"/>
        </w:rPr>
        <w:t>-</w:t>
      </w:r>
      <w:r w:rsidRPr="00D2771E">
        <w:rPr>
          <w:rFonts w:ascii="Calibri" w:hAnsi="Calibri"/>
          <w:color w:val="auto"/>
        </w:rPr>
        <w:t> </w:t>
      </w:r>
      <w:r w:rsidRPr="00D2771E">
        <w:rPr>
          <w:color w:val="auto"/>
        </w:rPr>
        <w:t>ԿԵՆՑԱՂԱՅԻՆ ՍԵՆՔԵՐ</w:t>
      </w:r>
    </w:p>
    <w:p w14:paraId="2CBA3E2D" w14:textId="77777777" w:rsidR="004B16B6" w:rsidRPr="00D2771E" w:rsidRDefault="00C62FDB" w:rsidP="00B630B7">
      <w:pPr>
        <w:pStyle w:val="1"/>
        <w:rPr>
          <w:color w:val="auto"/>
        </w:rPr>
      </w:pPr>
      <w:r w:rsidRPr="00D2771E">
        <w:rPr>
          <w:color w:val="auto"/>
        </w:rPr>
        <w:t>Վարչական և սպասարկող</w:t>
      </w:r>
      <w:r w:rsidRPr="00D2771E">
        <w:rPr>
          <w:rFonts w:ascii="Calibri" w:hAnsi="Calibri"/>
          <w:color w:val="auto"/>
        </w:rPr>
        <w:t> </w:t>
      </w:r>
      <w:r w:rsidRPr="00D2771E">
        <w:rPr>
          <w:color w:val="auto"/>
        </w:rPr>
        <w:t>-</w:t>
      </w:r>
      <w:r w:rsidRPr="00D2771E">
        <w:rPr>
          <w:rFonts w:ascii="Calibri" w:hAnsi="Calibri"/>
          <w:color w:val="auto"/>
        </w:rPr>
        <w:t> </w:t>
      </w:r>
      <w:r w:rsidRPr="00D2771E">
        <w:rPr>
          <w:color w:val="auto"/>
        </w:rPr>
        <w:t>կենցաղային սենքերի կազմը կախված է հաստիքացուցակից և աշխատանքնե</w:t>
      </w:r>
      <w:r w:rsidR="00D35891" w:rsidRPr="00D2771E">
        <w:rPr>
          <w:color w:val="auto"/>
        </w:rPr>
        <w:t>րի կազմակերպում</w:t>
      </w:r>
      <w:r w:rsidRPr="00D2771E">
        <w:rPr>
          <w:color w:val="auto"/>
        </w:rPr>
        <w:t>ից: Հաստիքացուցակը որոշվում է գործող նորմատիվներով կամ նախագծման առաջադրանքով: Աշխատանքային փաստաթղթերի մշակման ժամանակ սենքերի քանակը և մակերեսը ճշգրտվում են ըստ նախագծման առաջադրանքի՝ հաշվի առնելով հաստիքացուցակը:</w:t>
      </w:r>
    </w:p>
    <w:p w14:paraId="5258CE37" w14:textId="282BA088" w:rsidR="00C62FDB" w:rsidRPr="00D2771E" w:rsidRDefault="00C62FDB" w:rsidP="00B630B7">
      <w:pPr>
        <w:pStyle w:val="1"/>
        <w:rPr>
          <w:color w:val="auto"/>
        </w:rPr>
      </w:pPr>
      <w:r w:rsidRPr="00D2771E">
        <w:rPr>
          <w:color w:val="auto"/>
        </w:rPr>
        <w:t>Վարչական և սպասարկող կենցաղային սենքերի նվազագույն մակերեսները նշված են աղյուսակ 17-ում:</w:t>
      </w:r>
    </w:p>
    <w:p w14:paraId="33EBEB46" w14:textId="77777777" w:rsidR="00C62FDB" w:rsidRPr="00D2771E" w:rsidRDefault="00C62FDB" w:rsidP="00B630B7">
      <w:pPr>
        <w:pStyle w:val="Heading5"/>
        <w:rPr>
          <w:color w:val="auto"/>
        </w:rPr>
      </w:pPr>
      <w:r w:rsidRPr="00D2771E">
        <w:rPr>
          <w:color w:val="auto"/>
        </w:rPr>
        <w:t>Վարչական և սպասարկող կենցաղային սենքերի նվազագույն մակերեսներ</w:t>
      </w:r>
    </w:p>
    <w:tbl>
      <w:tblPr>
        <w:tblStyle w:val="TableGrid"/>
        <w:tblW w:w="0" w:type="auto"/>
        <w:tblInd w:w="45" w:type="dxa"/>
        <w:tblLayout w:type="fixed"/>
        <w:tblLook w:val="04A0" w:firstRow="1" w:lastRow="0" w:firstColumn="1" w:lastColumn="0" w:noHBand="0" w:noVBand="1"/>
      </w:tblPr>
      <w:tblGrid>
        <w:gridCol w:w="537"/>
        <w:gridCol w:w="7068"/>
        <w:gridCol w:w="1907"/>
      </w:tblGrid>
      <w:tr w:rsidR="00D2771E" w:rsidRPr="00E5057E" w14:paraId="62873A77" w14:textId="77777777" w:rsidTr="00C62FDB">
        <w:tc>
          <w:tcPr>
            <w:tcW w:w="537" w:type="dxa"/>
          </w:tcPr>
          <w:p w14:paraId="7CADA75B"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7068" w:type="dxa"/>
          </w:tcPr>
          <w:p w14:paraId="2CFA407A"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Սենքի անվանում</w:t>
            </w:r>
            <w:r w:rsidR="00CF1698" w:rsidRPr="00D2771E">
              <w:rPr>
                <w:rFonts w:ascii="GHEA Grapalat" w:hAnsi="GHEA Grapalat"/>
                <w:b/>
                <w:color w:val="auto"/>
                <w:sz w:val="24"/>
              </w:rPr>
              <w:t>ը</w:t>
            </w:r>
          </w:p>
        </w:tc>
        <w:tc>
          <w:tcPr>
            <w:tcW w:w="1907" w:type="dxa"/>
          </w:tcPr>
          <w:p w14:paraId="178849E3"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Մակերես</w:t>
            </w:r>
            <w:r w:rsidR="00CF1698" w:rsidRPr="00D2771E">
              <w:rPr>
                <w:rFonts w:ascii="GHEA Grapalat" w:hAnsi="GHEA Grapalat"/>
                <w:b/>
                <w:color w:val="auto"/>
                <w:sz w:val="24"/>
              </w:rPr>
              <w:t>ը</w:t>
            </w:r>
            <w:r w:rsidRPr="00D2771E">
              <w:rPr>
                <w:rFonts w:ascii="GHEA Grapalat" w:hAnsi="GHEA Grapalat"/>
                <w:b/>
                <w:color w:val="auto"/>
                <w:sz w:val="24"/>
              </w:rPr>
              <w:t>, մ², ոչ պակաս, քան</w:t>
            </w:r>
          </w:p>
        </w:tc>
      </w:tr>
      <w:tr w:rsidR="00D2771E" w:rsidRPr="00D2771E" w14:paraId="4E264359" w14:textId="77777777" w:rsidTr="00C62FDB">
        <w:tc>
          <w:tcPr>
            <w:tcW w:w="537" w:type="dxa"/>
          </w:tcPr>
          <w:p w14:paraId="78DADF7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7068" w:type="dxa"/>
          </w:tcPr>
          <w:p w14:paraId="7FBCACB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Գլխավոր բժշկի կաբինետ</w:t>
            </w:r>
          </w:p>
        </w:tc>
        <w:tc>
          <w:tcPr>
            <w:tcW w:w="1907" w:type="dxa"/>
          </w:tcPr>
          <w:p w14:paraId="043A5D9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r>
      <w:tr w:rsidR="00D2771E" w:rsidRPr="00D2771E" w14:paraId="41F3A808" w14:textId="77777777" w:rsidTr="00C62FDB">
        <w:tc>
          <w:tcPr>
            <w:tcW w:w="537" w:type="dxa"/>
          </w:tcPr>
          <w:p w14:paraId="2CF29C1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7068" w:type="dxa"/>
          </w:tcPr>
          <w:p w14:paraId="725A7092" w14:textId="77777777" w:rsidR="00C62FDB" w:rsidRPr="00D2771E" w:rsidRDefault="00C62FDB" w:rsidP="00CF1698">
            <w:pPr>
              <w:spacing w:before="60" w:after="60"/>
              <w:rPr>
                <w:rFonts w:ascii="GHEA Grapalat" w:hAnsi="GHEA Grapalat"/>
                <w:color w:val="auto"/>
                <w:sz w:val="24"/>
              </w:rPr>
            </w:pPr>
            <w:r w:rsidRPr="00D2771E">
              <w:rPr>
                <w:rFonts w:ascii="GHEA Grapalat" w:hAnsi="GHEA Grapalat"/>
                <w:color w:val="auto"/>
                <w:sz w:val="24"/>
              </w:rPr>
              <w:t>Զուգարան՝ գլխավոր բժշկի կաբինետին կ</w:t>
            </w:r>
            <w:r w:rsidR="00CF1698" w:rsidRPr="00D2771E">
              <w:rPr>
                <w:rFonts w:ascii="GHEA Grapalat" w:hAnsi="GHEA Grapalat"/>
                <w:color w:val="auto"/>
                <w:sz w:val="24"/>
              </w:rPr>
              <w:t>ի</w:t>
            </w:r>
            <w:r w:rsidRPr="00D2771E">
              <w:rPr>
                <w:rFonts w:ascii="GHEA Grapalat" w:hAnsi="GHEA Grapalat"/>
                <w:color w:val="auto"/>
                <w:sz w:val="24"/>
              </w:rPr>
              <w:t>ց (եթե նախատեսված է նախագծման առաջադրանքով)</w:t>
            </w:r>
          </w:p>
        </w:tc>
        <w:tc>
          <w:tcPr>
            <w:tcW w:w="1907" w:type="dxa"/>
          </w:tcPr>
          <w:p w14:paraId="129D91EB"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w:t>
            </w:r>
          </w:p>
        </w:tc>
      </w:tr>
      <w:tr w:rsidR="00D2771E" w:rsidRPr="00D2771E" w14:paraId="51A14D8F" w14:textId="77777777" w:rsidTr="00C62FDB">
        <w:tc>
          <w:tcPr>
            <w:tcW w:w="537" w:type="dxa"/>
          </w:tcPr>
          <w:p w14:paraId="3B82159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7068" w:type="dxa"/>
          </w:tcPr>
          <w:p w14:paraId="088253A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Գլխավոր բժշկի ընդունարան</w:t>
            </w:r>
          </w:p>
        </w:tc>
        <w:tc>
          <w:tcPr>
            <w:tcW w:w="1907" w:type="dxa"/>
          </w:tcPr>
          <w:p w14:paraId="0ACF66A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102F403B" w14:textId="77777777" w:rsidTr="00C62FDB">
        <w:tc>
          <w:tcPr>
            <w:tcW w:w="537" w:type="dxa"/>
          </w:tcPr>
          <w:p w14:paraId="342958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7068" w:type="dxa"/>
          </w:tcPr>
          <w:p w14:paraId="313C4DC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Փոքր խոհանոց՝ գլխավոր բժշկի ընդունարանում (եթե նախատեսված է նախագծման առաջադրանքով)</w:t>
            </w:r>
          </w:p>
        </w:tc>
        <w:tc>
          <w:tcPr>
            <w:tcW w:w="1907" w:type="dxa"/>
          </w:tcPr>
          <w:p w14:paraId="7181809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w:t>
            </w:r>
          </w:p>
        </w:tc>
      </w:tr>
      <w:tr w:rsidR="00D2771E" w:rsidRPr="00D2771E" w14:paraId="272B5E78" w14:textId="77777777" w:rsidTr="00C62FDB">
        <w:tc>
          <w:tcPr>
            <w:tcW w:w="537" w:type="dxa"/>
          </w:tcPr>
          <w:p w14:paraId="7FBFD86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7068" w:type="dxa"/>
          </w:tcPr>
          <w:p w14:paraId="7DDD8709" w14:textId="77777777" w:rsidR="00C62FDB" w:rsidRPr="00D2771E" w:rsidRDefault="00C62FDB" w:rsidP="00CF1698">
            <w:pPr>
              <w:spacing w:before="60" w:after="60"/>
              <w:rPr>
                <w:rFonts w:ascii="GHEA Grapalat" w:hAnsi="GHEA Grapalat"/>
                <w:color w:val="auto"/>
                <w:sz w:val="24"/>
              </w:rPr>
            </w:pPr>
            <w:r w:rsidRPr="00D2771E">
              <w:rPr>
                <w:rFonts w:ascii="GHEA Grapalat" w:hAnsi="GHEA Grapalat"/>
                <w:color w:val="auto"/>
                <w:sz w:val="24"/>
              </w:rPr>
              <w:t xml:space="preserve">Գլխավոր բժշկի տեղակալների կաբինետներ՝ վարչատնտեսական </w:t>
            </w:r>
            <w:r w:rsidR="00CF1698" w:rsidRPr="00D2771E">
              <w:rPr>
                <w:rFonts w:ascii="GHEA Grapalat" w:hAnsi="GHEA Grapalat"/>
                <w:color w:val="auto"/>
                <w:sz w:val="24"/>
              </w:rPr>
              <w:t>և</w:t>
            </w:r>
            <w:r w:rsidRPr="00D2771E">
              <w:rPr>
                <w:rFonts w:ascii="GHEA Grapalat" w:hAnsi="GHEA Grapalat"/>
                <w:color w:val="auto"/>
                <w:sz w:val="24"/>
              </w:rPr>
              <w:t xml:space="preserve"> քաղաքացիական պաշտպանության </w:t>
            </w:r>
            <w:r w:rsidR="00CF1698" w:rsidRPr="00D2771E">
              <w:rPr>
                <w:rFonts w:ascii="GHEA Grapalat" w:hAnsi="GHEA Grapalat"/>
                <w:color w:val="auto"/>
                <w:sz w:val="24"/>
              </w:rPr>
              <w:t>գծ</w:t>
            </w:r>
            <w:r w:rsidRPr="00D2771E">
              <w:rPr>
                <w:rFonts w:ascii="GHEA Grapalat" w:hAnsi="GHEA Grapalat"/>
                <w:color w:val="auto"/>
                <w:sz w:val="24"/>
              </w:rPr>
              <w:t>ով</w:t>
            </w:r>
          </w:p>
        </w:tc>
        <w:tc>
          <w:tcPr>
            <w:tcW w:w="1907" w:type="dxa"/>
          </w:tcPr>
          <w:p w14:paraId="3692574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D2771E" w14:paraId="283CACDD" w14:textId="77777777" w:rsidTr="00C62FDB">
        <w:tc>
          <w:tcPr>
            <w:tcW w:w="537" w:type="dxa"/>
          </w:tcPr>
          <w:p w14:paraId="45D3D7F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7068" w:type="dxa"/>
          </w:tcPr>
          <w:p w14:paraId="6B12002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Գլխավոր բուժքրոջ, կադրերի բաժնի ղեկավարի, գլխավոր հաշվապահի կաբինետներ</w:t>
            </w:r>
          </w:p>
        </w:tc>
        <w:tc>
          <w:tcPr>
            <w:tcW w:w="1907" w:type="dxa"/>
          </w:tcPr>
          <w:p w14:paraId="2C9D43B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12</w:t>
            </w:r>
          </w:p>
        </w:tc>
      </w:tr>
      <w:tr w:rsidR="00D2771E" w:rsidRPr="00E5057E" w14:paraId="4D748DE2" w14:textId="77777777" w:rsidTr="00C62FDB">
        <w:tc>
          <w:tcPr>
            <w:tcW w:w="537" w:type="dxa"/>
          </w:tcPr>
          <w:p w14:paraId="3AC04FC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w:t>
            </w:r>
          </w:p>
        </w:tc>
        <w:tc>
          <w:tcPr>
            <w:tcW w:w="7068" w:type="dxa"/>
          </w:tcPr>
          <w:p w14:paraId="7EC1A00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Ինժեներատեխնիկական անձնակազմի, կադրերի բաժնի աշխատակիցների, հաշվապահության աշխատակիցների սենքեր</w:t>
            </w:r>
          </w:p>
        </w:tc>
        <w:tc>
          <w:tcPr>
            <w:tcW w:w="1907" w:type="dxa"/>
          </w:tcPr>
          <w:p w14:paraId="6524BD06" w14:textId="50A34E28" w:rsidR="00C62FDB" w:rsidRPr="00D2771E" w:rsidRDefault="00C62FDB" w:rsidP="00CF1698">
            <w:pPr>
              <w:spacing w:before="60" w:after="60"/>
              <w:jc w:val="center"/>
              <w:rPr>
                <w:rFonts w:ascii="GHEA Grapalat" w:hAnsi="GHEA Grapalat"/>
                <w:color w:val="auto"/>
                <w:sz w:val="24"/>
              </w:rPr>
            </w:pPr>
            <w:r w:rsidRPr="00D2771E">
              <w:rPr>
                <w:rFonts w:ascii="GHEA Grapalat" w:hAnsi="GHEA Grapalat"/>
                <w:color w:val="auto"/>
                <w:sz w:val="24"/>
              </w:rPr>
              <w:t>մեկ աշխատատեղի համար</w:t>
            </w:r>
            <w:r w:rsidR="00CF1698" w:rsidRPr="00D2771E">
              <w:rPr>
                <w:rFonts w:ascii="GHEA Grapalat" w:hAnsi="GHEA Grapalat"/>
                <w:color w:val="auto"/>
                <w:sz w:val="24"/>
              </w:rPr>
              <w:t xml:space="preserve"> 6</w:t>
            </w:r>
            <w:r w:rsidRPr="00D2771E">
              <w:rPr>
                <w:rFonts w:ascii="GHEA Grapalat" w:hAnsi="GHEA Grapalat"/>
                <w:color w:val="auto"/>
                <w:sz w:val="24"/>
              </w:rPr>
              <w:t>, բայց ոչ պակաս քան 12</w:t>
            </w:r>
          </w:p>
        </w:tc>
      </w:tr>
      <w:tr w:rsidR="00D2771E" w:rsidRPr="00D2771E" w14:paraId="0ADCF854" w14:textId="77777777" w:rsidTr="00C62FDB">
        <w:tc>
          <w:tcPr>
            <w:tcW w:w="537" w:type="dxa"/>
          </w:tcPr>
          <w:p w14:paraId="0B73F6D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8)</w:t>
            </w:r>
          </w:p>
        </w:tc>
        <w:tc>
          <w:tcPr>
            <w:tcW w:w="7068" w:type="dxa"/>
          </w:tcPr>
          <w:p w14:paraId="7AD2350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Աշխատանքի պաշտպանության և անվտանգության տեխնիկայի կաբինետ</w:t>
            </w:r>
          </w:p>
        </w:tc>
        <w:tc>
          <w:tcPr>
            <w:tcW w:w="1907" w:type="dxa"/>
          </w:tcPr>
          <w:p w14:paraId="6D48547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E5057E" w14:paraId="506FFD4D" w14:textId="77777777" w:rsidTr="00C62FDB">
        <w:tc>
          <w:tcPr>
            <w:tcW w:w="537" w:type="dxa"/>
          </w:tcPr>
          <w:p w14:paraId="5A2F70A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7068" w:type="dxa"/>
          </w:tcPr>
          <w:p w14:paraId="6902859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Վիճակագրական կաբինետ, կազմակերպչական-մեթոդական կաբինետ</w:t>
            </w:r>
          </w:p>
        </w:tc>
        <w:tc>
          <w:tcPr>
            <w:tcW w:w="1907" w:type="dxa"/>
          </w:tcPr>
          <w:p w14:paraId="20CC15E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մեկ աշխատատեղի համար</w:t>
            </w:r>
            <w:r w:rsidR="00CF1698" w:rsidRPr="00D2771E">
              <w:rPr>
                <w:rFonts w:ascii="GHEA Grapalat" w:hAnsi="GHEA Grapalat"/>
                <w:color w:val="auto"/>
                <w:sz w:val="24"/>
              </w:rPr>
              <w:t xml:space="preserve"> 6</w:t>
            </w:r>
            <w:r w:rsidRPr="00D2771E">
              <w:rPr>
                <w:rFonts w:ascii="GHEA Grapalat" w:hAnsi="GHEA Grapalat"/>
                <w:color w:val="auto"/>
                <w:sz w:val="24"/>
              </w:rPr>
              <w:t>, բայց ոչ պակաս, քան 12</w:t>
            </w:r>
          </w:p>
        </w:tc>
      </w:tr>
      <w:tr w:rsidR="00D2771E" w:rsidRPr="00E5057E" w14:paraId="0416BDEA" w14:textId="77777777" w:rsidTr="00C62FDB">
        <w:tc>
          <w:tcPr>
            <w:tcW w:w="537" w:type="dxa"/>
          </w:tcPr>
          <w:p w14:paraId="7355656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7068" w:type="dxa"/>
          </w:tcPr>
          <w:p w14:paraId="2E1F6ED1" w14:textId="77777777" w:rsidR="00C62FDB" w:rsidRPr="00D2771E" w:rsidRDefault="00C62FDB" w:rsidP="00C62FDB">
            <w:pPr>
              <w:spacing w:before="60" w:after="60"/>
              <w:rPr>
                <w:rFonts w:ascii="GHEA Grapalat" w:hAnsi="GHEA Grapalat"/>
                <w:color w:val="auto"/>
                <w:sz w:val="24"/>
                <w:lang w:val="en-US"/>
              </w:rPr>
            </w:pPr>
            <w:r w:rsidRPr="00D2771E">
              <w:rPr>
                <w:rFonts w:ascii="GHEA Grapalat" w:hAnsi="GHEA Grapalat"/>
                <w:color w:val="auto"/>
                <w:sz w:val="24"/>
              </w:rPr>
              <w:t>Բժշկական արխիվ</w:t>
            </w:r>
          </w:p>
        </w:tc>
        <w:tc>
          <w:tcPr>
            <w:tcW w:w="1907" w:type="dxa"/>
          </w:tcPr>
          <w:p w14:paraId="06EB187A" w14:textId="77777777" w:rsidR="00C62FDB" w:rsidRPr="00D2771E" w:rsidRDefault="00CF1698" w:rsidP="00CF1698">
            <w:pPr>
              <w:spacing w:before="60" w:after="60"/>
              <w:jc w:val="center"/>
              <w:rPr>
                <w:rFonts w:ascii="GHEA Grapalat" w:hAnsi="GHEA Grapalat"/>
                <w:color w:val="auto"/>
                <w:sz w:val="24"/>
              </w:rPr>
            </w:pPr>
            <w:r w:rsidRPr="00D2771E">
              <w:rPr>
                <w:rFonts w:ascii="GHEA Grapalat" w:hAnsi="GHEA Grapalat"/>
                <w:color w:val="auto"/>
                <w:sz w:val="24"/>
              </w:rPr>
              <w:t xml:space="preserve">հերթափոխի ընթացքում </w:t>
            </w:r>
            <w:r w:rsidR="00C62FDB" w:rsidRPr="00D2771E">
              <w:rPr>
                <w:rFonts w:ascii="GHEA Grapalat" w:hAnsi="GHEA Grapalat"/>
                <w:color w:val="auto"/>
                <w:sz w:val="24"/>
              </w:rPr>
              <w:t xml:space="preserve">100 այցելության համար </w:t>
            </w:r>
            <w:r w:rsidRPr="00D2771E">
              <w:rPr>
                <w:rFonts w:ascii="GHEA Grapalat" w:hAnsi="GHEA Grapalat"/>
                <w:color w:val="auto"/>
                <w:sz w:val="24"/>
              </w:rPr>
              <w:t>4</w:t>
            </w:r>
            <w:r w:rsidR="00C62FDB" w:rsidRPr="00D2771E">
              <w:rPr>
                <w:rFonts w:ascii="GHEA Grapalat" w:hAnsi="GHEA Grapalat"/>
                <w:color w:val="auto"/>
                <w:sz w:val="24"/>
              </w:rPr>
              <w:t>, բայց ոչ պակաս, քան 12</w:t>
            </w:r>
          </w:p>
        </w:tc>
      </w:tr>
      <w:tr w:rsidR="00D2771E" w:rsidRPr="00D2771E" w14:paraId="1785BF10" w14:textId="77777777" w:rsidTr="00C62FDB">
        <w:tc>
          <w:tcPr>
            <w:tcW w:w="537" w:type="dxa"/>
          </w:tcPr>
          <w:p w14:paraId="7780795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11)</w:t>
            </w:r>
          </w:p>
        </w:tc>
        <w:tc>
          <w:tcPr>
            <w:tcW w:w="7068" w:type="dxa"/>
          </w:tcPr>
          <w:p w14:paraId="16BB2B4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Բժշկական և տեխնիկական անձնակազմի հանդերձարաններ՝ փողոցային, տնային և աշխատանքային հագուստի համար (պահարանների քանակը 100% բժշկական և տեխնիկական անձնակազմի համար, բացի վարչական անձնակազմից)</w:t>
            </w:r>
          </w:p>
        </w:tc>
        <w:tc>
          <w:tcPr>
            <w:tcW w:w="1907" w:type="dxa"/>
          </w:tcPr>
          <w:p w14:paraId="257869F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մեկ անհատական պահարանի համար</w:t>
            </w:r>
            <w:r w:rsidR="00CF1698" w:rsidRPr="00D2771E">
              <w:rPr>
                <w:rFonts w:ascii="GHEA Grapalat" w:hAnsi="GHEA Grapalat"/>
                <w:color w:val="auto"/>
                <w:sz w:val="24"/>
              </w:rPr>
              <w:t xml:space="preserve"> 0,65</w:t>
            </w:r>
          </w:p>
        </w:tc>
      </w:tr>
      <w:tr w:rsidR="00D2771E" w:rsidRPr="00E5057E" w14:paraId="36EF31E5" w14:textId="77777777" w:rsidTr="00C62FDB">
        <w:tc>
          <w:tcPr>
            <w:tcW w:w="537" w:type="dxa"/>
          </w:tcPr>
          <w:p w14:paraId="00FF813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c>
          <w:tcPr>
            <w:tcW w:w="7068" w:type="dxa"/>
          </w:tcPr>
          <w:p w14:paraId="650DAC0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Անձնակազմի ճաշարանի սենք (տեղերի թիվը ճաշարանում պետք է սահմանվի նախագծման առաջադրանքով)</w:t>
            </w:r>
          </w:p>
        </w:tc>
        <w:tc>
          <w:tcPr>
            <w:tcW w:w="1907" w:type="dxa"/>
          </w:tcPr>
          <w:p w14:paraId="588D11C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մեկ այցելուի համար</w:t>
            </w:r>
            <w:r w:rsidR="00CF1698" w:rsidRPr="00D2771E">
              <w:rPr>
                <w:rFonts w:ascii="GHEA Grapalat" w:hAnsi="GHEA Grapalat"/>
                <w:color w:val="auto"/>
                <w:sz w:val="24"/>
              </w:rPr>
              <w:t xml:space="preserve"> 1,</w:t>
            </w:r>
            <w:r w:rsidRPr="00D2771E">
              <w:rPr>
                <w:rFonts w:ascii="GHEA Grapalat" w:hAnsi="GHEA Grapalat"/>
                <w:color w:val="auto"/>
                <w:sz w:val="24"/>
              </w:rPr>
              <w:t xml:space="preserve"> բայց ոչ պակաս, քան 12</w:t>
            </w:r>
          </w:p>
        </w:tc>
      </w:tr>
      <w:tr w:rsidR="00D2771E" w:rsidRPr="00D2771E" w14:paraId="156B81DC" w14:textId="77777777" w:rsidTr="00C62FDB">
        <w:tc>
          <w:tcPr>
            <w:tcW w:w="537" w:type="dxa"/>
          </w:tcPr>
          <w:p w14:paraId="1159DFA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13)</w:t>
            </w:r>
          </w:p>
        </w:tc>
        <w:tc>
          <w:tcPr>
            <w:tcW w:w="7068" w:type="dxa"/>
          </w:tcPr>
          <w:p w14:paraId="3FE6E69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Ճաշարանի օժանդակ սենք</w:t>
            </w:r>
          </w:p>
        </w:tc>
        <w:tc>
          <w:tcPr>
            <w:tcW w:w="1907" w:type="dxa"/>
          </w:tcPr>
          <w:p w14:paraId="1829C4B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w:t>
            </w:r>
          </w:p>
        </w:tc>
      </w:tr>
      <w:tr w:rsidR="00D2771E" w:rsidRPr="00D2771E" w14:paraId="0AF5760F" w14:textId="77777777" w:rsidTr="00C62FDB">
        <w:tc>
          <w:tcPr>
            <w:tcW w:w="537" w:type="dxa"/>
          </w:tcPr>
          <w:p w14:paraId="58619A4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14)</w:t>
            </w:r>
          </w:p>
        </w:tc>
        <w:tc>
          <w:tcPr>
            <w:tcW w:w="7068" w:type="dxa"/>
          </w:tcPr>
          <w:p w14:paraId="336983D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Ճաշարանային սպասքի լվացման սենք</w:t>
            </w:r>
          </w:p>
        </w:tc>
        <w:tc>
          <w:tcPr>
            <w:tcW w:w="1907" w:type="dxa"/>
          </w:tcPr>
          <w:p w14:paraId="71F2CED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8</w:t>
            </w:r>
          </w:p>
        </w:tc>
      </w:tr>
    </w:tbl>
    <w:p w14:paraId="35CC36C3" w14:textId="0C5D1AC4" w:rsidR="004B16B6" w:rsidRPr="00D2771E" w:rsidRDefault="00C62FDB" w:rsidP="00B630B7">
      <w:pPr>
        <w:pStyle w:val="1"/>
        <w:rPr>
          <w:color w:val="auto"/>
        </w:rPr>
      </w:pPr>
      <w:r w:rsidRPr="00D2771E">
        <w:rPr>
          <w:color w:val="auto"/>
        </w:rPr>
        <w:t xml:space="preserve">Ամբուլատոր-պոլիկլինիկական կազմակերպությունների և դրանց ստորաբաժանումների հանդերձարաններում պետք է նախատեսվեն ցնցուղախցիկներ, ամենամեծ հերթափոխում աշխատող 60 աշխատակցի համար 1 ցնցուղախցիկ հաշվարկով։ </w:t>
      </w:r>
    </w:p>
    <w:p w14:paraId="07D00904" w14:textId="7FF003BC" w:rsidR="00C62FDB" w:rsidRPr="00D2771E" w:rsidRDefault="00C62FDB" w:rsidP="00B630B7">
      <w:pPr>
        <w:pStyle w:val="1"/>
        <w:rPr>
          <w:color w:val="auto"/>
        </w:rPr>
      </w:pPr>
      <w:r w:rsidRPr="00D2771E">
        <w:rPr>
          <w:color w:val="auto"/>
        </w:rPr>
        <w:t xml:space="preserve">Անձնակազմի համար նախատեսված </w:t>
      </w:r>
      <w:r w:rsidR="005E390A" w:rsidRPr="00D2771E">
        <w:rPr>
          <w:color w:val="auto"/>
        </w:rPr>
        <w:t>սանիտարական</w:t>
      </w:r>
      <w:r w:rsidRPr="00D2771E">
        <w:rPr>
          <w:color w:val="auto"/>
        </w:rPr>
        <w:t xml:space="preserve"> սարքավորումների քա</w:t>
      </w:r>
      <w:r w:rsidR="00CF1698" w:rsidRPr="00D2771E">
        <w:rPr>
          <w:color w:val="auto"/>
        </w:rPr>
        <w:t>նակը հաշվարկվում է հետևյալ կերպ՝</w:t>
      </w:r>
    </w:p>
    <w:p w14:paraId="52F69899" w14:textId="77777777" w:rsidR="00C62FDB" w:rsidRPr="00D2771E" w:rsidRDefault="00C62FDB" w:rsidP="000D7304">
      <w:pPr>
        <w:pStyle w:val="2"/>
        <w:numPr>
          <w:ilvl w:val="0"/>
          <w:numId w:val="13"/>
        </w:numPr>
        <w:rPr>
          <w:color w:val="auto"/>
        </w:rPr>
      </w:pPr>
      <w:r w:rsidRPr="00D2771E">
        <w:rPr>
          <w:color w:val="auto"/>
        </w:rPr>
        <w:t xml:space="preserve">1 </w:t>
      </w:r>
      <w:r w:rsidR="005E390A" w:rsidRPr="00D2771E">
        <w:rPr>
          <w:color w:val="auto"/>
        </w:rPr>
        <w:t>սանիտարական</w:t>
      </w:r>
      <w:r w:rsidRPr="00D2771E">
        <w:rPr>
          <w:color w:val="auto"/>
        </w:rPr>
        <w:t xml:space="preserve"> սարքավորում (զուգարանակոնք) ամենամեծ հերթափոխում աշխատող 15 կնոջ համար</w:t>
      </w:r>
      <w:r w:rsidR="00CF1698" w:rsidRPr="00D2771E">
        <w:rPr>
          <w:color w:val="auto"/>
        </w:rPr>
        <w:t>,</w:t>
      </w:r>
    </w:p>
    <w:p w14:paraId="02CB9AD6" w14:textId="77777777" w:rsidR="004B16B6" w:rsidRPr="00D2771E" w:rsidRDefault="00C62FDB" w:rsidP="00B630B7">
      <w:pPr>
        <w:pStyle w:val="2"/>
        <w:rPr>
          <w:color w:val="auto"/>
        </w:rPr>
      </w:pPr>
      <w:r w:rsidRPr="00D2771E">
        <w:rPr>
          <w:color w:val="auto"/>
        </w:rPr>
        <w:t xml:space="preserve">1 </w:t>
      </w:r>
      <w:r w:rsidR="005E390A" w:rsidRPr="00D2771E">
        <w:rPr>
          <w:color w:val="auto"/>
        </w:rPr>
        <w:t>սանիտարական</w:t>
      </w:r>
      <w:r w:rsidRPr="00D2771E">
        <w:rPr>
          <w:color w:val="auto"/>
        </w:rPr>
        <w:t xml:space="preserve"> սարքավորում (միզարան կամ զուգարանակոնք) ամենամեծ հերթափողում աշխատող 15 տղամարդու համար: Միևնույն ժամանակ, միզարանների քանակը պետք է լինի զուգարանակոնքերի քանակին հավասար, իսկ եթե ընդհանուր </w:t>
      </w:r>
      <w:r w:rsidRPr="00D2771E">
        <w:rPr>
          <w:color w:val="auto"/>
        </w:rPr>
        <w:lastRenderedPageBreak/>
        <w:t>սարքավորումների քանակը կենտ է, ապա միզարաննե</w:t>
      </w:r>
      <w:r w:rsidR="00CF1698" w:rsidRPr="00D2771E">
        <w:rPr>
          <w:color w:val="auto"/>
        </w:rPr>
        <w:t>րի թիվը պետք է լինի մեկով ավելի</w:t>
      </w:r>
      <w:r w:rsidRPr="00D2771E">
        <w:rPr>
          <w:color w:val="auto"/>
        </w:rPr>
        <w:t>: Եթե տղամարդկանց թիվը 15-ից պակաս է, միզարաններ չեն նախատեսվում:</w:t>
      </w:r>
    </w:p>
    <w:p w14:paraId="63A8C34B" w14:textId="765DAD3B" w:rsidR="00C62FDB" w:rsidRPr="00D2771E" w:rsidRDefault="00C62FDB" w:rsidP="00B248D2">
      <w:pPr>
        <w:pStyle w:val="1"/>
        <w:rPr>
          <w:color w:val="auto"/>
        </w:rPr>
      </w:pPr>
      <w:r w:rsidRPr="00D2771E">
        <w:rPr>
          <w:color w:val="auto"/>
        </w:rPr>
        <w:t>Տնային և աշխատանքային հագուստի հանդերձարաններում սան</w:t>
      </w:r>
      <w:r w:rsidR="005E390A" w:rsidRPr="00D2771E">
        <w:rPr>
          <w:color w:val="auto"/>
        </w:rPr>
        <w:t>իտարական</w:t>
      </w:r>
      <w:r w:rsidRPr="00D2771E">
        <w:rPr>
          <w:color w:val="auto"/>
        </w:rPr>
        <w:t xml:space="preserve"> սարքավորումների ք</w:t>
      </w:r>
      <w:r w:rsidR="00CF1698" w:rsidRPr="00D2771E">
        <w:rPr>
          <w:color w:val="auto"/>
        </w:rPr>
        <w:t>անակը սահմանվում է հետևյալ կերպ՝</w:t>
      </w:r>
    </w:p>
    <w:p w14:paraId="5C59028A" w14:textId="77777777" w:rsidR="00C62FDB" w:rsidRPr="00D2771E" w:rsidRDefault="00C62FDB" w:rsidP="000D7304">
      <w:pPr>
        <w:pStyle w:val="2"/>
        <w:numPr>
          <w:ilvl w:val="0"/>
          <w:numId w:val="14"/>
        </w:numPr>
        <w:rPr>
          <w:color w:val="auto"/>
        </w:rPr>
      </w:pPr>
      <w:r w:rsidRPr="00D2771E">
        <w:rPr>
          <w:color w:val="auto"/>
        </w:rPr>
        <w:t>1 սան</w:t>
      </w:r>
      <w:r w:rsidR="00CF1698" w:rsidRPr="00D2771E">
        <w:rPr>
          <w:color w:val="auto"/>
        </w:rPr>
        <w:t>իտարական</w:t>
      </w:r>
      <w:r w:rsidRPr="00D2771E">
        <w:rPr>
          <w:color w:val="auto"/>
        </w:rPr>
        <w:t xml:space="preserve"> սարքավորում (զուգարանակոնք)՝ ամենամեծ հերթափոխում աշխատող 60 կնոջ համար</w:t>
      </w:r>
      <w:r w:rsidR="00CC4E5C" w:rsidRPr="00D2771E">
        <w:rPr>
          <w:color w:val="auto"/>
        </w:rPr>
        <w:t>,</w:t>
      </w:r>
    </w:p>
    <w:p w14:paraId="5DC3505B" w14:textId="77777777" w:rsidR="00C62FDB" w:rsidRPr="00D2771E" w:rsidRDefault="00C62FDB" w:rsidP="00B248D2">
      <w:pPr>
        <w:pStyle w:val="2"/>
        <w:rPr>
          <w:color w:val="auto"/>
        </w:rPr>
      </w:pPr>
      <w:r w:rsidRPr="00D2771E">
        <w:rPr>
          <w:color w:val="auto"/>
        </w:rPr>
        <w:t>1 սան</w:t>
      </w:r>
      <w:r w:rsidR="005E390A" w:rsidRPr="00D2771E">
        <w:rPr>
          <w:color w:val="auto"/>
        </w:rPr>
        <w:t>իտարական</w:t>
      </w:r>
      <w:r w:rsidRPr="00D2771E">
        <w:rPr>
          <w:color w:val="auto"/>
        </w:rPr>
        <w:t xml:space="preserve"> սարքավորում (միզարան կամ զուգարանակոնք)՝ ամենամեծ հերթափոխում աշխատող 100 տղամարդու համար</w:t>
      </w:r>
      <w:r w:rsidR="00CC4E5C" w:rsidRPr="00D2771E">
        <w:rPr>
          <w:color w:val="auto"/>
        </w:rPr>
        <w:t>։</w:t>
      </w:r>
    </w:p>
    <w:p w14:paraId="07BD35AD" w14:textId="77777777" w:rsidR="004B16B6" w:rsidRPr="00D2771E" w:rsidRDefault="0093374F" w:rsidP="00B248D2">
      <w:pPr>
        <w:pStyle w:val="Heading2"/>
        <w:rPr>
          <w:color w:val="auto"/>
        </w:rPr>
      </w:pPr>
      <w:r w:rsidRPr="00D2771E">
        <w:rPr>
          <w:color w:val="auto"/>
        </w:rPr>
        <w:t>ԹԱՓՈՆՆԵՐԻ ՀԱՎԱՔՄԱՆ և ԱԽՏԱՀԱՆՄԱՆ ՍԵՆՔԵՐ</w:t>
      </w:r>
    </w:p>
    <w:p w14:paraId="666E9962" w14:textId="57FFB485" w:rsidR="00C62FDB" w:rsidRPr="00D2771E" w:rsidRDefault="00C62FDB" w:rsidP="00B248D2">
      <w:pPr>
        <w:pStyle w:val="1"/>
        <w:rPr>
          <w:color w:val="auto"/>
        </w:rPr>
      </w:pPr>
      <w:r w:rsidRPr="00D2771E">
        <w:rPr>
          <w:color w:val="auto"/>
        </w:rPr>
        <w:t>Բժշկական օբյեկտներում թափոնների հավաքման, պահեստավորման և ախտա</w:t>
      </w:r>
      <w:r w:rsidR="00CC4E5C" w:rsidRPr="00D2771E">
        <w:rPr>
          <w:color w:val="auto"/>
        </w:rPr>
        <w:t>հանման սենքերը պետք է նախագծվեն</w:t>
      </w:r>
      <w:r w:rsidRPr="00D2771E">
        <w:rPr>
          <w:color w:val="auto"/>
        </w:rPr>
        <w:t xml:space="preserve"> ՀՀ քաղաքաշինության կոմիտեի նախագահի 2024 թվականի հունիսի 25-ի N 12-Ն հրաման</w:t>
      </w:r>
      <w:r w:rsidR="00CC4E5C" w:rsidRPr="00D2771E">
        <w:rPr>
          <w:color w:val="auto"/>
        </w:rPr>
        <w:t>ով հաստատված ՀՀՇՆ 31-03.07-2024 և</w:t>
      </w:r>
      <w:r w:rsidRPr="00D2771E">
        <w:rPr>
          <w:color w:val="auto"/>
        </w:rPr>
        <w:t xml:space="preserve"> 2020 թվականի դեկտեմբերի 10-ի N 95-Ն հրամանով հաստատված ՀՀՇՆ 31-03- շինարարական նորմերի</w:t>
      </w:r>
      <w:r w:rsidR="00CC4E5C" w:rsidRPr="00D2771E">
        <w:rPr>
          <w:color w:val="auto"/>
        </w:rPr>
        <w:t>, ինչպես</w:t>
      </w:r>
      <w:r w:rsidRPr="00D2771E">
        <w:rPr>
          <w:color w:val="auto"/>
        </w:rPr>
        <w:t xml:space="preserve"> նաև ՀՀ առողջապահության նախարարի 2009 թվականի դեկտեմբերի 22-ի N 25-Ն հրամանով հաստատված N 2.1.7.002-09 և 2008 թվականի մարտի 4-ի N 03-Ն հրամանով հաստատված N 2.1.3-3 սանիտարական կանոնների և նորմերի</w:t>
      </w:r>
      <w:r w:rsidR="00CC4E5C" w:rsidRPr="00D2771E">
        <w:rPr>
          <w:color w:val="auto"/>
        </w:rPr>
        <w:t xml:space="preserve"> համաձայն</w:t>
      </w:r>
      <w:r w:rsidRPr="00D2771E">
        <w:rPr>
          <w:color w:val="auto"/>
        </w:rPr>
        <w:t>:</w:t>
      </w:r>
    </w:p>
    <w:p w14:paraId="3BFF3465" w14:textId="77777777" w:rsidR="00C62FDB" w:rsidRPr="00D2771E" w:rsidRDefault="0093374F" w:rsidP="00B248D2">
      <w:pPr>
        <w:pStyle w:val="Heading1"/>
        <w:rPr>
          <w:color w:val="auto"/>
        </w:rPr>
      </w:pPr>
      <w:r w:rsidRPr="00D2771E">
        <w:rPr>
          <w:color w:val="auto"/>
        </w:rPr>
        <w:t>ԻՆԺԵՆԵՐԱԿԱՆ ՀԱՄԱԿԱՐԳԵՐԻ ԱՊԱՀՈՎՈՒՄ</w:t>
      </w:r>
    </w:p>
    <w:p w14:paraId="052EC0B2" w14:textId="77777777" w:rsidR="004B16B6" w:rsidRPr="00D2771E" w:rsidRDefault="0093374F" w:rsidP="00B248D2">
      <w:pPr>
        <w:pStyle w:val="Heading2"/>
        <w:rPr>
          <w:color w:val="auto"/>
        </w:rPr>
      </w:pPr>
      <w:r w:rsidRPr="00D2771E">
        <w:rPr>
          <w:color w:val="auto"/>
        </w:rPr>
        <w:t>ՋԵՐՄԱՄԱՏԱԿԱՐԱՐՈՒՄ և ՋԵՌՈՒՑՈՒՄ</w:t>
      </w:r>
    </w:p>
    <w:p w14:paraId="25D884F7" w14:textId="77777777" w:rsidR="004B16B6" w:rsidRPr="00D2771E" w:rsidRDefault="00C62FDB" w:rsidP="00B248D2">
      <w:pPr>
        <w:pStyle w:val="1"/>
        <w:rPr>
          <w:color w:val="auto"/>
        </w:rPr>
      </w:pPr>
      <w:r w:rsidRPr="00D2771E">
        <w:rPr>
          <w:color w:val="auto"/>
        </w:rPr>
        <w:t>Ջերմամատակարարման համակարգեր նախագծելիս անհրաժեշտ է ղեկավարվել ՀՀ քաղաքաշինության կոմիտեի նախագահի 2024 թվականի հունիսի 25-ի N 12-Ն հրամանով հաստատված ՀՀՇՆ 31-03.07-2024 և ՀՀ քաղաքաշինության նախարարի 2004 թվականի օգոստոսի 4-ի N 83-Ն հրամանով հաստատված ՀՀՇՆ IV-12.02.01-04 շինարարական նորմերով:</w:t>
      </w:r>
    </w:p>
    <w:p w14:paraId="6C3A4579" w14:textId="77777777" w:rsidR="004B16B6" w:rsidRPr="00D2771E" w:rsidRDefault="00C62FDB" w:rsidP="00B248D2">
      <w:pPr>
        <w:pStyle w:val="1"/>
        <w:rPr>
          <w:color w:val="auto"/>
        </w:rPr>
      </w:pPr>
      <w:r w:rsidRPr="00D2771E">
        <w:rPr>
          <w:color w:val="auto"/>
        </w:rPr>
        <w:t xml:space="preserve">Ջերմամատակարարման կենտրոնացված համակարգի բացակայության դեպքում անհրաժեշտ է նախատեսել </w:t>
      </w:r>
      <w:r w:rsidR="005405AB" w:rsidRPr="00D2771E">
        <w:rPr>
          <w:color w:val="auto"/>
        </w:rPr>
        <w:t>տեղային</w:t>
      </w:r>
      <w:r w:rsidRPr="00D2771E">
        <w:rPr>
          <w:color w:val="auto"/>
        </w:rPr>
        <w:t xml:space="preserve"> ջեռուցման համակարգ: Անհրաժեշտության դեպքում և տեխնիկատնտեսական հիմնավորմա</w:t>
      </w:r>
      <w:r w:rsidR="005405AB" w:rsidRPr="00D2771E">
        <w:rPr>
          <w:color w:val="auto"/>
        </w:rPr>
        <w:t>մբ՝</w:t>
      </w:r>
      <w:r w:rsidRPr="00D2771E">
        <w:rPr>
          <w:color w:val="auto"/>
        </w:rPr>
        <w:t xml:space="preserve"> ջերմամատակարարման համար թույլատրվում է օգտագործել</w:t>
      </w:r>
      <w:r w:rsidR="005405AB" w:rsidRPr="00D2771E">
        <w:rPr>
          <w:color w:val="auto"/>
        </w:rPr>
        <w:t xml:space="preserve"> էլեկտրաջերմային սարքավորումներ</w:t>
      </w:r>
      <w:r w:rsidR="00DE76D7" w:rsidRPr="00D2771E">
        <w:rPr>
          <w:color w:val="auto"/>
        </w:rPr>
        <w:t>՝</w:t>
      </w:r>
      <w:r w:rsidRPr="00D2771E">
        <w:rPr>
          <w:color w:val="auto"/>
        </w:rPr>
        <w:t xml:space="preserve"> համաձայնեցնելով </w:t>
      </w:r>
      <w:r w:rsidRPr="00D2771E">
        <w:rPr>
          <w:color w:val="auto"/>
        </w:rPr>
        <w:lastRenderedPageBreak/>
        <w:t>էներգամատակարարող կազմակերպության հետ՝ հաշվի առնելով հնարավորությունները, հզորությունների առկայությունը և էներգասպառման ռեժիմը։</w:t>
      </w:r>
    </w:p>
    <w:p w14:paraId="4770EF93" w14:textId="77777777" w:rsidR="000C5800" w:rsidRPr="00D2771E" w:rsidRDefault="00C62FDB" w:rsidP="00B248D2">
      <w:pPr>
        <w:pStyle w:val="1"/>
        <w:rPr>
          <w:color w:val="auto"/>
        </w:rPr>
      </w:pPr>
      <w:r w:rsidRPr="00D2771E">
        <w:rPr>
          <w:color w:val="auto"/>
        </w:rPr>
        <w:t>Առանձնացված դեղատներում, ամբուլատորիաներում և բուժկետերում թույլատրվում է օգտագործել ցածր հզորությա</w:t>
      </w:r>
      <w:r w:rsidR="00DE76D7" w:rsidRPr="00D2771E">
        <w:rPr>
          <w:color w:val="auto"/>
        </w:rPr>
        <w:t>ն</w:t>
      </w:r>
      <w:r w:rsidRPr="00D2771E">
        <w:rPr>
          <w:color w:val="auto"/>
        </w:rPr>
        <w:t xml:space="preserve"> կաթսաներ, որոնք աշխատում են էլեկտրականությամբ, գազով, </w:t>
      </w:r>
      <w:r w:rsidR="00DE76D7" w:rsidRPr="00D2771E">
        <w:rPr>
          <w:color w:val="auto"/>
        </w:rPr>
        <w:t>կոշտ</w:t>
      </w:r>
      <w:r w:rsidRPr="00D2771E">
        <w:rPr>
          <w:color w:val="auto"/>
        </w:rPr>
        <w:t xml:space="preserve"> (ածուխ, փայտ, պելետներ և այլն) կամ հեղուկ վառելիքով (բացի մազութից):</w:t>
      </w:r>
    </w:p>
    <w:p w14:paraId="01C19328" w14:textId="5FBB9BF6" w:rsidR="00C62FDB" w:rsidRPr="00D2771E" w:rsidRDefault="00C62FDB" w:rsidP="00B248D2">
      <w:pPr>
        <w:pStyle w:val="1"/>
        <w:rPr>
          <w:color w:val="auto"/>
        </w:rPr>
      </w:pPr>
      <w:r w:rsidRPr="00D2771E">
        <w:rPr>
          <w:color w:val="auto"/>
        </w:rPr>
        <w:t>Սենքերում օդի հաշվարկային և թույլատրելի ջերմաստիճանը պետք է ընդունվի համաձայն աղյուսակ 1</w:t>
      </w:r>
      <w:r w:rsidR="00EE0D03" w:rsidRPr="00D2771E">
        <w:rPr>
          <w:color w:val="auto"/>
        </w:rPr>
        <w:t>9</w:t>
      </w:r>
      <w:r w:rsidRPr="00D2771E">
        <w:rPr>
          <w:color w:val="auto"/>
        </w:rPr>
        <w:t>-ի և ՀՀ քաղաքաշինության նախարարի 2004 թվականի օգոստոսի 4-ի N 83-Ն հրամանով հաստատված ՀՀՇՆ IV-12.02.01-04 շինարարական նորմերի:</w:t>
      </w:r>
    </w:p>
    <w:p w14:paraId="2C49101D" w14:textId="7406C3EA" w:rsidR="005405AB" w:rsidRPr="00D2771E" w:rsidRDefault="00C62FDB" w:rsidP="00B248D2">
      <w:pPr>
        <w:pStyle w:val="Heading5"/>
        <w:rPr>
          <w:color w:val="auto"/>
        </w:rPr>
      </w:pPr>
      <w:r w:rsidRPr="00D2771E">
        <w:rPr>
          <w:color w:val="auto"/>
        </w:rPr>
        <w:t>Օդի հաշվարկային և թույլատրելի ջերմաստիճան</w:t>
      </w:r>
      <w:r w:rsidR="00EE0D03" w:rsidRPr="00D2771E">
        <w:rPr>
          <w:color w:val="auto"/>
        </w:rPr>
        <w:t>ը</w:t>
      </w:r>
      <w:r w:rsidRPr="00D2771E">
        <w:rPr>
          <w:color w:val="auto"/>
        </w:rPr>
        <w:t xml:space="preserve"> սենքերում</w:t>
      </w:r>
    </w:p>
    <w:tbl>
      <w:tblPr>
        <w:tblStyle w:val="TableGrid"/>
        <w:tblW w:w="10079" w:type="dxa"/>
        <w:tblInd w:w="-147" w:type="dxa"/>
        <w:tblLayout w:type="fixed"/>
        <w:tblLook w:val="04A0" w:firstRow="1" w:lastRow="0" w:firstColumn="1" w:lastColumn="0" w:noHBand="0" w:noVBand="1"/>
      </w:tblPr>
      <w:tblGrid>
        <w:gridCol w:w="568"/>
        <w:gridCol w:w="3969"/>
        <w:gridCol w:w="2165"/>
        <w:gridCol w:w="1561"/>
        <w:gridCol w:w="1816"/>
      </w:tblGrid>
      <w:tr w:rsidR="00D2771E" w:rsidRPr="00D2771E" w14:paraId="331494CE" w14:textId="77777777" w:rsidTr="00A15EC3">
        <w:tc>
          <w:tcPr>
            <w:tcW w:w="568" w:type="dxa"/>
            <w:vMerge w:val="restart"/>
          </w:tcPr>
          <w:p w14:paraId="09FBECCC"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w:t>
            </w:r>
          </w:p>
        </w:tc>
        <w:tc>
          <w:tcPr>
            <w:tcW w:w="3969" w:type="dxa"/>
            <w:vMerge w:val="restart"/>
          </w:tcPr>
          <w:p w14:paraId="20B813CC"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Սենքերի անվանումը</w:t>
            </w:r>
          </w:p>
        </w:tc>
        <w:tc>
          <w:tcPr>
            <w:tcW w:w="2165" w:type="dxa"/>
            <w:vMerge w:val="restart"/>
          </w:tcPr>
          <w:p w14:paraId="50DC29BD"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Օդի հաշվարկային ջերմաստիճան</w:t>
            </w:r>
            <w:r w:rsidR="00A15EC3" w:rsidRPr="00D2771E">
              <w:rPr>
                <w:rFonts w:ascii="GHEA Grapalat" w:hAnsi="GHEA Grapalat"/>
                <w:b/>
                <w:color w:val="auto"/>
                <w:sz w:val="24"/>
              </w:rPr>
              <w:t>ը</w:t>
            </w:r>
            <w:r w:rsidRPr="00D2771E">
              <w:rPr>
                <w:rFonts w:ascii="GHEA Grapalat" w:hAnsi="GHEA Grapalat"/>
                <w:b/>
                <w:color w:val="auto"/>
                <w:sz w:val="24"/>
              </w:rPr>
              <w:t>, °C</w:t>
            </w:r>
          </w:p>
        </w:tc>
        <w:tc>
          <w:tcPr>
            <w:tcW w:w="3377" w:type="dxa"/>
            <w:gridSpan w:val="2"/>
          </w:tcPr>
          <w:p w14:paraId="293A0D15"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Օդի թույլատրելի ջերմաստիճան</w:t>
            </w:r>
            <w:r w:rsidR="00A15EC3" w:rsidRPr="00D2771E">
              <w:rPr>
                <w:rFonts w:ascii="GHEA Grapalat" w:hAnsi="GHEA Grapalat"/>
                <w:b/>
                <w:color w:val="auto"/>
                <w:sz w:val="24"/>
              </w:rPr>
              <w:t>ը</w:t>
            </w:r>
            <w:r w:rsidRPr="00D2771E">
              <w:rPr>
                <w:rFonts w:ascii="GHEA Grapalat" w:hAnsi="GHEA Grapalat"/>
                <w:b/>
                <w:color w:val="auto"/>
                <w:sz w:val="24"/>
              </w:rPr>
              <w:t>, °C</w:t>
            </w:r>
          </w:p>
        </w:tc>
      </w:tr>
      <w:tr w:rsidR="00D2771E" w:rsidRPr="00D2771E" w14:paraId="1A7D4272" w14:textId="77777777" w:rsidTr="00A15EC3">
        <w:tc>
          <w:tcPr>
            <w:tcW w:w="568" w:type="dxa"/>
            <w:vMerge/>
          </w:tcPr>
          <w:p w14:paraId="379D62D3" w14:textId="77777777" w:rsidR="00C62FDB" w:rsidRPr="00D2771E" w:rsidRDefault="00C62FDB" w:rsidP="00C62FDB">
            <w:pPr>
              <w:spacing w:before="60" w:after="60"/>
              <w:rPr>
                <w:rFonts w:ascii="Calibri" w:hAnsi="Calibri"/>
                <w:color w:val="auto"/>
              </w:rPr>
            </w:pPr>
          </w:p>
        </w:tc>
        <w:tc>
          <w:tcPr>
            <w:tcW w:w="3969" w:type="dxa"/>
            <w:vMerge/>
          </w:tcPr>
          <w:p w14:paraId="2BE51723" w14:textId="77777777" w:rsidR="00C62FDB" w:rsidRPr="00D2771E" w:rsidRDefault="00C62FDB" w:rsidP="00C62FDB">
            <w:pPr>
              <w:spacing w:before="60" w:after="60"/>
              <w:rPr>
                <w:rFonts w:ascii="Calibri" w:hAnsi="Calibri"/>
                <w:color w:val="auto"/>
              </w:rPr>
            </w:pPr>
          </w:p>
        </w:tc>
        <w:tc>
          <w:tcPr>
            <w:tcW w:w="2165" w:type="dxa"/>
            <w:vMerge/>
          </w:tcPr>
          <w:p w14:paraId="0EB5756E" w14:textId="77777777" w:rsidR="00C62FDB" w:rsidRPr="00D2771E" w:rsidRDefault="00C62FDB" w:rsidP="00C62FDB">
            <w:pPr>
              <w:spacing w:before="60" w:after="60"/>
              <w:rPr>
                <w:rFonts w:ascii="Calibri" w:hAnsi="Calibri"/>
                <w:color w:val="auto"/>
              </w:rPr>
            </w:pPr>
          </w:p>
        </w:tc>
        <w:tc>
          <w:tcPr>
            <w:tcW w:w="1561" w:type="dxa"/>
          </w:tcPr>
          <w:p w14:paraId="6266BD0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նվազագույն</w:t>
            </w:r>
          </w:p>
        </w:tc>
        <w:tc>
          <w:tcPr>
            <w:tcW w:w="1816" w:type="dxa"/>
          </w:tcPr>
          <w:p w14:paraId="1A6E74A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առավելագույն</w:t>
            </w:r>
          </w:p>
        </w:tc>
      </w:tr>
      <w:tr w:rsidR="00D2771E" w:rsidRPr="00D2771E" w14:paraId="596508E5" w14:textId="77777777" w:rsidTr="00A15EC3">
        <w:tc>
          <w:tcPr>
            <w:tcW w:w="568" w:type="dxa"/>
          </w:tcPr>
          <w:p w14:paraId="526ACFD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3969" w:type="dxa"/>
          </w:tcPr>
          <w:p w14:paraId="66B4C02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Միջամտությունների, ինֆուզիոն համակարգերի նախապատրաստման, վիրակապարան, էնդոսկոպիայի, ֆունկցիոնալ ախտորոշման կաբինետներ</w:t>
            </w:r>
          </w:p>
        </w:tc>
        <w:tc>
          <w:tcPr>
            <w:tcW w:w="2165" w:type="dxa"/>
          </w:tcPr>
          <w:p w14:paraId="3F3B74F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561" w:type="dxa"/>
          </w:tcPr>
          <w:p w14:paraId="67035D2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816" w:type="dxa"/>
          </w:tcPr>
          <w:p w14:paraId="0718B1A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26</w:t>
            </w:r>
          </w:p>
        </w:tc>
      </w:tr>
      <w:tr w:rsidR="00D2771E" w:rsidRPr="00D2771E" w14:paraId="4574DE31" w14:textId="77777777" w:rsidTr="00A15EC3">
        <w:tc>
          <w:tcPr>
            <w:tcW w:w="568" w:type="dxa"/>
          </w:tcPr>
          <w:p w14:paraId="14132B3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3969" w:type="dxa"/>
          </w:tcPr>
          <w:p w14:paraId="3E6E61C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Բժիշկների կաբինետներ, պացիենտների ցերեկային կացության սենյակներ, ֆունկցիոնալ ախտորոշման կաբինետներ, հանգստի սենքեր</w:t>
            </w:r>
          </w:p>
        </w:tc>
        <w:tc>
          <w:tcPr>
            <w:tcW w:w="2165" w:type="dxa"/>
          </w:tcPr>
          <w:p w14:paraId="2BAB00D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561" w:type="dxa"/>
          </w:tcPr>
          <w:p w14:paraId="5A4C0C4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816" w:type="dxa"/>
          </w:tcPr>
          <w:p w14:paraId="327ECC6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27</w:t>
            </w:r>
          </w:p>
        </w:tc>
      </w:tr>
      <w:tr w:rsidR="00D2771E" w:rsidRPr="00D2771E" w14:paraId="3696E4EE" w14:textId="77777777" w:rsidTr="00A15EC3">
        <w:tc>
          <w:tcPr>
            <w:tcW w:w="568" w:type="dxa"/>
          </w:tcPr>
          <w:p w14:paraId="2F7CD5E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3969" w:type="dxa"/>
          </w:tcPr>
          <w:p w14:paraId="6327633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Բուժական մարմնամարզության դահլիճներ և կաբինետներ</w:t>
            </w:r>
          </w:p>
        </w:tc>
        <w:tc>
          <w:tcPr>
            <w:tcW w:w="2165" w:type="dxa"/>
            <w:vAlign w:val="center"/>
          </w:tcPr>
          <w:p w14:paraId="79166D2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561" w:type="dxa"/>
            <w:vAlign w:val="center"/>
          </w:tcPr>
          <w:p w14:paraId="6C665D2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816" w:type="dxa"/>
            <w:vAlign w:val="center"/>
          </w:tcPr>
          <w:p w14:paraId="2E0FFE2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28</w:t>
            </w:r>
          </w:p>
        </w:tc>
      </w:tr>
      <w:tr w:rsidR="00D2771E" w:rsidRPr="00D2771E" w14:paraId="095148D6" w14:textId="77777777" w:rsidTr="00A15EC3">
        <w:tc>
          <w:tcPr>
            <w:tcW w:w="568" w:type="dxa"/>
          </w:tcPr>
          <w:p w14:paraId="55D95D7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3969" w:type="dxa"/>
          </w:tcPr>
          <w:p w14:paraId="0EE3AAB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Ռադիոլոգիական, ռադիոնուկլիդային ախտորոշման և ռադիոթերապիայի կաբինետներ</w:t>
            </w:r>
          </w:p>
        </w:tc>
        <w:tc>
          <w:tcPr>
            <w:tcW w:w="2165" w:type="dxa"/>
          </w:tcPr>
          <w:p w14:paraId="4F1944C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21</w:t>
            </w:r>
          </w:p>
        </w:tc>
        <w:tc>
          <w:tcPr>
            <w:tcW w:w="1561" w:type="dxa"/>
          </w:tcPr>
          <w:p w14:paraId="1770BB1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21</w:t>
            </w:r>
          </w:p>
        </w:tc>
        <w:tc>
          <w:tcPr>
            <w:tcW w:w="1816" w:type="dxa"/>
          </w:tcPr>
          <w:p w14:paraId="5AC66D0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26</w:t>
            </w:r>
          </w:p>
        </w:tc>
      </w:tr>
      <w:tr w:rsidR="00D2771E" w:rsidRPr="00D2771E" w14:paraId="0F2FA886" w14:textId="77777777" w:rsidTr="00A15EC3">
        <w:tc>
          <w:tcPr>
            <w:tcW w:w="568" w:type="dxa"/>
          </w:tcPr>
          <w:p w14:paraId="0E64026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3969" w:type="dxa"/>
          </w:tcPr>
          <w:p w14:paraId="2DBDCA6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ՄՌՏ միջամտությունների</w:t>
            </w:r>
            <w:r w:rsidRPr="00D2771E" w:rsidDel="007379F0">
              <w:rPr>
                <w:rFonts w:ascii="GHEA Grapalat" w:hAnsi="GHEA Grapalat"/>
                <w:color w:val="auto"/>
                <w:sz w:val="24"/>
              </w:rPr>
              <w:t xml:space="preserve"> </w:t>
            </w:r>
            <w:r w:rsidRPr="00D2771E">
              <w:rPr>
                <w:rFonts w:ascii="GHEA Grapalat" w:hAnsi="GHEA Grapalat"/>
                <w:color w:val="auto"/>
                <w:sz w:val="24"/>
              </w:rPr>
              <w:t>սենյակներ</w:t>
            </w:r>
            <w:r w:rsidRPr="00D2771E" w:rsidDel="007379F0">
              <w:rPr>
                <w:rFonts w:ascii="GHEA Grapalat" w:hAnsi="GHEA Grapalat"/>
                <w:color w:val="auto"/>
                <w:sz w:val="24"/>
              </w:rPr>
              <w:t xml:space="preserve"> </w:t>
            </w:r>
          </w:p>
        </w:tc>
        <w:tc>
          <w:tcPr>
            <w:tcW w:w="2165" w:type="dxa"/>
            <w:vAlign w:val="center"/>
          </w:tcPr>
          <w:p w14:paraId="650B34E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561" w:type="dxa"/>
            <w:vAlign w:val="center"/>
          </w:tcPr>
          <w:p w14:paraId="79F9471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816" w:type="dxa"/>
            <w:vAlign w:val="center"/>
          </w:tcPr>
          <w:p w14:paraId="6B2896D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23</w:t>
            </w:r>
          </w:p>
        </w:tc>
      </w:tr>
      <w:tr w:rsidR="00D2771E" w:rsidRPr="00D2771E" w14:paraId="68232C72" w14:textId="77777777" w:rsidTr="00A15EC3">
        <w:tc>
          <w:tcPr>
            <w:tcW w:w="568" w:type="dxa"/>
          </w:tcPr>
          <w:p w14:paraId="3260DE3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3969" w:type="dxa"/>
          </w:tcPr>
          <w:p w14:paraId="493AC7E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Ռենտգեն ախտորոշման</w:t>
            </w:r>
            <w:r w:rsidRPr="00D2771E">
              <w:rPr>
                <w:rFonts w:ascii="GHEA Grapalat" w:hAnsi="GHEA Grapalat"/>
                <w:color w:val="auto"/>
                <w:sz w:val="24"/>
                <w:u w:val="single"/>
              </w:rPr>
              <w:t xml:space="preserve"> </w:t>
            </w:r>
            <w:r w:rsidRPr="00D2771E">
              <w:rPr>
                <w:rFonts w:ascii="GHEA Grapalat" w:hAnsi="GHEA Grapalat"/>
                <w:color w:val="auto"/>
                <w:sz w:val="24"/>
              </w:rPr>
              <w:t>կաբինետների կառավարման սենյակներ</w:t>
            </w:r>
          </w:p>
        </w:tc>
        <w:tc>
          <w:tcPr>
            <w:tcW w:w="2165" w:type="dxa"/>
          </w:tcPr>
          <w:p w14:paraId="6F1347B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561" w:type="dxa"/>
          </w:tcPr>
          <w:p w14:paraId="51B3728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816" w:type="dxa"/>
          </w:tcPr>
          <w:p w14:paraId="6C3C80B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26</w:t>
            </w:r>
          </w:p>
        </w:tc>
      </w:tr>
      <w:tr w:rsidR="00D2771E" w:rsidRPr="00D2771E" w14:paraId="4783087B" w14:textId="77777777" w:rsidTr="00A15EC3">
        <w:tc>
          <w:tcPr>
            <w:tcW w:w="568" w:type="dxa"/>
          </w:tcPr>
          <w:p w14:paraId="286CF95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7)</w:t>
            </w:r>
          </w:p>
        </w:tc>
        <w:tc>
          <w:tcPr>
            <w:tcW w:w="3969" w:type="dxa"/>
          </w:tcPr>
          <w:p w14:paraId="77A655F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Ջրի և ցեխի բուժման բաժանմունքների հանդերձարաններ</w:t>
            </w:r>
          </w:p>
        </w:tc>
        <w:tc>
          <w:tcPr>
            <w:tcW w:w="2165" w:type="dxa"/>
          </w:tcPr>
          <w:p w14:paraId="433D035B"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23</w:t>
            </w:r>
          </w:p>
        </w:tc>
        <w:tc>
          <w:tcPr>
            <w:tcW w:w="1561" w:type="dxa"/>
          </w:tcPr>
          <w:p w14:paraId="16B6821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23</w:t>
            </w:r>
          </w:p>
        </w:tc>
        <w:tc>
          <w:tcPr>
            <w:tcW w:w="1816" w:type="dxa"/>
          </w:tcPr>
          <w:p w14:paraId="72A88F0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29</w:t>
            </w:r>
          </w:p>
        </w:tc>
      </w:tr>
      <w:tr w:rsidR="00D2771E" w:rsidRPr="00D2771E" w14:paraId="18ECE0FD" w14:textId="77777777" w:rsidTr="00A15EC3">
        <w:tc>
          <w:tcPr>
            <w:tcW w:w="568" w:type="dxa"/>
          </w:tcPr>
          <w:p w14:paraId="08E93EE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3969" w:type="dxa"/>
          </w:tcPr>
          <w:p w14:paraId="771F3D8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Ջրի և ցեխի բուժման միջամտությունների</w:t>
            </w:r>
            <w:r w:rsidRPr="00D2771E" w:rsidDel="007379F0">
              <w:rPr>
                <w:rFonts w:ascii="GHEA Grapalat" w:hAnsi="GHEA Grapalat"/>
                <w:color w:val="auto"/>
                <w:sz w:val="24"/>
              </w:rPr>
              <w:t xml:space="preserve"> </w:t>
            </w:r>
            <w:r w:rsidRPr="00D2771E">
              <w:rPr>
                <w:rFonts w:ascii="GHEA Grapalat" w:hAnsi="GHEA Grapalat"/>
                <w:color w:val="auto"/>
                <w:sz w:val="24"/>
              </w:rPr>
              <w:t>սենյակներ</w:t>
            </w:r>
          </w:p>
        </w:tc>
        <w:tc>
          <w:tcPr>
            <w:tcW w:w="2165" w:type="dxa"/>
          </w:tcPr>
          <w:p w14:paraId="0487FF1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561" w:type="dxa"/>
          </w:tcPr>
          <w:p w14:paraId="7052053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816" w:type="dxa"/>
          </w:tcPr>
          <w:p w14:paraId="159F3CD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29</w:t>
            </w:r>
          </w:p>
        </w:tc>
      </w:tr>
      <w:tr w:rsidR="00D2771E" w:rsidRPr="00D2771E" w14:paraId="64792B4D" w14:textId="77777777" w:rsidTr="00A15EC3">
        <w:tc>
          <w:tcPr>
            <w:tcW w:w="568" w:type="dxa"/>
          </w:tcPr>
          <w:p w14:paraId="5280133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3969" w:type="dxa"/>
          </w:tcPr>
          <w:p w14:paraId="166D0B0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Պահեստային և տեխնիկական սենքեր</w:t>
            </w:r>
          </w:p>
        </w:tc>
        <w:tc>
          <w:tcPr>
            <w:tcW w:w="2165" w:type="dxa"/>
          </w:tcPr>
          <w:p w14:paraId="704BF4C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561" w:type="dxa"/>
          </w:tcPr>
          <w:p w14:paraId="2CFAB18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18</w:t>
            </w:r>
          </w:p>
        </w:tc>
        <w:tc>
          <w:tcPr>
            <w:tcW w:w="1816" w:type="dxa"/>
          </w:tcPr>
          <w:p w14:paraId="2879D1F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w:t>
            </w:r>
          </w:p>
        </w:tc>
      </w:tr>
      <w:tr w:rsidR="00D2771E" w:rsidRPr="00D2771E" w14:paraId="69DC5F26" w14:textId="77777777" w:rsidTr="00A15EC3">
        <w:tc>
          <w:tcPr>
            <w:tcW w:w="568" w:type="dxa"/>
          </w:tcPr>
          <w:p w14:paraId="177F0DC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3969" w:type="dxa"/>
          </w:tcPr>
          <w:p w14:paraId="003F645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Հիստոլոգիական պատրաստուկների արխիվ</w:t>
            </w:r>
          </w:p>
        </w:tc>
        <w:tc>
          <w:tcPr>
            <w:tcW w:w="2165" w:type="dxa"/>
            <w:vAlign w:val="center"/>
          </w:tcPr>
          <w:p w14:paraId="1AF9B63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c>
          <w:tcPr>
            <w:tcW w:w="1561" w:type="dxa"/>
            <w:vAlign w:val="center"/>
          </w:tcPr>
          <w:p w14:paraId="78D0874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c>
          <w:tcPr>
            <w:tcW w:w="1816" w:type="dxa"/>
            <w:vAlign w:val="center"/>
          </w:tcPr>
          <w:p w14:paraId="72E22CC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r>
      <w:tr w:rsidR="00D2771E" w:rsidRPr="00D2771E" w14:paraId="3C184008" w14:textId="77777777" w:rsidTr="00A15EC3">
        <w:tc>
          <w:tcPr>
            <w:tcW w:w="568" w:type="dxa"/>
          </w:tcPr>
          <w:p w14:paraId="463B301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11)</w:t>
            </w:r>
          </w:p>
        </w:tc>
        <w:tc>
          <w:tcPr>
            <w:tcW w:w="3969" w:type="dxa"/>
          </w:tcPr>
          <w:p w14:paraId="67AFA7E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Լաբորատորիաներ</w:t>
            </w:r>
          </w:p>
        </w:tc>
        <w:tc>
          <w:tcPr>
            <w:tcW w:w="2165" w:type="dxa"/>
          </w:tcPr>
          <w:p w14:paraId="58CA58A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561" w:type="dxa"/>
          </w:tcPr>
          <w:p w14:paraId="65B8274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816" w:type="dxa"/>
          </w:tcPr>
          <w:p w14:paraId="64C6DCF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26</w:t>
            </w:r>
          </w:p>
        </w:tc>
      </w:tr>
      <w:tr w:rsidR="00D2771E" w:rsidRPr="00D2771E" w14:paraId="0DED0BB4" w14:textId="77777777" w:rsidTr="00A15EC3">
        <w:tc>
          <w:tcPr>
            <w:tcW w:w="568" w:type="dxa"/>
          </w:tcPr>
          <w:p w14:paraId="095D4B4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c>
          <w:tcPr>
            <w:tcW w:w="3969" w:type="dxa"/>
          </w:tcPr>
          <w:p w14:paraId="5B1C8FA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Ցեխերի պահեստարան</w:t>
            </w:r>
          </w:p>
        </w:tc>
        <w:tc>
          <w:tcPr>
            <w:tcW w:w="2165" w:type="dxa"/>
            <w:vAlign w:val="center"/>
          </w:tcPr>
          <w:p w14:paraId="71BF8C0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c>
          <w:tcPr>
            <w:tcW w:w="1561" w:type="dxa"/>
            <w:vAlign w:val="center"/>
          </w:tcPr>
          <w:p w14:paraId="5C6BAF4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c>
          <w:tcPr>
            <w:tcW w:w="1816" w:type="dxa"/>
            <w:vAlign w:val="center"/>
          </w:tcPr>
          <w:p w14:paraId="2A2FFC4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bl>
    <w:p w14:paraId="0A70A810" w14:textId="6AD89828" w:rsidR="004B16B6" w:rsidRPr="00D2771E" w:rsidRDefault="00C62FDB" w:rsidP="00B248D2">
      <w:pPr>
        <w:pStyle w:val="1"/>
        <w:rPr>
          <w:color w:val="auto"/>
        </w:rPr>
      </w:pPr>
      <w:r w:rsidRPr="00D2771E">
        <w:rPr>
          <w:color w:val="auto"/>
        </w:rPr>
        <w:t xml:space="preserve">Ջեռուցման սարքերի մակերեսը պետք է լինի հարթ, խոնավ մաքրման համար </w:t>
      </w:r>
      <w:r w:rsidR="00097CC5" w:rsidRPr="00D2771E">
        <w:rPr>
          <w:color w:val="auto"/>
        </w:rPr>
        <w:t xml:space="preserve">թույլատրելի </w:t>
      </w:r>
      <w:r w:rsidRPr="00D2771E">
        <w:rPr>
          <w:color w:val="auto"/>
        </w:rPr>
        <w:t>և դիմացկուն</w:t>
      </w:r>
      <w:r w:rsidR="00097CC5" w:rsidRPr="00D2771E">
        <w:rPr>
          <w:color w:val="auto"/>
        </w:rPr>
        <w:t>՝</w:t>
      </w:r>
      <w:r w:rsidRPr="00D2771E">
        <w:rPr>
          <w:color w:val="auto"/>
        </w:rPr>
        <w:t xml:space="preserve"> լվացող և ախտահանող լուծույթների ազդեցությանը:</w:t>
      </w:r>
    </w:p>
    <w:p w14:paraId="6618EAC8" w14:textId="77777777" w:rsidR="004B16B6" w:rsidRPr="00D2771E" w:rsidRDefault="00557FAD" w:rsidP="00B248D2">
      <w:pPr>
        <w:pStyle w:val="1"/>
        <w:rPr>
          <w:color w:val="auto"/>
        </w:rPr>
      </w:pPr>
      <w:r w:rsidRPr="00D2771E">
        <w:rPr>
          <w:color w:val="auto"/>
        </w:rPr>
        <w:t>Որպես կանոն,</w:t>
      </w:r>
      <w:r w:rsidR="00C62FDB" w:rsidRPr="00D2771E">
        <w:rPr>
          <w:color w:val="auto"/>
        </w:rPr>
        <w:t xml:space="preserve"> ջեռուցման սարքերը պետք է տեղադրվեն լուսամուտների տակ գտնվող խորշերում, որպեսզի հասանելի լինեն դիտման, վերանորոգման և մաքրման համար: Սարքերը պետք է տեղադրվեն հատակի մակարդակից ոչ պակաս, քան 100 մմ բարձրությա</w:t>
      </w:r>
      <w:r w:rsidRPr="00D2771E">
        <w:rPr>
          <w:color w:val="auto"/>
        </w:rPr>
        <w:t>ն</w:t>
      </w:r>
      <w:r w:rsidR="00C62FDB" w:rsidRPr="00D2771E">
        <w:rPr>
          <w:color w:val="auto"/>
        </w:rPr>
        <w:t xml:space="preserve"> և պատի մակերեսից ոչ պակաս, քան 60 մմ հեռավորությա</w:t>
      </w:r>
      <w:r w:rsidRPr="00D2771E">
        <w:rPr>
          <w:color w:val="auto"/>
        </w:rPr>
        <w:t>ն վրա</w:t>
      </w:r>
      <w:r w:rsidR="00C62FDB" w:rsidRPr="00D2771E">
        <w:rPr>
          <w:color w:val="auto"/>
        </w:rPr>
        <w:t>:</w:t>
      </w:r>
    </w:p>
    <w:p w14:paraId="7D7E8C04" w14:textId="77777777" w:rsidR="004B16B6" w:rsidRPr="00D2771E" w:rsidRDefault="00C62FDB" w:rsidP="00B248D2">
      <w:pPr>
        <w:pStyle w:val="1"/>
        <w:rPr>
          <w:color w:val="auto"/>
        </w:rPr>
      </w:pPr>
      <w:r w:rsidRPr="00D2771E">
        <w:rPr>
          <w:color w:val="auto"/>
        </w:rPr>
        <w:t xml:space="preserve">Հարկերի տակ գտնվող նկուղները պետք է լինեն ջեռուցվող՝ </w:t>
      </w:r>
      <w:r w:rsidR="00061E79" w:rsidRPr="00D2771E">
        <w:rPr>
          <w:color w:val="auto"/>
        </w:rPr>
        <w:t xml:space="preserve">ապահովեն </w:t>
      </w:r>
      <w:r w:rsidRPr="00D2771E">
        <w:rPr>
          <w:color w:val="auto"/>
        </w:rPr>
        <w:t>16°С հաշվարկային ջերմաստիճան: Ջրաբուժության միջամտությունների</w:t>
      </w:r>
      <w:r w:rsidRPr="00D2771E" w:rsidDel="007379F0">
        <w:rPr>
          <w:color w:val="auto"/>
        </w:rPr>
        <w:t xml:space="preserve"> </w:t>
      </w:r>
      <w:r w:rsidRPr="00D2771E">
        <w:rPr>
          <w:color w:val="auto"/>
        </w:rPr>
        <w:t>կաբինետներում և հանդերձարաններում պետք է նախա</w:t>
      </w:r>
      <w:r w:rsidR="00061E79" w:rsidRPr="00D2771E">
        <w:rPr>
          <w:color w:val="auto"/>
        </w:rPr>
        <w:t>տեսվ</w:t>
      </w:r>
      <w:r w:rsidRPr="00D2771E">
        <w:rPr>
          <w:color w:val="auto"/>
        </w:rPr>
        <w:t>են ջեռուցվող հատակներ:</w:t>
      </w:r>
    </w:p>
    <w:p w14:paraId="5B65384B" w14:textId="77777777" w:rsidR="004B16B6" w:rsidRPr="00D2771E" w:rsidRDefault="00C62FDB" w:rsidP="00B248D2">
      <w:pPr>
        <w:pStyle w:val="1"/>
        <w:rPr>
          <w:color w:val="auto"/>
        </w:rPr>
      </w:pPr>
      <w:r w:rsidRPr="00D2771E">
        <w:rPr>
          <w:color w:val="auto"/>
        </w:rPr>
        <w:t>Ջեռուցման համակարգի խողովակների տեղադրման ե</w:t>
      </w:r>
      <w:r w:rsidR="00061E79" w:rsidRPr="00D2771E">
        <w:rPr>
          <w:color w:val="auto"/>
        </w:rPr>
        <w:t>ղանակը, անհրաժեշտության դեպքում</w:t>
      </w:r>
      <w:r w:rsidRPr="00D2771E">
        <w:rPr>
          <w:color w:val="auto"/>
        </w:rPr>
        <w:t xml:space="preserve"> պետք է ապահովի դրանց հեշտ փոխարինումը: Եթե խողովակները տեղադրվում են հատակի տակ, ապա </w:t>
      </w:r>
      <w:r w:rsidR="00061E79" w:rsidRPr="00D2771E">
        <w:rPr>
          <w:color w:val="auto"/>
        </w:rPr>
        <w:t xml:space="preserve">մոնտաժային միացումների տեղերում </w:t>
      </w:r>
      <w:r w:rsidRPr="00D2771E">
        <w:rPr>
          <w:color w:val="auto"/>
        </w:rPr>
        <w:t xml:space="preserve">պետք է նախատեսվեն </w:t>
      </w:r>
      <w:r w:rsidR="00061E79" w:rsidRPr="00D2771E">
        <w:rPr>
          <w:color w:val="auto"/>
        </w:rPr>
        <w:t>դիտանցքներ</w:t>
      </w:r>
      <w:r w:rsidRPr="00D2771E">
        <w:rPr>
          <w:color w:val="auto"/>
        </w:rPr>
        <w:t>:</w:t>
      </w:r>
    </w:p>
    <w:p w14:paraId="2AD125C8" w14:textId="7ACE677E" w:rsidR="00C62FDB" w:rsidRPr="00D2771E" w:rsidRDefault="00C62FDB" w:rsidP="00B248D2">
      <w:pPr>
        <w:pStyle w:val="1"/>
        <w:rPr>
          <w:color w:val="auto"/>
        </w:rPr>
      </w:pPr>
      <w:r w:rsidRPr="00D2771E">
        <w:rPr>
          <w:color w:val="auto"/>
        </w:rPr>
        <w:t>Էլեկտրաբուժման, ռենտգենդիագնոստիկ</w:t>
      </w:r>
      <w:r w:rsidR="0007368B" w:rsidRPr="00D2771E">
        <w:rPr>
          <w:color w:val="auto"/>
        </w:rPr>
        <w:t>այի</w:t>
      </w:r>
      <w:r w:rsidRPr="00D2771E">
        <w:rPr>
          <w:color w:val="auto"/>
        </w:rPr>
        <w:t xml:space="preserve"> և ռադիոթերապիայի սենքերում ջեռուցման սարքերը պետք է </w:t>
      </w:r>
      <w:r w:rsidR="001153B8" w:rsidRPr="00D2771E">
        <w:rPr>
          <w:color w:val="auto"/>
        </w:rPr>
        <w:t>փա</w:t>
      </w:r>
      <w:r w:rsidRPr="00D2771E">
        <w:rPr>
          <w:color w:val="auto"/>
        </w:rPr>
        <w:t>կվեն փայտե կափարիչներով, իսկ գալոթերապիայի միջամտությունների սենյակներում՝</w:t>
      </w:r>
      <w:r w:rsidRPr="00D2771E" w:rsidDel="00F21D01">
        <w:rPr>
          <w:color w:val="auto"/>
        </w:rPr>
        <w:t xml:space="preserve"> </w:t>
      </w:r>
      <w:r w:rsidRPr="00D2771E">
        <w:rPr>
          <w:color w:val="auto"/>
        </w:rPr>
        <w:t>մետաղական արկղերով:</w:t>
      </w:r>
    </w:p>
    <w:p w14:paraId="4ED14536" w14:textId="77777777" w:rsidR="004B16B6" w:rsidRPr="00D2771E" w:rsidRDefault="0093374F" w:rsidP="00B248D2">
      <w:pPr>
        <w:pStyle w:val="Heading2"/>
        <w:rPr>
          <w:color w:val="auto"/>
        </w:rPr>
      </w:pPr>
      <w:r w:rsidRPr="00D2771E">
        <w:rPr>
          <w:color w:val="auto"/>
        </w:rPr>
        <w:t>ՕԴԱՓՈԽՈՒՄ և ՕԴՈՐԱԿՈՒՄ</w:t>
      </w:r>
    </w:p>
    <w:p w14:paraId="6A24DB28" w14:textId="77777777" w:rsidR="004B16B6" w:rsidRPr="00D2771E" w:rsidRDefault="00C62FDB" w:rsidP="00B248D2">
      <w:pPr>
        <w:pStyle w:val="1"/>
        <w:rPr>
          <w:color w:val="auto"/>
        </w:rPr>
      </w:pPr>
      <w:r w:rsidRPr="00D2771E">
        <w:rPr>
          <w:color w:val="auto"/>
        </w:rPr>
        <w:t>Օդափոխ</w:t>
      </w:r>
      <w:r w:rsidR="00D330A0" w:rsidRPr="00D2771E">
        <w:rPr>
          <w:color w:val="auto"/>
        </w:rPr>
        <w:t>ության</w:t>
      </w:r>
      <w:r w:rsidRPr="00D2771E">
        <w:rPr>
          <w:color w:val="auto"/>
        </w:rPr>
        <w:t xml:space="preserve"> և օդորակման համակարգերի նախագծման </w:t>
      </w:r>
      <w:r w:rsidR="00D330A0" w:rsidRPr="00D2771E">
        <w:rPr>
          <w:color w:val="auto"/>
        </w:rPr>
        <w:t>ժամանակ</w:t>
      </w:r>
      <w:r w:rsidRPr="00D2771E">
        <w:rPr>
          <w:color w:val="auto"/>
        </w:rPr>
        <w:t xml:space="preserve"> անհրաժեշտ է ղեկավարվել ՀՀ քաղաքաշինության կոմիտեի նախագահի 2024 թվականի հունիսի 25-ի N 12-Ն հրամանով հաստատված ՀՀՇՆ 31-03.07-2024 և ՀՀ </w:t>
      </w:r>
      <w:r w:rsidRPr="00D2771E">
        <w:rPr>
          <w:color w:val="auto"/>
        </w:rPr>
        <w:lastRenderedPageBreak/>
        <w:t>քաղաքաշինության նախարարի 2004 թվականի օգոստոսի 4-ի N 83-Ն հրամանով հաստատված ՀՀՇՆ IV-12.02.01-04 շինարարական նորմերով:</w:t>
      </w:r>
    </w:p>
    <w:p w14:paraId="332BC4F0" w14:textId="77777777" w:rsidR="004B16B6" w:rsidRPr="00D2771E" w:rsidRDefault="00C62FDB" w:rsidP="00B248D2">
      <w:pPr>
        <w:pStyle w:val="1"/>
        <w:rPr>
          <w:color w:val="auto"/>
        </w:rPr>
      </w:pPr>
      <w:r w:rsidRPr="00D2771E">
        <w:rPr>
          <w:color w:val="auto"/>
        </w:rPr>
        <w:t xml:space="preserve">Բնական օդափոխությունը թույլատրվում է բժշկական կազմակերպությունների </w:t>
      </w:r>
      <w:r w:rsidR="00D330A0" w:rsidRPr="00D2771E">
        <w:rPr>
          <w:color w:val="auto"/>
        </w:rPr>
        <w:t xml:space="preserve">այն </w:t>
      </w:r>
      <w:r w:rsidRPr="00D2771E">
        <w:rPr>
          <w:color w:val="auto"/>
        </w:rPr>
        <w:t>շենքերում, որոնց ընդհանուր մակերեսը չի գերազանցում 500 մ², բացառությամբ ռենտգեն ախտորոշման կաբինետների, համակարգչային և միջուկամագնիսային-ռեզոնանսային տոմոգրաֆիայի կաբինետների, ճառագայթային թերապիայի կաբինետների և ախտորոշիչ լաբորատորիաների:</w:t>
      </w:r>
    </w:p>
    <w:p w14:paraId="34E139BA" w14:textId="22F885A5" w:rsidR="00C62FDB" w:rsidRPr="00D2771E" w:rsidRDefault="00C62FDB" w:rsidP="00B248D2">
      <w:pPr>
        <w:pStyle w:val="1"/>
        <w:rPr>
          <w:color w:val="auto"/>
        </w:rPr>
      </w:pPr>
      <w:r w:rsidRPr="00D2771E">
        <w:rPr>
          <w:color w:val="auto"/>
        </w:rPr>
        <w:t xml:space="preserve">Օդափոխության բազմապատիկությունը ընդունվում է համաձայն աղյուսակ </w:t>
      </w:r>
      <w:r w:rsidR="00F54A9A" w:rsidRPr="00D2771E">
        <w:rPr>
          <w:color w:val="auto"/>
        </w:rPr>
        <w:t>20</w:t>
      </w:r>
      <w:r w:rsidRPr="00D2771E">
        <w:rPr>
          <w:color w:val="auto"/>
        </w:rPr>
        <w:t>-ի։</w:t>
      </w:r>
    </w:p>
    <w:p w14:paraId="5711E646" w14:textId="45C5CC26" w:rsidR="00F54A9A" w:rsidRPr="00D2771E" w:rsidRDefault="00C62FDB" w:rsidP="00B248D2">
      <w:pPr>
        <w:pStyle w:val="Heading5"/>
        <w:rPr>
          <w:color w:val="auto"/>
        </w:rPr>
      </w:pPr>
      <w:r w:rsidRPr="00D2771E">
        <w:rPr>
          <w:color w:val="auto"/>
        </w:rPr>
        <w:t>Օդափոխության բազմապատիկություն</w:t>
      </w:r>
    </w:p>
    <w:tbl>
      <w:tblPr>
        <w:tblStyle w:val="TableGrid"/>
        <w:tblW w:w="10015" w:type="dxa"/>
        <w:tblInd w:w="45" w:type="dxa"/>
        <w:tblLayout w:type="fixed"/>
        <w:tblLook w:val="04A0" w:firstRow="1" w:lastRow="0" w:firstColumn="1" w:lastColumn="0" w:noHBand="0" w:noVBand="1"/>
      </w:tblPr>
      <w:tblGrid>
        <w:gridCol w:w="659"/>
        <w:gridCol w:w="6096"/>
        <w:gridCol w:w="1560"/>
        <w:gridCol w:w="1700"/>
      </w:tblGrid>
      <w:tr w:rsidR="00D2771E" w:rsidRPr="00E5057E" w14:paraId="7E4E50FC" w14:textId="77777777" w:rsidTr="00F54A9A">
        <w:tc>
          <w:tcPr>
            <w:tcW w:w="659" w:type="dxa"/>
            <w:vMerge w:val="restart"/>
          </w:tcPr>
          <w:p w14:paraId="64BBE664" w14:textId="77777777" w:rsidR="00C62FDB" w:rsidRPr="00D2771E" w:rsidRDefault="00C62FDB" w:rsidP="00B248D2">
            <w:pPr>
              <w:keepNext/>
              <w:spacing w:before="60" w:after="60"/>
              <w:rPr>
                <w:rFonts w:ascii="GHEA Grapalat" w:hAnsi="GHEA Grapalat"/>
                <w:b/>
                <w:color w:val="auto"/>
                <w:sz w:val="24"/>
              </w:rPr>
            </w:pPr>
            <w:r w:rsidRPr="00D2771E">
              <w:rPr>
                <w:rFonts w:ascii="GHEA Grapalat" w:hAnsi="GHEA Grapalat"/>
                <w:b/>
                <w:color w:val="auto"/>
                <w:sz w:val="24"/>
              </w:rPr>
              <w:t>№</w:t>
            </w:r>
          </w:p>
        </w:tc>
        <w:tc>
          <w:tcPr>
            <w:tcW w:w="6096" w:type="dxa"/>
            <w:vMerge w:val="restart"/>
          </w:tcPr>
          <w:p w14:paraId="178277CD" w14:textId="77777777" w:rsidR="00C62FDB" w:rsidRPr="00D2771E" w:rsidRDefault="00C62FDB" w:rsidP="00B248D2">
            <w:pPr>
              <w:keepNext/>
              <w:spacing w:before="60" w:after="60"/>
              <w:rPr>
                <w:rFonts w:ascii="GHEA Grapalat" w:hAnsi="GHEA Grapalat"/>
                <w:b/>
                <w:color w:val="auto"/>
                <w:sz w:val="24"/>
              </w:rPr>
            </w:pPr>
            <w:r w:rsidRPr="00D2771E">
              <w:rPr>
                <w:rFonts w:ascii="GHEA Grapalat" w:hAnsi="GHEA Grapalat"/>
                <w:b/>
                <w:color w:val="auto"/>
                <w:sz w:val="24"/>
              </w:rPr>
              <w:t>Տարածքների անվանումը</w:t>
            </w:r>
          </w:p>
        </w:tc>
        <w:tc>
          <w:tcPr>
            <w:tcW w:w="3260" w:type="dxa"/>
            <w:gridSpan w:val="2"/>
          </w:tcPr>
          <w:p w14:paraId="033AB56A" w14:textId="77777777" w:rsidR="00C62FDB" w:rsidRPr="00D2771E" w:rsidRDefault="00C62FDB" w:rsidP="00B248D2">
            <w:pPr>
              <w:keepNext/>
              <w:spacing w:before="60" w:after="60"/>
              <w:jc w:val="center"/>
              <w:rPr>
                <w:rFonts w:ascii="GHEA Grapalat" w:hAnsi="GHEA Grapalat"/>
                <w:b/>
                <w:color w:val="auto"/>
                <w:sz w:val="24"/>
              </w:rPr>
            </w:pPr>
            <w:r w:rsidRPr="00D2771E">
              <w:rPr>
                <w:rFonts w:ascii="GHEA Grapalat" w:hAnsi="GHEA Grapalat"/>
                <w:b/>
                <w:color w:val="auto"/>
                <w:sz w:val="24"/>
              </w:rPr>
              <w:t>Օդափոխման բազմապատիկություն</w:t>
            </w:r>
            <w:r w:rsidR="00AC7DD1" w:rsidRPr="00D2771E">
              <w:rPr>
                <w:rFonts w:ascii="GHEA Grapalat" w:hAnsi="GHEA Grapalat"/>
                <w:b/>
                <w:color w:val="auto"/>
                <w:sz w:val="24"/>
              </w:rPr>
              <w:t>ը</w:t>
            </w:r>
            <w:r w:rsidRPr="00D2771E">
              <w:rPr>
                <w:rFonts w:ascii="GHEA Grapalat" w:hAnsi="GHEA Grapalat"/>
                <w:b/>
                <w:color w:val="auto"/>
                <w:sz w:val="24"/>
              </w:rPr>
              <w:t xml:space="preserve"> ժամում կամ ծավալ</w:t>
            </w:r>
            <w:r w:rsidR="00AC7DD1" w:rsidRPr="00D2771E">
              <w:rPr>
                <w:rFonts w:ascii="GHEA Grapalat" w:hAnsi="GHEA Grapalat"/>
                <w:b/>
                <w:color w:val="auto"/>
                <w:sz w:val="24"/>
              </w:rPr>
              <w:t>ում</w:t>
            </w:r>
            <w:r w:rsidRPr="00D2771E">
              <w:rPr>
                <w:rFonts w:ascii="GHEA Grapalat" w:hAnsi="GHEA Grapalat"/>
                <w:b/>
                <w:color w:val="auto"/>
                <w:sz w:val="24"/>
              </w:rPr>
              <w:t xml:space="preserve"> մ³/մարդ ժամում</w:t>
            </w:r>
          </w:p>
        </w:tc>
      </w:tr>
      <w:tr w:rsidR="00D2771E" w:rsidRPr="00D2771E" w14:paraId="46E72250" w14:textId="77777777" w:rsidTr="00F54A9A">
        <w:tc>
          <w:tcPr>
            <w:tcW w:w="659" w:type="dxa"/>
            <w:vMerge/>
          </w:tcPr>
          <w:p w14:paraId="1D85DD92" w14:textId="77777777" w:rsidR="00C62FDB" w:rsidRPr="00D2771E" w:rsidRDefault="00C62FDB" w:rsidP="00C62FDB">
            <w:pPr>
              <w:spacing w:before="60" w:after="60"/>
              <w:rPr>
                <w:rFonts w:ascii="Calibri" w:hAnsi="Calibri"/>
                <w:color w:val="auto"/>
              </w:rPr>
            </w:pPr>
          </w:p>
        </w:tc>
        <w:tc>
          <w:tcPr>
            <w:tcW w:w="6096" w:type="dxa"/>
            <w:vMerge/>
          </w:tcPr>
          <w:p w14:paraId="3391E48F" w14:textId="77777777" w:rsidR="00C62FDB" w:rsidRPr="00D2771E" w:rsidRDefault="00C62FDB" w:rsidP="00C62FDB">
            <w:pPr>
              <w:spacing w:before="60" w:after="60"/>
              <w:rPr>
                <w:rFonts w:ascii="Calibri" w:hAnsi="Calibri"/>
                <w:color w:val="auto"/>
              </w:rPr>
            </w:pPr>
          </w:p>
        </w:tc>
        <w:tc>
          <w:tcPr>
            <w:tcW w:w="1560" w:type="dxa"/>
          </w:tcPr>
          <w:p w14:paraId="7EFA167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ներհոս</w:t>
            </w:r>
          </w:p>
        </w:tc>
        <w:tc>
          <w:tcPr>
            <w:tcW w:w="1700" w:type="dxa"/>
          </w:tcPr>
          <w:p w14:paraId="5B3CCF3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արտահոս</w:t>
            </w:r>
          </w:p>
        </w:tc>
      </w:tr>
      <w:tr w:rsidR="00D2771E" w:rsidRPr="00D2771E" w14:paraId="29151858" w14:textId="77777777" w:rsidTr="00F54A9A">
        <w:tc>
          <w:tcPr>
            <w:tcW w:w="659" w:type="dxa"/>
          </w:tcPr>
          <w:p w14:paraId="2C1C380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6096" w:type="dxa"/>
          </w:tcPr>
          <w:p w14:paraId="519DF34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Բժիշկների, լաբորանտների կաբինետներ, պացիենտների հանգստի սենյակներ, ասեղնաբուժության, մանուալ թերապիայի կաբինետներ, ստատիստիկայի, հաշվապահության և այլ վարչական սենքեր՝ մշտական աշխատանքային տեղերով</w:t>
            </w:r>
          </w:p>
        </w:tc>
        <w:tc>
          <w:tcPr>
            <w:tcW w:w="1560" w:type="dxa"/>
          </w:tcPr>
          <w:p w14:paraId="338BC8DC"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 xml:space="preserve">60 </w:t>
            </w:r>
            <w:r w:rsidRPr="00D2771E">
              <w:rPr>
                <w:rFonts w:ascii="GHEA Grapalat" w:hAnsi="GHEA Grapalat"/>
                <w:color w:val="auto"/>
                <w:sz w:val="24"/>
              </w:rPr>
              <w:t>մ³/մարդ</w:t>
            </w:r>
          </w:p>
        </w:tc>
        <w:tc>
          <w:tcPr>
            <w:tcW w:w="1700" w:type="dxa"/>
          </w:tcPr>
          <w:p w14:paraId="14A56B6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միջանցքով</w:t>
            </w:r>
          </w:p>
        </w:tc>
      </w:tr>
      <w:tr w:rsidR="00D2771E" w:rsidRPr="00D2771E" w14:paraId="79A93EC8" w14:textId="77777777" w:rsidTr="00F54A9A">
        <w:tc>
          <w:tcPr>
            <w:tcW w:w="659" w:type="dxa"/>
          </w:tcPr>
          <w:p w14:paraId="2953B2F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6096" w:type="dxa"/>
          </w:tcPr>
          <w:p w14:paraId="0B05CD7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Սպիտակեղենի պահեստներ, արյան հավաքման և չափազատման տարածքներ</w:t>
            </w:r>
          </w:p>
        </w:tc>
        <w:tc>
          <w:tcPr>
            <w:tcW w:w="1560" w:type="dxa"/>
          </w:tcPr>
          <w:p w14:paraId="78A8A50C"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tc>
        <w:tc>
          <w:tcPr>
            <w:tcW w:w="1700" w:type="dxa"/>
          </w:tcPr>
          <w:p w14:paraId="78D0B47E"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2A3BCFE5" w14:textId="77777777" w:rsidTr="00F54A9A">
        <w:tc>
          <w:tcPr>
            <w:tcW w:w="659" w:type="dxa"/>
          </w:tcPr>
          <w:p w14:paraId="6CDA65F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6096" w:type="dxa"/>
          </w:tcPr>
          <w:p w14:paraId="11873A9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Սպասասրահներ, ցեխաբուժական կաբինետներ և սրահներ</w:t>
            </w:r>
          </w:p>
        </w:tc>
        <w:tc>
          <w:tcPr>
            <w:tcW w:w="1560" w:type="dxa"/>
          </w:tcPr>
          <w:p w14:paraId="0BE01FD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c>
          <w:tcPr>
            <w:tcW w:w="1700" w:type="dxa"/>
          </w:tcPr>
          <w:p w14:paraId="3032DC57"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r>
      <w:tr w:rsidR="00D2771E" w:rsidRPr="00D2771E" w14:paraId="06F44AFC" w14:textId="77777777" w:rsidTr="00F54A9A">
        <w:tc>
          <w:tcPr>
            <w:tcW w:w="659" w:type="dxa"/>
          </w:tcPr>
          <w:p w14:paraId="53A3594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w:t>
            </w:r>
          </w:p>
        </w:tc>
        <w:tc>
          <w:tcPr>
            <w:tcW w:w="6096" w:type="dxa"/>
          </w:tcPr>
          <w:p w14:paraId="3CA612B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Ֆունկցիոնալ, ուլտրաձայնային ախտորոշման կաբինետներ, վիրակապարաններ, ինֆուզիոն համակարգերի պատրաստման սենքեր, վերելակների սրահներ</w:t>
            </w:r>
          </w:p>
        </w:tc>
        <w:tc>
          <w:tcPr>
            <w:tcW w:w="1560" w:type="dxa"/>
          </w:tcPr>
          <w:p w14:paraId="4A293A0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c>
          <w:tcPr>
            <w:tcW w:w="1700" w:type="dxa"/>
          </w:tcPr>
          <w:p w14:paraId="2AA494FC"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r>
      <w:tr w:rsidR="00D2771E" w:rsidRPr="00D2771E" w14:paraId="09F8C3B6" w14:textId="77777777" w:rsidTr="00F54A9A">
        <w:tc>
          <w:tcPr>
            <w:tcW w:w="659" w:type="dxa"/>
          </w:tcPr>
          <w:p w14:paraId="64ED6B4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6096" w:type="dxa"/>
          </w:tcPr>
          <w:p w14:paraId="033A6D4D" w14:textId="78BA0CB3"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Ռենտգենախտորոշման կաբինետներ, լուսանկարչական լաբորատորիա, էլեկտրալուսային բուժման, </w:t>
            </w:r>
            <w:r w:rsidRPr="00D2771E">
              <w:rPr>
                <w:rFonts w:ascii="GHEA Grapalat" w:hAnsi="GHEA Grapalat" w:cs="Calibri"/>
                <w:color w:val="auto"/>
                <w:sz w:val="24"/>
                <w:szCs w:val="24"/>
                <w:lang w:eastAsia="ru-RU"/>
              </w:rPr>
              <w:t>ֆիզիոթերապևտիկ</w:t>
            </w:r>
            <w:r w:rsidRPr="00D2771E">
              <w:rPr>
                <w:rFonts w:ascii="GHEA Grapalat" w:hAnsi="GHEA Grapalat"/>
                <w:color w:val="auto"/>
                <w:sz w:val="24"/>
              </w:rPr>
              <w:t xml:space="preserve"> բուժման, ջերմաբուժության, փաթաթման, ուլտրաձայնային բուժման, մերսման, լաբորատոր սպասքի լվացման, մանրէազերծման սենքեր</w:t>
            </w:r>
          </w:p>
        </w:tc>
        <w:tc>
          <w:tcPr>
            <w:tcW w:w="1560" w:type="dxa"/>
          </w:tcPr>
          <w:p w14:paraId="737FCDE7"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c>
          <w:tcPr>
            <w:tcW w:w="1700" w:type="dxa"/>
          </w:tcPr>
          <w:p w14:paraId="090B1A3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1927BFCB" w14:textId="77777777" w:rsidTr="00F54A9A">
        <w:tc>
          <w:tcPr>
            <w:tcW w:w="659" w:type="dxa"/>
          </w:tcPr>
          <w:p w14:paraId="2778E4E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6096" w:type="dxa"/>
          </w:tcPr>
          <w:p w14:paraId="63F225D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Ռենտգեն ախտորոշման կաբինետներին կից հանդերձարաններ, ծծմբաջրածնային վաննաներ</w:t>
            </w:r>
          </w:p>
        </w:tc>
        <w:tc>
          <w:tcPr>
            <w:tcW w:w="1560" w:type="dxa"/>
          </w:tcPr>
          <w:p w14:paraId="5BA2A496"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c>
          <w:tcPr>
            <w:tcW w:w="1700" w:type="dxa"/>
          </w:tcPr>
          <w:p w14:paraId="0990F586"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w:t>
            </w:r>
          </w:p>
        </w:tc>
      </w:tr>
      <w:tr w:rsidR="00D2771E" w:rsidRPr="00D2771E" w14:paraId="662EC3AD" w14:textId="77777777" w:rsidTr="00F54A9A">
        <w:tc>
          <w:tcPr>
            <w:tcW w:w="659" w:type="dxa"/>
          </w:tcPr>
          <w:p w14:paraId="24F5855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7)</w:t>
            </w:r>
          </w:p>
        </w:tc>
        <w:tc>
          <w:tcPr>
            <w:tcW w:w="6096" w:type="dxa"/>
          </w:tcPr>
          <w:p w14:paraId="7A0A50F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Ռենտգեն, ճառագայթային թերապիայի, ճառագայթային ախտորոշման կառավարման սենյակներ</w:t>
            </w:r>
          </w:p>
        </w:tc>
        <w:tc>
          <w:tcPr>
            <w:tcW w:w="1560" w:type="dxa"/>
          </w:tcPr>
          <w:p w14:paraId="78D0400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w:t>
            </w:r>
          </w:p>
        </w:tc>
        <w:tc>
          <w:tcPr>
            <w:tcW w:w="1700" w:type="dxa"/>
          </w:tcPr>
          <w:p w14:paraId="6835774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w:t>
            </w:r>
          </w:p>
        </w:tc>
      </w:tr>
      <w:tr w:rsidR="00D2771E" w:rsidRPr="00D2771E" w14:paraId="190E518A" w14:textId="77777777" w:rsidTr="00F54A9A">
        <w:tc>
          <w:tcPr>
            <w:tcW w:w="659" w:type="dxa"/>
          </w:tcPr>
          <w:p w14:paraId="2B15A39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6096" w:type="dxa"/>
          </w:tcPr>
          <w:p w14:paraId="7832506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Բուժական մարմնամարզության, մեխանոթերապիայի և մարզասարքերի կաբինետներ և սրահներ</w:t>
            </w:r>
          </w:p>
        </w:tc>
        <w:tc>
          <w:tcPr>
            <w:tcW w:w="1560" w:type="dxa"/>
          </w:tcPr>
          <w:p w14:paraId="3D42F96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 xml:space="preserve">60 </w:t>
            </w:r>
            <w:r w:rsidRPr="00D2771E">
              <w:rPr>
                <w:rFonts w:ascii="GHEA Grapalat" w:hAnsi="GHEA Grapalat"/>
                <w:color w:val="auto"/>
                <w:sz w:val="24"/>
              </w:rPr>
              <w:t xml:space="preserve">մ³/մարդ - </w:t>
            </w:r>
            <w:r w:rsidRPr="00D2771E">
              <w:rPr>
                <w:rFonts w:ascii="GHEA Grapalat" w:hAnsi="GHEA Grapalat"/>
                <w:color w:val="auto"/>
              </w:rPr>
              <w:t>80%</w:t>
            </w:r>
          </w:p>
        </w:tc>
        <w:tc>
          <w:tcPr>
            <w:tcW w:w="1700" w:type="dxa"/>
          </w:tcPr>
          <w:p w14:paraId="4D67900E"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100%</w:t>
            </w:r>
          </w:p>
        </w:tc>
      </w:tr>
      <w:tr w:rsidR="00D2771E" w:rsidRPr="00D2771E" w14:paraId="7CE2F778" w14:textId="77777777" w:rsidTr="00F54A9A">
        <w:tc>
          <w:tcPr>
            <w:tcW w:w="659" w:type="dxa"/>
          </w:tcPr>
          <w:p w14:paraId="555AD68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6096" w:type="dxa"/>
          </w:tcPr>
          <w:p w14:paraId="18E5BAA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Զուգարան, լոգարան, ցնցուղարան</w:t>
            </w:r>
          </w:p>
          <w:p w14:paraId="4035C9C5" w14:textId="77777777" w:rsidR="00C62FDB" w:rsidRPr="00D2771E" w:rsidRDefault="00C62FDB" w:rsidP="00C62FDB">
            <w:pPr>
              <w:spacing w:before="60" w:after="60"/>
              <w:ind w:left="601" w:hanging="34"/>
              <w:rPr>
                <w:rFonts w:ascii="GHEA Grapalat" w:hAnsi="GHEA Grapalat"/>
                <w:color w:val="auto"/>
                <w:sz w:val="24"/>
              </w:rPr>
            </w:pPr>
            <w:r w:rsidRPr="00D2771E">
              <w:rPr>
                <w:rFonts w:ascii="GHEA Grapalat" w:hAnsi="GHEA Grapalat"/>
                <w:color w:val="auto"/>
                <w:sz w:val="24"/>
              </w:rPr>
              <w:t>1 զուգարանակոնք</w:t>
            </w:r>
          </w:p>
          <w:p w14:paraId="6A8A5A23" w14:textId="77777777" w:rsidR="00C62FDB" w:rsidRPr="00D2771E" w:rsidRDefault="00C62FDB" w:rsidP="00C62FDB">
            <w:pPr>
              <w:spacing w:before="60" w:after="60"/>
              <w:ind w:left="601" w:hanging="34"/>
              <w:rPr>
                <w:rFonts w:ascii="GHEA Grapalat" w:hAnsi="GHEA Grapalat"/>
                <w:color w:val="auto"/>
                <w:sz w:val="24"/>
              </w:rPr>
            </w:pPr>
            <w:r w:rsidRPr="00D2771E">
              <w:rPr>
                <w:rFonts w:ascii="GHEA Grapalat" w:hAnsi="GHEA Grapalat"/>
                <w:color w:val="auto"/>
                <w:sz w:val="24"/>
              </w:rPr>
              <w:t>1 միզարան</w:t>
            </w:r>
          </w:p>
          <w:p w14:paraId="58B0ED2B" w14:textId="77777777" w:rsidR="00C62FDB" w:rsidRPr="00D2771E" w:rsidRDefault="00C62FDB" w:rsidP="00C62FDB">
            <w:pPr>
              <w:spacing w:before="60" w:after="60"/>
              <w:ind w:left="601" w:hanging="34"/>
              <w:rPr>
                <w:rFonts w:ascii="GHEA Grapalat" w:hAnsi="GHEA Grapalat"/>
                <w:color w:val="auto"/>
                <w:sz w:val="24"/>
              </w:rPr>
            </w:pPr>
            <w:r w:rsidRPr="00D2771E">
              <w:rPr>
                <w:rFonts w:ascii="GHEA Grapalat" w:hAnsi="GHEA Grapalat"/>
                <w:color w:val="auto"/>
                <w:sz w:val="24"/>
              </w:rPr>
              <w:t>1 ցնցուղ</w:t>
            </w:r>
          </w:p>
        </w:tc>
        <w:tc>
          <w:tcPr>
            <w:tcW w:w="1560" w:type="dxa"/>
          </w:tcPr>
          <w:p w14:paraId="16877F8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w:t>
            </w:r>
          </w:p>
        </w:tc>
        <w:tc>
          <w:tcPr>
            <w:tcW w:w="1700" w:type="dxa"/>
          </w:tcPr>
          <w:p w14:paraId="7207A869" w14:textId="77777777" w:rsidR="000C5800" w:rsidRPr="00D2771E" w:rsidRDefault="000C5800" w:rsidP="00C62FDB">
            <w:pPr>
              <w:spacing w:before="60" w:after="60"/>
              <w:jc w:val="center"/>
              <w:rPr>
                <w:rFonts w:ascii="GHEA Grapalat" w:hAnsi="GHEA Grapalat"/>
                <w:color w:val="auto"/>
              </w:rPr>
            </w:pPr>
          </w:p>
          <w:p w14:paraId="409CCF26" w14:textId="745711F7" w:rsidR="000C5800" w:rsidRPr="00D2771E" w:rsidRDefault="005D21F0" w:rsidP="00C62FDB">
            <w:pPr>
              <w:spacing w:before="60" w:after="60"/>
              <w:jc w:val="center"/>
              <w:rPr>
                <w:rFonts w:ascii="GHEA Grapalat" w:hAnsi="GHEA Grapalat"/>
                <w:color w:val="auto"/>
              </w:rPr>
            </w:pPr>
            <w:r w:rsidRPr="00D2771E">
              <w:rPr>
                <w:rFonts w:ascii="GHEA Grapalat" w:hAnsi="GHEA Grapalat"/>
                <w:color w:val="auto"/>
                <w:sz w:val="24"/>
              </w:rPr>
              <w:t xml:space="preserve">50 </w:t>
            </w:r>
            <w:r w:rsidR="00C62FDB" w:rsidRPr="00D2771E">
              <w:rPr>
                <w:rFonts w:ascii="GHEA Grapalat" w:hAnsi="GHEA Grapalat"/>
                <w:color w:val="auto"/>
                <w:sz w:val="24"/>
              </w:rPr>
              <w:t>մ³</w:t>
            </w:r>
          </w:p>
          <w:p w14:paraId="1F2B5782" w14:textId="03A7A18D" w:rsidR="000C5800" w:rsidRPr="00D2771E" w:rsidRDefault="005D21F0" w:rsidP="00C62FDB">
            <w:pPr>
              <w:spacing w:before="60" w:after="60"/>
              <w:jc w:val="center"/>
              <w:rPr>
                <w:rFonts w:ascii="GHEA Grapalat" w:hAnsi="GHEA Grapalat"/>
                <w:color w:val="auto"/>
              </w:rPr>
            </w:pPr>
            <w:r w:rsidRPr="00D2771E">
              <w:rPr>
                <w:rFonts w:ascii="GHEA Grapalat" w:hAnsi="GHEA Grapalat"/>
                <w:color w:val="auto"/>
                <w:sz w:val="24"/>
              </w:rPr>
              <w:t xml:space="preserve">20 </w:t>
            </w:r>
            <w:r w:rsidR="00C62FDB" w:rsidRPr="00D2771E">
              <w:rPr>
                <w:rFonts w:ascii="GHEA Grapalat" w:hAnsi="GHEA Grapalat"/>
                <w:color w:val="auto"/>
                <w:sz w:val="24"/>
              </w:rPr>
              <w:t>մ³</w:t>
            </w:r>
          </w:p>
          <w:p w14:paraId="30D8813E" w14:textId="24A13B2B" w:rsidR="00C62FDB" w:rsidRPr="00D2771E" w:rsidRDefault="005D21F0" w:rsidP="00C62FDB">
            <w:pPr>
              <w:spacing w:before="60" w:after="60"/>
              <w:jc w:val="center"/>
              <w:rPr>
                <w:rFonts w:ascii="GHEA Grapalat" w:hAnsi="GHEA Grapalat"/>
                <w:color w:val="auto"/>
              </w:rPr>
            </w:pPr>
            <w:r w:rsidRPr="00D2771E">
              <w:rPr>
                <w:rFonts w:ascii="GHEA Grapalat" w:hAnsi="GHEA Grapalat"/>
                <w:color w:val="auto"/>
                <w:sz w:val="24"/>
              </w:rPr>
              <w:t xml:space="preserve">75 </w:t>
            </w:r>
            <w:r w:rsidR="00C62FDB" w:rsidRPr="00D2771E">
              <w:rPr>
                <w:rFonts w:ascii="GHEA Grapalat" w:hAnsi="GHEA Grapalat"/>
                <w:color w:val="auto"/>
                <w:sz w:val="24"/>
              </w:rPr>
              <w:t>մ³</w:t>
            </w:r>
          </w:p>
        </w:tc>
      </w:tr>
      <w:tr w:rsidR="00D2771E" w:rsidRPr="00D2771E" w14:paraId="6C9E6499" w14:textId="77777777" w:rsidTr="00F54A9A">
        <w:tc>
          <w:tcPr>
            <w:tcW w:w="659" w:type="dxa"/>
          </w:tcPr>
          <w:p w14:paraId="2A3CAF8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6096" w:type="dxa"/>
          </w:tcPr>
          <w:p w14:paraId="7526AE7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Մաքուր նյութերի, գույքի, գիպսի, շարժական սարքավորումների, սպիտակեղենի,</w:t>
            </w:r>
            <w:r w:rsidRPr="00D2771E">
              <w:rPr>
                <w:rFonts w:ascii="Calibri" w:hAnsi="Calibri"/>
                <w:color w:val="auto"/>
              </w:rPr>
              <w:t xml:space="preserve"> </w:t>
            </w:r>
            <w:r w:rsidRPr="00D2771E">
              <w:rPr>
                <w:rFonts w:ascii="GHEA Grapalat" w:hAnsi="GHEA Grapalat"/>
                <w:color w:val="auto"/>
                <w:sz w:val="24"/>
              </w:rPr>
              <w:t>շարժական բրիգադների արկղերի պահման, դեղերի, մատենավարման, տեղեկատուի, սրահների, հանդերձարանների, բժշկական արխիվների սենքեր</w:t>
            </w:r>
          </w:p>
        </w:tc>
        <w:tc>
          <w:tcPr>
            <w:tcW w:w="1560" w:type="dxa"/>
          </w:tcPr>
          <w:p w14:paraId="68004F6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w:t>
            </w:r>
          </w:p>
        </w:tc>
        <w:tc>
          <w:tcPr>
            <w:tcW w:w="1700" w:type="dxa"/>
          </w:tcPr>
          <w:p w14:paraId="6EF29DD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w:t>
            </w:r>
          </w:p>
        </w:tc>
      </w:tr>
      <w:tr w:rsidR="00D2771E" w:rsidRPr="00D2771E" w14:paraId="5B398704" w14:textId="77777777" w:rsidTr="00F54A9A">
        <w:tc>
          <w:tcPr>
            <w:tcW w:w="659" w:type="dxa"/>
          </w:tcPr>
          <w:p w14:paraId="1386289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11)</w:t>
            </w:r>
          </w:p>
        </w:tc>
        <w:tc>
          <w:tcPr>
            <w:tcW w:w="6096" w:type="dxa"/>
          </w:tcPr>
          <w:p w14:paraId="1CD0B93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Ցիկլոտրոնի բունկեր, ցիկլոտրոնի կառավարման սենք, ցիկլոտրոնի սպասարկման տեխնիկական սենքեր, ռադիոֆարմպրեպարատների որակի ստուգման լաբորատորիա, ռադիոֆարմպրեպարատների պահեստ, ռադիոակտիվ թափոնների պահեստ, ռադիոքիմիական լաբորատորիայի սպասարկման գոտի</w:t>
            </w:r>
          </w:p>
        </w:tc>
        <w:tc>
          <w:tcPr>
            <w:tcW w:w="1560" w:type="dxa"/>
          </w:tcPr>
          <w:p w14:paraId="0E5E7D4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c>
          <w:tcPr>
            <w:tcW w:w="1700" w:type="dxa"/>
          </w:tcPr>
          <w:p w14:paraId="59F9B24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10</w:t>
            </w:r>
          </w:p>
        </w:tc>
      </w:tr>
      <w:tr w:rsidR="00D2771E" w:rsidRPr="00D2771E" w14:paraId="60FF51E1" w14:textId="77777777" w:rsidTr="00F54A9A">
        <w:tc>
          <w:tcPr>
            <w:tcW w:w="659" w:type="dxa"/>
          </w:tcPr>
          <w:p w14:paraId="48FD7EE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c>
          <w:tcPr>
            <w:tcW w:w="6096" w:type="dxa"/>
          </w:tcPr>
          <w:p w14:paraId="3FF9D3E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Ռադիոֆարմպրեպարատների ներարկման սենք</w:t>
            </w:r>
          </w:p>
        </w:tc>
        <w:tc>
          <w:tcPr>
            <w:tcW w:w="1560" w:type="dxa"/>
          </w:tcPr>
          <w:p w14:paraId="6E4263E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c>
          <w:tcPr>
            <w:tcW w:w="1700" w:type="dxa"/>
          </w:tcPr>
          <w:p w14:paraId="03FECCB1"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tc>
      </w:tr>
      <w:tr w:rsidR="00D2771E" w:rsidRPr="00D2771E" w14:paraId="4C38EB1A" w14:textId="77777777" w:rsidTr="00F54A9A">
        <w:tc>
          <w:tcPr>
            <w:tcW w:w="659" w:type="dxa"/>
          </w:tcPr>
          <w:p w14:paraId="3DF50B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13)</w:t>
            </w:r>
          </w:p>
        </w:tc>
        <w:tc>
          <w:tcPr>
            <w:tcW w:w="6096" w:type="dxa"/>
          </w:tcPr>
          <w:p w14:paraId="7CCE4EC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ՊԵՏ (պոզիտրոնային էմիսիոն տոմոգրաֆիա), ՄՖԷԿՏ (մեկֆոտոնային համակարգչային տոմոգրաֆիա), ՄՌՏ սենքեր</w:t>
            </w:r>
          </w:p>
        </w:tc>
        <w:tc>
          <w:tcPr>
            <w:tcW w:w="1560" w:type="dxa"/>
          </w:tcPr>
          <w:p w14:paraId="11B215F2"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c>
          <w:tcPr>
            <w:tcW w:w="1700" w:type="dxa"/>
          </w:tcPr>
          <w:p w14:paraId="7800A7F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w:t>
            </w:r>
          </w:p>
        </w:tc>
      </w:tr>
      <w:tr w:rsidR="00D2771E" w:rsidRPr="00D2771E" w14:paraId="49C4F8E0" w14:textId="77777777" w:rsidTr="00F54A9A">
        <w:tc>
          <w:tcPr>
            <w:tcW w:w="659" w:type="dxa"/>
          </w:tcPr>
          <w:p w14:paraId="3EA010C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14)</w:t>
            </w:r>
          </w:p>
        </w:tc>
        <w:tc>
          <w:tcPr>
            <w:tcW w:w="6096" w:type="dxa"/>
          </w:tcPr>
          <w:p w14:paraId="1DB13F7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Կրիոպահեստներ</w:t>
            </w:r>
          </w:p>
        </w:tc>
        <w:tc>
          <w:tcPr>
            <w:tcW w:w="1560" w:type="dxa"/>
          </w:tcPr>
          <w:p w14:paraId="33DCC4D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c>
          <w:tcPr>
            <w:tcW w:w="1700" w:type="dxa"/>
          </w:tcPr>
          <w:p w14:paraId="37797687"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w:t>
            </w:r>
          </w:p>
        </w:tc>
      </w:tr>
    </w:tbl>
    <w:p w14:paraId="71850A5F" w14:textId="12523743" w:rsidR="004B16B6" w:rsidRPr="00D2771E" w:rsidRDefault="00AC7DD1" w:rsidP="00B248D2">
      <w:pPr>
        <w:pStyle w:val="1"/>
        <w:rPr>
          <w:color w:val="auto"/>
        </w:rPr>
      </w:pPr>
      <w:r w:rsidRPr="00D2771E">
        <w:rPr>
          <w:rFonts w:cs="GHEA Grapalat"/>
          <w:color w:val="auto"/>
        </w:rPr>
        <w:t>Բ</w:t>
      </w:r>
      <w:r w:rsidRPr="00D2771E">
        <w:rPr>
          <w:color w:val="auto"/>
        </w:rPr>
        <w:t>ուժական և ախտորոշիչ սենքերում օ</w:t>
      </w:r>
      <w:r w:rsidR="00C62FDB" w:rsidRPr="00D2771E">
        <w:rPr>
          <w:color w:val="auto"/>
        </w:rPr>
        <w:t xml:space="preserve">դի վերաշրջանառություն չի թույլատրվում: </w:t>
      </w:r>
      <w:r w:rsidRPr="00D2771E">
        <w:rPr>
          <w:color w:val="auto"/>
        </w:rPr>
        <w:t>Օդի վերաշրջանառություն թ</w:t>
      </w:r>
      <w:r w:rsidR="00C62FDB" w:rsidRPr="00D2771E">
        <w:rPr>
          <w:color w:val="auto"/>
        </w:rPr>
        <w:t>ույլատրվում է միայն մեկ սենքի սահմաններում:</w:t>
      </w:r>
    </w:p>
    <w:p w14:paraId="4C31023B" w14:textId="77777777" w:rsidR="004B16B6" w:rsidRPr="00D2771E" w:rsidRDefault="00C62FDB" w:rsidP="00B248D2">
      <w:pPr>
        <w:pStyle w:val="1"/>
        <w:rPr>
          <w:color w:val="auto"/>
        </w:rPr>
      </w:pPr>
      <w:r w:rsidRPr="00D2771E">
        <w:rPr>
          <w:color w:val="auto"/>
        </w:rPr>
        <w:t>Օդափոխ</w:t>
      </w:r>
      <w:r w:rsidR="00250559" w:rsidRPr="00D2771E">
        <w:rPr>
          <w:color w:val="auto"/>
        </w:rPr>
        <w:t>մ</w:t>
      </w:r>
      <w:r w:rsidRPr="00D2771E">
        <w:rPr>
          <w:color w:val="auto"/>
        </w:rPr>
        <w:t xml:space="preserve">ան համակարգերի նախագծման ժամանակ անհրաժեշտ է ապահովվել աղմուկի և </w:t>
      </w:r>
      <w:r w:rsidR="00D142E7" w:rsidRPr="00D2771E">
        <w:rPr>
          <w:color w:val="auto"/>
        </w:rPr>
        <w:t>թրթռման</w:t>
      </w:r>
      <w:r w:rsidRPr="00D2771E">
        <w:rPr>
          <w:color w:val="auto"/>
        </w:rPr>
        <w:t xml:space="preserve"> </w:t>
      </w:r>
      <w:r w:rsidR="00D142E7" w:rsidRPr="00D2771E">
        <w:rPr>
          <w:color w:val="auto"/>
        </w:rPr>
        <w:t xml:space="preserve">նորմատիվային </w:t>
      </w:r>
      <w:r w:rsidRPr="00D2771E">
        <w:rPr>
          <w:color w:val="auto"/>
        </w:rPr>
        <w:t>մակարդակ</w:t>
      </w:r>
      <w:r w:rsidR="00D142E7" w:rsidRPr="00D2771E">
        <w:rPr>
          <w:color w:val="auto"/>
        </w:rPr>
        <w:t>ն</w:t>
      </w:r>
      <w:r w:rsidRPr="00D2771E">
        <w:rPr>
          <w:color w:val="auto"/>
        </w:rPr>
        <w:t xml:space="preserve"> ըստ ՀՀ քաղաքաշինության նախարարի 2014 թվականի մարտի 17-ի N 79-Ն հրամանով հաստատված ՀՀՇՆ 22-04-2014 շինարարական նորմերի և ՀՀ առողջապահության նախարարի 2006 թվականի մայիսի 17-ի N 533-Ն հրամանով հաստատված N 2.2.4-009-06 հիգիենիկ նորմերի:</w:t>
      </w:r>
    </w:p>
    <w:p w14:paraId="29BA4806" w14:textId="77777777" w:rsidR="004B16B6" w:rsidRPr="00D2771E" w:rsidRDefault="00C62FDB" w:rsidP="00B248D2">
      <w:pPr>
        <w:pStyle w:val="1"/>
        <w:rPr>
          <w:color w:val="auto"/>
        </w:rPr>
      </w:pPr>
      <w:r w:rsidRPr="00D2771E">
        <w:rPr>
          <w:color w:val="auto"/>
        </w:rPr>
        <w:t xml:space="preserve">Այն աշխատատեղերը, որտեղ օգտագործվում են վնասակար նյութեր (թթուների և ալկալիների գոլորշիներ, օրգանական լուծիչներ, ցիտոստատիկ և հոգեմետ նյութեր, ֆենոլ </w:t>
      </w:r>
      <w:r w:rsidR="005B0269" w:rsidRPr="00D2771E">
        <w:rPr>
          <w:color w:val="auto"/>
        </w:rPr>
        <w:lastRenderedPageBreak/>
        <w:t>և ֆորմալդեհիդ և այլն)՝</w:t>
      </w:r>
      <w:r w:rsidRPr="00D2771E">
        <w:rPr>
          <w:color w:val="auto"/>
        </w:rPr>
        <w:t xml:space="preserve"> պետք է հագեցված լինեն տեղական արտահոսման համակարգերով:</w:t>
      </w:r>
    </w:p>
    <w:p w14:paraId="7B9DBD7E" w14:textId="77777777" w:rsidR="004B16B6" w:rsidRPr="00D2771E" w:rsidRDefault="00C62FDB" w:rsidP="00B248D2">
      <w:pPr>
        <w:pStyle w:val="1"/>
        <w:rPr>
          <w:color w:val="auto"/>
        </w:rPr>
      </w:pPr>
      <w:r w:rsidRPr="00D2771E">
        <w:rPr>
          <w:color w:val="auto"/>
        </w:rPr>
        <w:t>Տեղական արտա</w:t>
      </w:r>
      <w:r w:rsidR="005B0269" w:rsidRPr="00D2771E">
        <w:rPr>
          <w:color w:val="auto"/>
        </w:rPr>
        <w:t>ծ</w:t>
      </w:r>
      <w:r w:rsidRPr="00D2771E">
        <w:rPr>
          <w:color w:val="auto"/>
        </w:rPr>
        <w:t>ման համակարգերից հեռացվող օդի ծավալը պետք է ընդունվի տեխնոլոգիական առաջադրանքի համաձայն:</w:t>
      </w:r>
    </w:p>
    <w:p w14:paraId="3963F590" w14:textId="77777777" w:rsidR="004B16B6" w:rsidRPr="00D2771E" w:rsidRDefault="00C62FDB" w:rsidP="00B248D2">
      <w:pPr>
        <w:pStyle w:val="1"/>
        <w:rPr>
          <w:color w:val="auto"/>
        </w:rPr>
      </w:pPr>
      <w:r w:rsidRPr="00D2771E">
        <w:rPr>
          <w:color w:val="auto"/>
        </w:rPr>
        <w:t>Տեղական արտա</w:t>
      </w:r>
      <w:r w:rsidR="005B0269" w:rsidRPr="00D2771E">
        <w:rPr>
          <w:color w:val="auto"/>
        </w:rPr>
        <w:t>ծ</w:t>
      </w:r>
      <w:r w:rsidRPr="00D2771E">
        <w:rPr>
          <w:color w:val="auto"/>
        </w:rPr>
        <w:t>ման համակարգերով սարքավորված սենքերում անհրաժեշտ է տեղադրել արտա</w:t>
      </w:r>
      <w:r w:rsidR="005B0269" w:rsidRPr="00D2771E">
        <w:rPr>
          <w:color w:val="auto"/>
        </w:rPr>
        <w:t>ծ</w:t>
      </w:r>
      <w:r w:rsidRPr="00D2771E">
        <w:rPr>
          <w:color w:val="auto"/>
        </w:rPr>
        <w:t>ման սարքավոր</w:t>
      </w:r>
      <w:r w:rsidR="005B0269" w:rsidRPr="00D2771E">
        <w:rPr>
          <w:color w:val="auto"/>
        </w:rPr>
        <w:t>ումների աշխատանքը ազդարարող լու</w:t>
      </w:r>
      <w:r w:rsidRPr="00D2771E">
        <w:rPr>
          <w:color w:val="auto"/>
        </w:rPr>
        <w:t>ս</w:t>
      </w:r>
      <w:r w:rsidR="005B0269" w:rsidRPr="00D2771E">
        <w:rPr>
          <w:color w:val="auto"/>
        </w:rPr>
        <w:t>այ</w:t>
      </w:r>
      <w:r w:rsidRPr="00D2771E">
        <w:rPr>
          <w:color w:val="auto"/>
        </w:rPr>
        <w:t>ի</w:t>
      </w:r>
      <w:r w:rsidR="005B0269" w:rsidRPr="00D2771E">
        <w:rPr>
          <w:color w:val="auto"/>
        </w:rPr>
        <w:t>ն</w:t>
      </w:r>
      <w:r w:rsidRPr="00D2771E">
        <w:rPr>
          <w:color w:val="auto"/>
        </w:rPr>
        <w:t xml:space="preserve"> ազդանշան:</w:t>
      </w:r>
    </w:p>
    <w:p w14:paraId="385F0730" w14:textId="77777777" w:rsidR="004B16B6" w:rsidRPr="00D2771E" w:rsidRDefault="00C62FDB" w:rsidP="00B248D2">
      <w:pPr>
        <w:pStyle w:val="1"/>
        <w:rPr>
          <w:color w:val="auto"/>
        </w:rPr>
      </w:pPr>
      <w:r w:rsidRPr="00D2771E">
        <w:rPr>
          <w:color w:val="auto"/>
        </w:rPr>
        <w:t>Տեղական օդափոխման համակարգերի օդատարները, որոնք նախատեսված են քիմիական ակտիվ գազերի կամ</w:t>
      </w:r>
      <w:r w:rsidR="00A024B2" w:rsidRPr="00D2771E">
        <w:rPr>
          <w:color w:val="auto"/>
        </w:rPr>
        <w:t>՝</w:t>
      </w:r>
      <w:r w:rsidRPr="00D2771E">
        <w:rPr>
          <w:color w:val="auto"/>
        </w:rPr>
        <w:t xml:space="preserve"> գոլորշիների հեռացման համար, պետք է լինեն </w:t>
      </w:r>
      <w:r w:rsidR="00A024B2" w:rsidRPr="00D2771E">
        <w:rPr>
          <w:color w:val="auto"/>
        </w:rPr>
        <w:t>կոռոզա</w:t>
      </w:r>
      <w:r w:rsidRPr="00D2771E">
        <w:rPr>
          <w:color w:val="auto"/>
        </w:rPr>
        <w:t>դիմացկուն նյութերից կամ ծածկվեն հակակոռոզիոն շերտով:</w:t>
      </w:r>
    </w:p>
    <w:p w14:paraId="0C61CF25" w14:textId="77777777" w:rsidR="004B16B6" w:rsidRPr="00D2771E" w:rsidRDefault="00C62FDB" w:rsidP="00B248D2">
      <w:pPr>
        <w:pStyle w:val="1"/>
        <w:rPr>
          <w:color w:val="auto"/>
        </w:rPr>
      </w:pPr>
      <w:r w:rsidRPr="00D2771E">
        <w:rPr>
          <w:color w:val="auto"/>
        </w:rPr>
        <w:t>Օդի մաքրության դասակարգումը և օդափոխության հաճախականությունը սահմանվոմ է ՀՀ քաղաքաշինության կոմիտեի նախագահի 2024 թվականի հունիսի 25-ի N 12-Ն հրամանով հաստատված ՀՀՇՆ 31-03.07-2024 շինարարական նորմերում (աղյուսակ 15):</w:t>
      </w:r>
    </w:p>
    <w:p w14:paraId="05809799" w14:textId="77777777" w:rsidR="004B16B6" w:rsidRPr="00D2771E" w:rsidRDefault="00C62FDB" w:rsidP="00B248D2">
      <w:pPr>
        <w:pStyle w:val="1"/>
        <w:rPr>
          <w:color w:val="auto"/>
        </w:rPr>
      </w:pPr>
      <w:r w:rsidRPr="00D2771E">
        <w:rPr>
          <w:color w:val="auto"/>
        </w:rPr>
        <w:t>Օդորակումը պետք է նախատեսվի ՀՀ քաղաքաշինության կոմիտեի նախագահի 2024 թվականի հունիսի 25-ի N 12-Ն հրամանով հաստատված ՀՀՇՆ 31-03.07-2024 շինարարական նորմերի, աղյուսակ 15</w:t>
      </w:r>
      <w:r w:rsidR="00A024B2" w:rsidRPr="00D2771E">
        <w:rPr>
          <w:color w:val="auto"/>
        </w:rPr>
        <w:t>-ում</w:t>
      </w:r>
      <w:r w:rsidRPr="00D2771E">
        <w:rPr>
          <w:color w:val="auto"/>
        </w:rPr>
        <w:t xml:space="preserve"> նշված Ա, Ա1 և Բ դասի տարածքներում, կրիոպահեստարաններում, ծրագրային սառեցուցիչների սենքերում, ՄՌՏ (միջուկամագնիսային-ռեզոնանսային տոմոգրաֆիա), ՀՏ (համակարգչային տոմոգրաֆիա) և ռադիոնուկլիդային ախտորոշման կաբինետներում: Ա, Ա1 և Բ դասի մաքրության տարածքներում օդորակման սարքերը պետք է լինեն հիգիենիկ կատարմամբ:</w:t>
      </w:r>
    </w:p>
    <w:p w14:paraId="2CF04AC2" w14:textId="77777777" w:rsidR="004B16B6" w:rsidRPr="00D2771E" w:rsidRDefault="00C62FDB" w:rsidP="00B248D2">
      <w:pPr>
        <w:pStyle w:val="1"/>
        <w:rPr>
          <w:color w:val="auto"/>
        </w:rPr>
      </w:pPr>
      <w:r w:rsidRPr="00D2771E">
        <w:rPr>
          <w:color w:val="auto"/>
        </w:rPr>
        <w:t>Եթե դրսի օդի հաշվարկային ջերմաստիճանը տաք շրջան</w:t>
      </w:r>
      <w:r w:rsidR="00E626CF" w:rsidRPr="00D2771E">
        <w:rPr>
          <w:color w:val="auto"/>
        </w:rPr>
        <w:t>ներ</w:t>
      </w:r>
      <w:r w:rsidRPr="00D2771E">
        <w:rPr>
          <w:color w:val="auto"/>
        </w:rPr>
        <w:t xml:space="preserve">ում 25°С է կամ ավելի, օդորակումը պետք է նախատեսվի Բ դասի տարածքների համար: Ըստ նախագծման և տեխնոլոգիական առաջադրանքի՝ հնարավոր է օդորակման համակարգերով </w:t>
      </w:r>
      <w:r w:rsidR="00A24583" w:rsidRPr="00D2771E">
        <w:rPr>
          <w:color w:val="auto"/>
        </w:rPr>
        <w:t>կահավոր</w:t>
      </w:r>
      <w:r w:rsidRPr="00D2771E">
        <w:rPr>
          <w:color w:val="auto"/>
        </w:rPr>
        <w:t xml:space="preserve">ել </w:t>
      </w:r>
      <w:r w:rsidR="00A24583" w:rsidRPr="00D2771E">
        <w:rPr>
          <w:color w:val="auto"/>
        </w:rPr>
        <w:t xml:space="preserve">նաև </w:t>
      </w:r>
      <w:r w:rsidRPr="00D2771E">
        <w:rPr>
          <w:color w:val="auto"/>
        </w:rPr>
        <w:t>այլ սենքեր:</w:t>
      </w:r>
    </w:p>
    <w:p w14:paraId="1620DCB0" w14:textId="77777777" w:rsidR="004B16B6" w:rsidRPr="00D2771E" w:rsidRDefault="00C62FDB" w:rsidP="00B248D2">
      <w:pPr>
        <w:pStyle w:val="1"/>
        <w:rPr>
          <w:color w:val="auto"/>
        </w:rPr>
      </w:pPr>
      <w:r w:rsidRPr="00D2771E">
        <w:rPr>
          <w:color w:val="auto"/>
        </w:rPr>
        <w:t>Տաք շրջանում տարածքների հովացման համար նպատակահարմար է կիրառել ճառագայթային առաստաղային վահանակներ:</w:t>
      </w:r>
    </w:p>
    <w:p w14:paraId="0EC8EF9C" w14:textId="77777777" w:rsidR="004B16B6" w:rsidRPr="00D2771E" w:rsidRDefault="00F54A9A" w:rsidP="00B248D2">
      <w:pPr>
        <w:pStyle w:val="1"/>
        <w:rPr>
          <w:color w:val="auto"/>
        </w:rPr>
      </w:pPr>
      <w:r w:rsidRPr="00D2771E">
        <w:rPr>
          <w:color w:val="auto"/>
        </w:rPr>
        <w:lastRenderedPageBreak/>
        <w:t>Տարվա ցուրտ</w:t>
      </w:r>
      <w:r w:rsidR="00FC4B24" w:rsidRPr="00D2771E">
        <w:rPr>
          <w:color w:val="auto"/>
        </w:rPr>
        <w:t xml:space="preserve"> և տաք </w:t>
      </w:r>
      <w:r w:rsidR="00EE11E9" w:rsidRPr="00D2771E">
        <w:rPr>
          <w:color w:val="auto"/>
        </w:rPr>
        <w:t>ժամանակա</w:t>
      </w:r>
      <w:r w:rsidR="00FC4B24" w:rsidRPr="00D2771E">
        <w:rPr>
          <w:color w:val="auto"/>
        </w:rPr>
        <w:t>շրջ</w:t>
      </w:r>
      <w:r w:rsidR="00EE11E9" w:rsidRPr="00D2771E">
        <w:rPr>
          <w:color w:val="auto"/>
        </w:rPr>
        <w:t>անի</w:t>
      </w:r>
      <w:r w:rsidR="00FC4B24" w:rsidRPr="00D2771E">
        <w:rPr>
          <w:color w:val="auto"/>
        </w:rPr>
        <w:t xml:space="preserve"> համար օ</w:t>
      </w:r>
      <w:r w:rsidR="00C62FDB" w:rsidRPr="00D2771E">
        <w:rPr>
          <w:color w:val="auto"/>
        </w:rPr>
        <w:t>դորակվող սենքերի հաշվարկային օդի ջերմաստիճանն ընդունվում է ըստ աղյուսակ 19-ի</w:t>
      </w:r>
      <w:r w:rsidR="00FC4B24" w:rsidRPr="00D2771E">
        <w:rPr>
          <w:color w:val="auto"/>
        </w:rPr>
        <w:t>,</w:t>
      </w:r>
      <w:r w:rsidR="00C62FDB" w:rsidRPr="00D2771E">
        <w:rPr>
          <w:color w:val="auto"/>
        </w:rPr>
        <w:t xml:space="preserve"> կամ</w:t>
      </w:r>
      <w:r w:rsidR="00FC4B24" w:rsidRPr="00D2771E">
        <w:rPr>
          <w:color w:val="auto"/>
        </w:rPr>
        <w:t>՝</w:t>
      </w:r>
      <w:r w:rsidR="00C62FDB" w:rsidRPr="00D2771E">
        <w:rPr>
          <w:color w:val="auto"/>
        </w:rPr>
        <w:t xml:space="preserve"> տեխնոլոգիական առաջադրանքով:</w:t>
      </w:r>
    </w:p>
    <w:p w14:paraId="1808E6B8" w14:textId="77777777" w:rsidR="004B16B6" w:rsidRPr="00D2771E" w:rsidRDefault="00EE11E9" w:rsidP="00B248D2">
      <w:pPr>
        <w:pStyle w:val="1"/>
        <w:rPr>
          <w:color w:val="auto"/>
        </w:rPr>
      </w:pPr>
      <w:r w:rsidRPr="00D2771E">
        <w:rPr>
          <w:color w:val="auto"/>
        </w:rPr>
        <w:t>Ձմռանը, բ</w:t>
      </w:r>
      <w:r w:rsidR="00C62FDB" w:rsidRPr="00D2771E">
        <w:rPr>
          <w:color w:val="auto"/>
        </w:rPr>
        <w:t>ժշկական կազմակերպությունների տարածքներում օդի հարաբերական խոնավությունը պետք է ընդունվի ըստ ԳՕՍՏ 30494-2011 ստանդարտի:</w:t>
      </w:r>
    </w:p>
    <w:p w14:paraId="01083B83" w14:textId="77777777" w:rsidR="004B16B6" w:rsidRPr="00D2771E" w:rsidRDefault="00C62FDB" w:rsidP="00B248D2">
      <w:pPr>
        <w:pStyle w:val="1"/>
        <w:rPr>
          <w:color w:val="auto"/>
        </w:rPr>
      </w:pPr>
      <w:r w:rsidRPr="00D2771E">
        <w:rPr>
          <w:color w:val="auto"/>
        </w:rPr>
        <w:t xml:space="preserve">Սառը </w:t>
      </w:r>
      <w:r w:rsidR="00EE11E9" w:rsidRPr="00D2771E">
        <w:rPr>
          <w:color w:val="auto"/>
        </w:rPr>
        <w:t>ժամանակա</w:t>
      </w:r>
      <w:r w:rsidRPr="00D2771E">
        <w:rPr>
          <w:color w:val="auto"/>
        </w:rPr>
        <w:t>շրջանում</w:t>
      </w:r>
      <w:r w:rsidR="00EE0D03" w:rsidRPr="00D2771E">
        <w:rPr>
          <w:color w:val="auto"/>
        </w:rPr>
        <w:t>,</w:t>
      </w:r>
      <w:r w:rsidRPr="00D2771E">
        <w:rPr>
          <w:color w:val="auto"/>
        </w:rPr>
        <w:t xml:space="preserve"> միկրոֆլորայի աճը կանխելու համար</w:t>
      </w:r>
      <w:r w:rsidR="00EE0D03" w:rsidRPr="00D2771E">
        <w:rPr>
          <w:color w:val="auto"/>
        </w:rPr>
        <w:t>,</w:t>
      </w:r>
      <w:r w:rsidRPr="00D2771E">
        <w:rPr>
          <w:color w:val="auto"/>
        </w:rPr>
        <w:t xml:space="preserve"> օդի խոնավացումը պետք է կատարվի գոլորշիով, որը պատրաստվում է գոլորշի արտադրող էլեկտրական գեներատորներում խմելու որակ ունեցող ջրից:</w:t>
      </w:r>
    </w:p>
    <w:p w14:paraId="6C916857" w14:textId="77777777" w:rsidR="000C5800" w:rsidRPr="00D2771E" w:rsidRDefault="00C62FDB" w:rsidP="00B248D2">
      <w:pPr>
        <w:pStyle w:val="1"/>
        <w:rPr>
          <w:color w:val="auto"/>
        </w:rPr>
      </w:pPr>
      <w:r w:rsidRPr="00D2771E">
        <w:rPr>
          <w:color w:val="auto"/>
        </w:rPr>
        <w:t xml:space="preserve">Ռադիոլոգիական բաժինների և ռադիոնուկլիդային ախտորոշման բաժինների հարկադիր օդափոխության համակարգերը պետք է նախագծվեն այնպես, որ օդի հոսքը ուղղվի ռադիոնուկլիդներով ավելի քիչ աղտոտված գոտիներից դեպի </w:t>
      </w:r>
      <w:r w:rsidR="00B70D69" w:rsidRPr="00D2771E">
        <w:rPr>
          <w:color w:val="auto"/>
        </w:rPr>
        <w:t xml:space="preserve">այն </w:t>
      </w:r>
      <w:r w:rsidRPr="00D2771E">
        <w:rPr>
          <w:color w:val="auto"/>
        </w:rPr>
        <w:t>գոտիներ</w:t>
      </w:r>
      <w:r w:rsidR="00B70D69" w:rsidRPr="00D2771E">
        <w:rPr>
          <w:color w:val="auto"/>
        </w:rPr>
        <w:t>ը</w:t>
      </w:r>
      <w:r w:rsidRPr="00D2771E">
        <w:rPr>
          <w:color w:val="auto"/>
        </w:rPr>
        <w:t xml:space="preserve">, որտեղ հնարավոր է ռադիոնուկլիդների ավելի մեծ արտանետում: Բաց ռադիոֆարմպրեպարատներով աշխատանք իրականացնելիս ռադիոնուկլիդային ապահովման բլոկում օդի հոսքը պետք է ուղղվի օդի արտահոսման </w:t>
      </w:r>
      <w:r w:rsidR="00B70D69" w:rsidRPr="00D2771E">
        <w:rPr>
          <w:color w:val="auto"/>
        </w:rPr>
        <w:t xml:space="preserve">հատուկ </w:t>
      </w:r>
      <w:r w:rsidRPr="00D2771E">
        <w:rPr>
          <w:color w:val="auto"/>
        </w:rPr>
        <w:t>սարքավորումների միջոցով:</w:t>
      </w:r>
    </w:p>
    <w:p w14:paraId="6589A10E" w14:textId="3B5B0BC0" w:rsidR="004B16B6" w:rsidRPr="00D2771E" w:rsidRDefault="003A758B" w:rsidP="00B248D2">
      <w:pPr>
        <w:pStyle w:val="1"/>
        <w:rPr>
          <w:color w:val="auto"/>
        </w:rPr>
      </w:pPr>
      <w:r w:rsidRPr="00D2771E">
        <w:rPr>
          <w:color w:val="auto"/>
        </w:rPr>
        <w:t>Օդազտիչ</w:t>
      </w:r>
      <w:r w:rsidR="00C62FDB" w:rsidRPr="00D2771E">
        <w:rPr>
          <w:color w:val="auto"/>
        </w:rPr>
        <w:t>րերի տեղա</w:t>
      </w:r>
      <w:r w:rsidR="00B70D69" w:rsidRPr="00D2771E">
        <w:rPr>
          <w:color w:val="auto"/>
        </w:rPr>
        <w:t>դրմ</w:t>
      </w:r>
      <w:r w:rsidR="00C62FDB" w:rsidRPr="00D2771E">
        <w:rPr>
          <w:color w:val="auto"/>
        </w:rPr>
        <w:t xml:space="preserve">ան </w:t>
      </w:r>
      <w:r w:rsidR="00B70D69" w:rsidRPr="00D2771E">
        <w:rPr>
          <w:color w:val="auto"/>
        </w:rPr>
        <w:t>տեղ</w:t>
      </w:r>
      <w:r w:rsidR="00C62FDB" w:rsidRPr="00D2771E">
        <w:rPr>
          <w:color w:val="auto"/>
        </w:rPr>
        <w:t xml:space="preserve">երը պետք է </w:t>
      </w:r>
      <w:r w:rsidR="00D82282" w:rsidRPr="00D2771E">
        <w:rPr>
          <w:color w:val="auto"/>
        </w:rPr>
        <w:t xml:space="preserve">ապահովեն </w:t>
      </w:r>
      <w:r w:rsidRPr="00D2771E">
        <w:rPr>
          <w:color w:val="auto"/>
        </w:rPr>
        <w:t>օդազտիչ</w:t>
      </w:r>
      <w:r w:rsidR="00B70D69" w:rsidRPr="00D2771E">
        <w:rPr>
          <w:color w:val="auto"/>
        </w:rPr>
        <w:t xml:space="preserve">ի հեշտ մաքրման կամ </w:t>
      </w:r>
      <w:r w:rsidRPr="00D2771E">
        <w:rPr>
          <w:color w:val="auto"/>
        </w:rPr>
        <w:t>օդազտիչ</w:t>
      </w:r>
      <w:r w:rsidR="00B70D69" w:rsidRPr="00D2771E">
        <w:rPr>
          <w:color w:val="auto"/>
        </w:rPr>
        <w:t>ի տարրերի փոխարինման (կախված աղտոտման չափից) հնարավորություն</w:t>
      </w:r>
      <w:r w:rsidR="00C62FDB" w:rsidRPr="00D2771E">
        <w:rPr>
          <w:color w:val="auto"/>
        </w:rPr>
        <w:t>:</w:t>
      </w:r>
    </w:p>
    <w:p w14:paraId="1FE335D1" w14:textId="77777777" w:rsidR="004B16B6" w:rsidRPr="00D2771E" w:rsidRDefault="00C62FDB" w:rsidP="00B248D2">
      <w:pPr>
        <w:pStyle w:val="1"/>
        <w:rPr>
          <w:color w:val="auto"/>
        </w:rPr>
      </w:pPr>
      <w:r w:rsidRPr="00D2771E">
        <w:rPr>
          <w:color w:val="auto"/>
        </w:rPr>
        <w:t>Անհատական (առանձնացված) ներհոս-արտահոս օդափոխության համակարգեր</w:t>
      </w:r>
      <w:r w:rsidR="00DC7B80" w:rsidRPr="00D2771E">
        <w:rPr>
          <w:color w:val="auto"/>
        </w:rPr>
        <w:t>ը</w:t>
      </w:r>
      <w:r w:rsidRPr="00D2771E">
        <w:rPr>
          <w:color w:val="auto"/>
        </w:rPr>
        <w:t xml:space="preserve"> պետք է նախատեսվեն բժշկական դիտարկման բաժինների (ռենտգեն ախտորոշման կաբինետներ և միջուկամագնիսային-ռեզոնանսային տոմոգրաֆիայի կաբինետներ), ռադիոլոգիական և լաբորատոր ախտորոշիչ բաժինների, ցեխաբուժության, ջրաբուժության բաժինների, ծծմբաջրածնային և ռադոնային վաննաների, ռադոնի պատրաստման լաբորատորիաների, ցիկլոտրոնի բունկերների և ռադիոնուկլիդային ապահովման բլոկի "մաքուր տարածքներ”-ի, ռադիոնուկլիդային ապահովման այլ սենքերի, սառնարանային խցիկների</w:t>
      </w:r>
      <w:r w:rsidR="00DC7B80" w:rsidRPr="00D2771E">
        <w:rPr>
          <w:color w:val="auto"/>
        </w:rPr>
        <w:t xml:space="preserve">, ինչպես նաև </w:t>
      </w:r>
      <w:r w:rsidRPr="00D2771E">
        <w:rPr>
          <w:color w:val="auto"/>
        </w:rPr>
        <w:t>տեխնոլոգիական առաջադրանքով:</w:t>
      </w:r>
    </w:p>
    <w:p w14:paraId="592F031E" w14:textId="77777777" w:rsidR="004B16B6" w:rsidRPr="00D2771E" w:rsidRDefault="00C62FDB" w:rsidP="00B248D2">
      <w:pPr>
        <w:pStyle w:val="1"/>
        <w:rPr>
          <w:color w:val="auto"/>
        </w:rPr>
      </w:pPr>
      <w:r w:rsidRPr="00D2771E">
        <w:rPr>
          <w:color w:val="auto"/>
        </w:rPr>
        <w:t xml:space="preserve">Բժշկի կաբինետները, պացիենտների ցերեկվա ընթացքում գտնվելու տարածքները, կարգավարական կետերը, անձնակազմի սենյակները, </w:t>
      </w:r>
      <w:r w:rsidR="00D82282" w:rsidRPr="00D2771E">
        <w:rPr>
          <w:color w:val="auto"/>
        </w:rPr>
        <w:t xml:space="preserve">մինչև 36 մ² մակերեսով </w:t>
      </w:r>
      <w:r w:rsidRPr="00D2771E">
        <w:rPr>
          <w:color w:val="auto"/>
        </w:rPr>
        <w:t xml:space="preserve">հանգստի սենյակները </w:t>
      </w:r>
      <w:r w:rsidR="00D82282" w:rsidRPr="00D2771E">
        <w:rPr>
          <w:color w:val="auto"/>
        </w:rPr>
        <w:t>կահավոր</w:t>
      </w:r>
      <w:r w:rsidRPr="00D2771E">
        <w:rPr>
          <w:color w:val="auto"/>
        </w:rPr>
        <w:t xml:space="preserve">վում են </w:t>
      </w:r>
      <w:r w:rsidR="00D82282" w:rsidRPr="00D2771E">
        <w:rPr>
          <w:color w:val="auto"/>
        </w:rPr>
        <w:t xml:space="preserve">մեկ մարդուն նախատեսված 60 մ³/մարդ ժամում ներհոս </w:t>
      </w:r>
      <w:r w:rsidR="00D82282" w:rsidRPr="00D2771E">
        <w:rPr>
          <w:color w:val="auto"/>
        </w:rPr>
        <w:lastRenderedPageBreak/>
        <w:t>օդափոխությամբ</w:t>
      </w:r>
      <w:r w:rsidRPr="00D2771E">
        <w:rPr>
          <w:color w:val="auto"/>
        </w:rPr>
        <w:t>, իսկ օդի արտահոսն իրականացվում է միջանցք</w:t>
      </w:r>
      <w:r w:rsidR="00D82282" w:rsidRPr="00D2771E">
        <w:rPr>
          <w:color w:val="auto"/>
        </w:rPr>
        <w:t>ով</w:t>
      </w:r>
      <w:r w:rsidRPr="00D2771E">
        <w:rPr>
          <w:color w:val="auto"/>
        </w:rPr>
        <w:t xml:space="preserve"> (դռների բացվածքներից)։</w:t>
      </w:r>
    </w:p>
    <w:p w14:paraId="7E52988D" w14:textId="77777777" w:rsidR="004B16B6" w:rsidRPr="00D2771E" w:rsidRDefault="00C62FDB" w:rsidP="00B248D2">
      <w:pPr>
        <w:pStyle w:val="1"/>
        <w:rPr>
          <w:color w:val="auto"/>
        </w:rPr>
      </w:pPr>
      <w:r w:rsidRPr="00D2771E">
        <w:rPr>
          <w:color w:val="auto"/>
        </w:rPr>
        <w:t>Օդը</w:t>
      </w:r>
      <w:r w:rsidR="00D82282" w:rsidRPr="00D2771E">
        <w:rPr>
          <w:color w:val="auto"/>
        </w:rPr>
        <w:t>,</w:t>
      </w:r>
      <w:r w:rsidRPr="00D2771E">
        <w:rPr>
          <w:color w:val="auto"/>
        </w:rPr>
        <w:t xml:space="preserve"> </w:t>
      </w:r>
      <w:r w:rsidR="00D82282" w:rsidRPr="00D2771E">
        <w:rPr>
          <w:color w:val="auto"/>
        </w:rPr>
        <w:t xml:space="preserve">որպես կանոն, </w:t>
      </w:r>
      <w:r w:rsidRPr="00D2771E">
        <w:rPr>
          <w:color w:val="auto"/>
        </w:rPr>
        <w:t>պետք է մատակարարվի սենքի վերին գոտի:</w:t>
      </w:r>
    </w:p>
    <w:p w14:paraId="366886AD" w14:textId="7B978191" w:rsidR="00C62FDB" w:rsidRPr="00D2771E" w:rsidRDefault="00C62FDB" w:rsidP="00B248D2">
      <w:pPr>
        <w:pStyle w:val="1"/>
        <w:rPr>
          <w:color w:val="auto"/>
        </w:rPr>
      </w:pPr>
      <w:r w:rsidRPr="00D2771E">
        <w:rPr>
          <w:color w:val="auto"/>
        </w:rPr>
        <w:t xml:space="preserve">Օդի </w:t>
      </w:r>
      <w:r w:rsidR="00D82282" w:rsidRPr="00D2771E">
        <w:rPr>
          <w:color w:val="auto"/>
        </w:rPr>
        <w:t>ելքը պետք է նախատեսվի՝</w:t>
      </w:r>
    </w:p>
    <w:p w14:paraId="63036733" w14:textId="77777777" w:rsidR="00C62FDB" w:rsidRPr="00D2771E" w:rsidRDefault="00C62FDB" w:rsidP="000D7304">
      <w:pPr>
        <w:pStyle w:val="2"/>
        <w:numPr>
          <w:ilvl w:val="0"/>
          <w:numId w:val="15"/>
        </w:numPr>
        <w:rPr>
          <w:color w:val="auto"/>
        </w:rPr>
      </w:pPr>
      <w:r w:rsidRPr="00D2771E">
        <w:rPr>
          <w:color w:val="auto"/>
        </w:rPr>
        <w:t>բարոսրահներից և կրիոպահեստարաններից միայն ներքևի գոտուց</w:t>
      </w:r>
      <w:r w:rsidR="00D82282" w:rsidRPr="00D2771E">
        <w:rPr>
          <w:color w:val="auto"/>
        </w:rPr>
        <w:t>,</w:t>
      </w:r>
    </w:p>
    <w:p w14:paraId="149AECE4" w14:textId="77777777" w:rsidR="00C62FDB" w:rsidRPr="00D2771E" w:rsidRDefault="00C62FDB" w:rsidP="00B248D2">
      <w:pPr>
        <w:pStyle w:val="2"/>
        <w:rPr>
          <w:color w:val="auto"/>
        </w:rPr>
      </w:pPr>
      <w:r w:rsidRPr="00D2771E">
        <w:rPr>
          <w:color w:val="auto"/>
        </w:rPr>
        <w:t>ռենտգեն ախտորոշման և ռադիոթերապիայի սենքերից 50% վերևի և 50% ներքևի գոտուց</w:t>
      </w:r>
      <w:r w:rsidR="00DB5C22" w:rsidRPr="00D2771E">
        <w:rPr>
          <w:color w:val="auto"/>
        </w:rPr>
        <w:t>,</w:t>
      </w:r>
    </w:p>
    <w:p w14:paraId="1527A2A1" w14:textId="77777777" w:rsidR="004B16B6" w:rsidRPr="00D2771E" w:rsidRDefault="00C62FDB" w:rsidP="00B248D2">
      <w:pPr>
        <w:pStyle w:val="2"/>
        <w:rPr>
          <w:color w:val="auto"/>
        </w:rPr>
      </w:pPr>
      <w:r w:rsidRPr="00D2771E">
        <w:rPr>
          <w:color w:val="auto"/>
        </w:rPr>
        <w:t>բաց ռադիոնուկլիդներով աշխատանք իրականացնող սենքերից 65% վերևի և 35% ներքևի գոտուց</w:t>
      </w:r>
      <w:r w:rsidR="00DB5C22" w:rsidRPr="00D2771E">
        <w:rPr>
          <w:color w:val="auto"/>
        </w:rPr>
        <w:t xml:space="preserve">։ </w:t>
      </w:r>
      <w:r w:rsidRPr="00D2771E">
        <w:rPr>
          <w:color w:val="auto"/>
        </w:rPr>
        <w:t>Մյուս սենքերի օդի ելքը պետք է նախատեսվի վերին գոտուց:</w:t>
      </w:r>
    </w:p>
    <w:p w14:paraId="2B6BD09A" w14:textId="77777777" w:rsidR="004B16B6" w:rsidRPr="00D2771E" w:rsidRDefault="00C62FDB" w:rsidP="00B248D2">
      <w:pPr>
        <w:pStyle w:val="1"/>
        <w:rPr>
          <w:color w:val="auto"/>
        </w:rPr>
      </w:pPr>
      <w:r w:rsidRPr="00D2771E">
        <w:rPr>
          <w:color w:val="auto"/>
        </w:rPr>
        <w:t>Հեղուկ ազոտով և այլ ծանր գազերով աշխատելիս պետք է ապահովել օդի հեռացումը միայն ներքևի գոտուց: Հեղուկ ազոտում բիոմատերիալների պահպանման սենյակները պետք է հագեցած լինեն ինքնուրույն արտահոսքի և վթարային օդափոխության համակարգերով, որոնք ավտոմատ կերպով միանում են գազային անալիզատորի ազդանշանով:</w:t>
      </w:r>
      <w:r w:rsidR="00D86A8E" w:rsidRPr="00D2771E">
        <w:rPr>
          <w:color w:val="auto"/>
        </w:rPr>
        <w:t xml:space="preserve"> </w:t>
      </w:r>
      <w:r w:rsidR="00101293" w:rsidRPr="00D2771E">
        <w:rPr>
          <w:color w:val="auto"/>
        </w:rPr>
        <w:t>Վթարային օդափոխությամբ հեռացվող օդի փոխհատուցման համար</w:t>
      </w:r>
      <w:r w:rsidR="00D86A8E" w:rsidRPr="00D2771E">
        <w:rPr>
          <w:color w:val="auto"/>
        </w:rPr>
        <w:t>՝</w:t>
      </w:r>
      <w:r w:rsidR="00101293" w:rsidRPr="00D2771E">
        <w:rPr>
          <w:color w:val="auto"/>
        </w:rPr>
        <w:t xml:space="preserve"> թ</w:t>
      </w:r>
      <w:r w:rsidRPr="00D2771E">
        <w:rPr>
          <w:color w:val="auto"/>
        </w:rPr>
        <w:t xml:space="preserve">ույլատրվում է </w:t>
      </w:r>
      <w:r w:rsidR="00101293" w:rsidRPr="00D2771E">
        <w:rPr>
          <w:color w:val="auto"/>
        </w:rPr>
        <w:t>օդի հատուկ ներհոս</w:t>
      </w:r>
      <w:r w:rsidRPr="00D2771E">
        <w:rPr>
          <w:color w:val="auto"/>
        </w:rPr>
        <w:t xml:space="preserve"> </w:t>
      </w:r>
      <w:r w:rsidR="00101293" w:rsidRPr="00D2771E">
        <w:rPr>
          <w:color w:val="auto"/>
        </w:rPr>
        <w:t>համակարգ չնախատեսել</w:t>
      </w:r>
      <w:r w:rsidRPr="00D2771E">
        <w:rPr>
          <w:color w:val="auto"/>
        </w:rPr>
        <w:t>:</w:t>
      </w:r>
    </w:p>
    <w:p w14:paraId="2B8B45FB" w14:textId="77777777" w:rsidR="004B16B6" w:rsidRPr="00D2771E" w:rsidRDefault="00D86A8E" w:rsidP="00B248D2">
      <w:pPr>
        <w:pStyle w:val="1"/>
        <w:rPr>
          <w:color w:val="auto"/>
        </w:rPr>
      </w:pPr>
      <w:r w:rsidRPr="00D2771E">
        <w:rPr>
          <w:color w:val="auto"/>
        </w:rPr>
        <w:t>Ներհոս և արտահոս օդափոխության սարքավորումները</w:t>
      </w:r>
      <w:r w:rsidR="00C62FDB" w:rsidRPr="00D2771E">
        <w:rPr>
          <w:color w:val="auto"/>
        </w:rPr>
        <w:t xml:space="preserve"> </w:t>
      </w:r>
      <w:r w:rsidRPr="00D2771E">
        <w:rPr>
          <w:color w:val="auto"/>
        </w:rPr>
        <w:t>(</w:t>
      </w:r>
      <w:r w:rsidR="00C62FDB" w:rsidRPr="00D2771E">
        <w:rPr>
          <w:color w:val="auto"/>
        </w:rPr>
        <w:t>օդի մատակարարման և հեռացման սարքերը</w:t>
      </w:r>
      <w:r w:rsidRPr="00D2771E">
        <w:rPr>
          <w:color w:val="auto"/>
        </w:rPr>
        <w:t>)</w:t>
      </w:r>
      <w:r w:rsidR="00C62FDB" w:rsidRPr="00D2771E">
        <w:rPr>
          <w:color w:val="auto"/>
        </w:rPr>
        <w:t>, օ</w:t>
      </w:r>
      <w:r w:rsidRPr="00D2771E">
        <w:rPr>
          <w:color w:val="auto"/>
        </w:rPr>
        <w:t>դափոխման հորանները և օդատարները</w:t>
      </w:r>
      <w:r w:rsidR="00C62FDB" w:rsidRPr="00D2771E">
        <w:rPr>
          <w:color w:val="auto"/>
        </w:rPr>
        <w:t xml:space="preserve"> զննման, մաքրման և ախտահանման համար</w:t>
      </w:r>
      <w:r w:rsidRPr="00D2771E">
        <w:rPr>
          <w:color w:val="auto"/>
        </w:rPr>
        <w:t xml:space="preserve"> պետք է լինեն հասանելի</w:t>
      </w:r>
      <w:r w:rsidR="00C62FDB" w:rsidRPr="00D2771E">
        <w:rPr>
          <w:color w:val="auto"/>
        </w:rPr>
        <w:t>:</w:t>
      </w:r>
    </w:p>
    <w:p w14:paraId="72B3F543" w14:textId="77777777" w:rsidR="004B16B6" w:rsidRPr="00D2771E" w:rsidRDefault="00C62FDB" w:rsidP="00B248D2">
      <w:pPr>
        <w:pStyle w:val="1"/>
        <w:rPr>
          <w:color w:val="auto"/>
          <w:szCs w:val="24"/>
        </w:rPr>
      </w:pPr>
      <w:r w:rsidRPr="00D2771E">
        <w:rPr>
          <w:color w:val="auto"/>
        </w:rPr>
        <w:t xml:space="preserve">Արտաքին օդի ընդունումը, օդափոխության և օդորակման համակարգերի մատակարարման համար, պետք է իրականացվի շենքի </w:t>
      </w:r>
      <w:r w:rsidR="00D86A8E" w:rsidRPr="00D2771E">
        <w:rPr>
          <w:color w:val="auto"/>
        </w:rPr>
        <w:t>մաքուր գոտուց՝</w:t>
      </w:r>
      <w:r w:rsidRPr="00D2771E">
        <w:rPr>
          <w:color w:val="auto"/>
        </w:rPr>
        <w:t xml:space="preserve"> առնվազն 2 մ բարձրության վրա: Արտաքին օդը, որը մատակարարվում է համակարգերի միջոցով, պետք է մաքրվի</w:t>
      </w:r>
      <w:r w:rsidR="003A758B" w:rsidRPr="00D2771E">
        <w:rPr>
          <w:color w:val="auto"/>
        </w:rPr>
        <w:t xml:space="preserve"> օդազտիչնե</w:t>
      </w:r>
      <w:r w:rsidRPr="00D2771E">
        <w:rPr>
          <w:color w:val="auto"/>
        </w:rPr>
        <w:t>րով:</w:t>
      </w:r>
      <w:r w:rsidR="00D55195" w:rsidRPr="00D2771E">
        <w:rPr>
          <w:color w:val="auto"/>
        </w:rPr>
        <w:t xml:space="preserve"> </w:t>
      </w:r>
      <w:r w:rsidR="00A55C4D" w:rsidRPr="00D2771E">
        <w:rPr>
          <w:rFonts w:cs="Arial"/>
          <w:color w:val="auto"/>
          <w:szCs w:val="24"/>
        </w:rPr>
        <w:t>Օդափոխության համակարգերով մատակարարվող ն</w:t>
      </w:r>
      <w:r w:rsidR="00C215C9" w:rsidRPr="00D2771E">
        <w:rPr>
          <w:rFonts w:cs="Arial"/>
          <w:color w:val="auto"/>
          <w:szCs w:val="24"/>
        </w:rPr>
        <w:t xml:space="preserve">երածվող օդը պետք է մաքրվի կոպիտ և նուրբ </w:t>
      </w:r>
      <w:r w:rsidR="003A758B" w:rsidRPr="00D2771E">
        <w:rPr>
          <w:color w:val="auto"/>
        </w:rPr>
        <w:t>օդա</w:t>
      </w:r>
      <w:r w:rsidR="00C215C9" w:rsidRPr="00D2771E">
        <w:rPr>
          <w:rFonts w:cs="Arial"/>
          <w:color w:val="auto"/>
          <w:szCs w:val="24"/>
        </w:rPr>
        <w:t>զտիչներով։</w:t>
      </w:r>
    </w:p>
    <w:p w14:paraId="10712FFA" w14:textId="77777777" w:rsidR="004B16B6" w:rsidRPr="00D2771E" w:rsidRDefault="00C62FDB" w:rsidP="00B248D2">
      <w:pPr>
        <w:pStyle w:val="1"/>
        <w:rPr>
          <w:color w:val="auto"/>
        </w:rPr>
      </w:pPr>
      <w:r w:rsidRPr="00D2771E">
        <w:rPr>
          <w:color w:val="auto"/>
        </w:rPr>
        <w:t>Օդի հարմարավետ ջերմաստիճանի ապահովման նպատակով, կենտրոնական հովացման համակարգով չ</w:t>
      </w:r>
      <w:r w:rsidR="00D55195" w:rsidRPr="00D2771E">
        <w:rPr>
          <w:color w:val="auto"/>
        </w:rPr>
        <w:t>կահավորվ</w:t>
      </w:r>
      <w:r w:rsidRPr="00D2771E">
        <w:rPr>
          <w:color w:val="auto"/>
        </w:rPr>
        <w:t>ած սենյակներում նախագծման առաջադրանքի դեպքում կարելի է կիրառել օդափոխիչներ կամ էժեկցիոն օդորակիչներ</w:t>
      </w:r>
      <w:r w:rsidRPr="00D2771E">
        <w:rPr>
          <w:rFonts w:ascii="Cambria Math" w:hAnsi="Cambria Math"/>
          <w:color w:val="auto"/>
        </w:rPr>
        <w:t>,</w:t>
      </w:r>
      <w:r w:rsidRPr="00D2771E">
        <w:rPr>
          <w:color w:val="auto"/>
        </w:rPr>
        <w:t xml:space="preserve"> այն պայմանով, որ բացառի կոնդենսատի կաթիլների առաջացումը սառեցնող մակերեսների վրա:</w:t>
      </w:r>
    </w:p>
    <w:p w14:paraId="7B433A11" w14:textId="77777777" w:rsidR="004B16B6" w:rsidRPr="00D2771E" w:rsidRDefault="00C62FDB" w:rsidP="00B248D2">
      <w:pPr>
        <w:pStyle w:val="1"/>
        <w:rPr>
          <w:color w:val="auto"/>
        </w:rPr>
      </w:pPr>
      <w:r w:rsidRPr="00D2771E">
        <w:rPr>
          <w:color w:val="auto"/>
        </w:rPr>
        <w:lastRenderedPageBreak/>
        <w:t xml:space="preserve">Սպասասրահներում, անձնակազմի սենյակներում, ադմինիստրատիվ և օժանդակ սենքերում թույլատրվում է օգտագործել բաժանված տիպի օդորակիչներ (սպլիտ համակարգեր)՝ պայմանով, որ </w:t>
      </w:r>
      <w:r w:rsidR="003A758B" w:rsidRPr="00D2771E">
        <w:rPr>
          <w:color w:val="auto"/>
        </w:rPr>
        <w:t>օդազտիչն</w:t>
      </w:r>
      <w:r w:rsidRPr="00D2771E">
        <w:rPr>
          <w:color w:val="auto"/>
        </w:rPr>
        <w:t>երի և ջերմափոխանակիչների մաքրման ու ախտահանման աշխատանքներն իրականացվեն ոչ ուշ, քան երեք ամիսը մեկ անգամ:</w:t>
      </w:r>
    </w:p>
    <w:p w14:paraId="6D9F86EE" w14:textId="77777777" w:rsidR="004B16B6" w:rsidRPr="00D2771E" w:rsidRDefault="00C62FDB" w:rsidP="00B248D2">
      <w:pPr>
        <w:pStyle w:val="1"/>
        <w:rPr>
          <w:color w:val="auto"/>
        </w:rPr>
      </w:pPr>
      <w:r w:rsidRPr="00D2771E">
        <w:rPr>
          <w:color w:val="auto"/>
        </w:rPr>
        <w:t xml:space="preserve">Ներհոս օդափոխության և հովացման համակարգերի համար պետք է կիրառել ներքին </w:t>
      </w:r>
      <w:r w:rsidR="009D65EB" w:rsidRPr="00D2771E">
        <w:rPr>
          <w:color w:val="auto"/>
        </w:rPr>
        <w:t>ո</w:t>
      </w:r>
      <w:r w:rsidRPr="00D2771E">
        <w:rPr>
          <w:color w:val="auto"/>
        </w:rPr>
        <w:t>չ</w:t>
      </w:r>
      <w:r w:rsidR="009D65EB" w:rsidRPr="00D2771E">
        <w:rPr>
          <w:color w:val="auto"/>
        </w:rPr>
        <w:t xml:space="preserve"> կլան</w:t>
      </w:r>
      <w:r w:rsidRPr="00D2771E">
        <w:rPr>
          <w:color w:val="auto"/>
        </w:rPr>
        <w:t xml:space="preserve">ող մակերեսով օդատարներ, որոնք թույլ </w:t>
      </w:r>
      <w:r w:rsidR="009D65EB" w:rsidRPr="00D2771E">
        <w:rPr>
          <w:color w:val="auto"/>
        </w:rPr>
        <w:t>բացառում են</w:t>
      </w:r>
      <w:r w:rsidRPr="00D2771E">
        <w:rPr>
          <w:color w:val="auto"/>
        </w:rPr>
        <w:t xml:space="preserve"> օդատարների կամ </w:t>
      </w:r>
      <w:r w:rsidR="009D65EB" w:rsidRPr="00D2771E">
        <w:rPr>
          <w:color w:val="auto"/>
        </w:rPr>
        <w:t xml:space="preserve">ծածկույթների </w:t>
      </w:r>
      <w:r w:rsidRPr="00D2771E">
        <w:rPr>
          <w:color w:val="auto"/>
        </w:rPr>
        <w:t>պաշտպանիչ նյութի մասնիկների տարած</w:t>
      </w:r>
      <w:r w:rsidR="00D72753" w:rsidRPr="00D2771E">
        <w:rPr>
          <w:color w:val="auto"/>
        </w:rPr>
        <w:t>ում</w:t>
      </w:r>
      <w:r w:rsidRPr="00D2771E">
        <w:rPr>
          <w:color w:val="auto"/>
        </w:rPr>
        <w:t>ը սենյակներում:</w:t>
      </w:r>
    </w:p>
    <w:p w14:paraId="07E21C10" w14:textId="77777777" w:rsidR="004B16B6" w:rsidRPr="00D2771E" w:rsidRDefault="008D75F0" w:rsidP="00B248D2">
      <w:pPr>
        <w:pStyle w:val="1"/>
        <w:rPr>
          <w:color w:val="auto"/>
        </w:rPr>
      </w:pPr>
      <w:r w:rsidRPr="00D2771E">
        <w:rPr>
          <w:rFonts w:cs="GHEA Grapalat"/>
          <w:color w:val="auto"/>
        </w:rPr>
        <w:t>Բ</w:t>
      </w:r>
      <w:r w:rsidR="00C62FDB" w:rsidRPr="00D2771E">
        <w:rPr>
          <w:color w:val="auto"/>
        </w:rPr>
        <w:t>արձր արդյունավետության</w:t>
      </w:r>
      <w:r w:rsidR="00CC2CBC" w:rsidRPr="00D2771E">
        <w:rPr>
          <w:color w:val="auto"/>
        </w:rPr>
        <w:t xml:space="preserve"> զտիչները</w:t>
      </w:r>
      <w:r w:rsidR="00C62FDB" w:rsidRPr="00D2771E">
        <w:rPr>
          <w:color w:val="auto"/>
        </w:rPr>
        <w:t xml:space="preserve"> (H11-H14) հիմնականում պետք է տեղադրվեն անմիջապես սպասարկվող սենքում: Եթե դա հնարավոր չէ, ապա օդափոխման համակարգի օդատարները, </w:t>
      </w:r>
      <w:r w:rsidRPr="00D2771E">
        <w:rPr>
          <w:color w:val="auto"/>
        </w:rPr>
        <w:t>գերբարձր արդյունավետության զտիչն</w:t>
      </w:r>
      <w:r w:rsidR="00C62FDB" w:rsidRPr="00D2771E">
        <w:rPr>
          <w:color w:val="auto"/>
        </w:rPr>
        <w:t xml:space="preserve">երից հետո, պետք է </w:t>
      </w:r>
      <w:r w:rsidRPr="00D2771E">
        <w:rPr>
          <w:color w:val="auto"/>
        </w:rPr>
        <w:t>իրականաց</w:t>
      </w:r>
      <w:r w:rsidR="00C62FDB" w:rsidRPr="00D2771E">
        <w:rPr>
          <w:color w:val="auto"/>
        </w:rPr>
        <w:t>վեն չժանգոտվող պողպատից կամ հարթ, կոռոզիակայուն, չփոշոտվող մակերես ունեցող այլ նյութերից:</w:t>
      </w:r>
    </w:p>
    <w:p w14:paraId="2FB7A27B" w14:textId="77777777" w:rsidR="004B16B6" w:rsidRPr="00D2771E" w:rsidRDefault="008D75F0" w:rsidP="00B248D2">
      <w:pPr>
        <w:pStyle w:val="1"/>
        <w:rPr>
          <w:color w:val="auto"/>
        </w:rPr>
      </w:pPr>
      <w:r w:rsidRPr="00D2771E">
        <w:rPr>
          <w:rFonts w:cs="GHEA Grapalat"/>
          <w:color w:val="auto"/>
        </w:rPr>
        <w:t>Բ</w:t>
      </w:r>
      <w:r w:rsidRPr="00D2771E">
        <w:rPr>
          <w:color w:val="auto"/>
        </w:rPr>
        <w:t>ոլոր սենյակներում օ</w:t>
      </w:r>
      <w:r w:rsidR="00C62FDB" w:rsidRPr="00D2771E">
        <w:rPr>
          <w:color w:val="auto"/>
        </w:rPr>
        <w:t xml:space="preserve">դատարների, խողովակների և սարքավորումների տեղադրումը հիմնականում </w:t>
      </w:r>
      <w:r w:rsidRPr="00D2771E">
        <w:rPr>
          <w:color w:val="auto"/>
        </w:rPr>
        <w:t>պետք է նախատեսվի</w:t>
      </w:r>
      <w:r w:rsidR="00C62FDB" w:rsidRPr="00D2771E">
        <w:rPr>
          <w:color w:val="auto"/>
        </w:rPr>
        <w:t xml:space="preserve"> թաքցված: Օդատարների բաց տեղադրումը թույլատրվում է լաբորատորիաներում, պահեստարաններում և այլ օժանդակ սենյակներում:</w:t>
      </w:r>
    </w:p>
    <w:p w14:paraId="4FEE93AE" w14:textId="085B401F" w:rsidR="00F10959" w:rsidRPr="00D2771E" w:rsidRDefault="00C62FDB" w:rsidP="00B248D2">
      <w:pPr>
        <w:pStyle w:val="1"/>
        <w:rPr>
          <w:color w:val="auto"/>
        </w:rPr>
      </w:pPr>
      <w:r w:rsidRPr="00D2771E">
        <w:rPr>
          <w:color w:val="auto"/>
        </w:rPr>
        <w:t>Տանիքի և նկուղային տարածքների օդանցքները պետք է պաշտպանված լինեն կրծողների, թռչունների և միջատների ներթափանցումից:</w:t>
      </w:r>
    </w:p>
    <w:p w14:paraId="7E83C80D" w14:textId="0555DD38" w:rsidR="004B16B6" w:rsidRPr="00D2771E" w:rsidRDefault="0093374F" w:rsidP="00B248D2">
      <w:pPr>
        <w:pStyle w:val="Heading2"/>
        <w:rPr>
          <w:color w:val="auto"/>
        </w:rPr>
      </w:pPr>
      <w:r w:rsidRPr="00D2771E">
        <w:rPr>
          <w:color w:val="auto"/>
        </w:rPr>
        <w:t xml:space="preserve">ԻՆԺԵՆԵՐԱԿԱՆ ՀԱՄԱԿԱՐԳԵՐԻ ԱՎՏՈՄԱՏԱՑՈՒՄ </w:t>
      </w:r>
      <w:r w:rsidR="005D21F0" w:rsidRPr="00D2771E">
        <w:rPr>
          <w:color w:val="auto"/>
        </w:rPr>
        <w:t>ԵՎ</w:t>
      </w:r>
      <w:r w:rsidRPr="00D2771E">
        <w:rPr>
          <w:color w:val="auto"/>
        </w:rPr>
        <w:t xml:space="preserve"> ԿԱՌԱՎԱՐՈՒՄ</w:t>
      </w:r>
    </w:p>
    <w:p w14:paraId="7F796A1D" w14:textId="77777777" w:rsidR="004B16B6" w:rsidRPr="00D2771E" w:rsidRDefault="00C62FDB" w:rsidP="00B248D2">
      <w:pPr>
        <w:pStyle w:val="1"/>
        <w:rPr>
          <w:color w:val="auto"/>
        </w:rPr>
      </w:pPr>
      <w:r w:rsidRPr="00D2771E">
        <w:rPr>
          <w:color w:val="auto"/>
        </w:rPr>
        <w:t xml:space="preserve">Բժշկական կազմակերպությունների ավտոմատացումը և կառավարումը, որոնք </w:t>
      </w:r>
      <w:r w:rsidRPr="00A94DC3">
        <w:rPr>
          <w:color w:val="auto"/>
        </w:rPr>
        <w:t>ընդգրկված են հիվանդանոցային համալիրների կազմում,</w:t>
      </w:r>
      <w:r w:rsidRPr="00D2771E">
        <w:rPr>
          <w:color w:val="auto"/>
        </w:rPr>
        <w:t xml:space="preserve"> պետք է իրականացվի որպես հիվանդանոցային համալիրի կենտրոնացված համակարգի մի մաս:</w:t>
      </w:r>
    </w:p>
    <w:p w14:paraId="74351174" w14:textId="29EBFE09" w:rsidR="00C62FDB" w:rsidRPr="00D2771E" w:rsidRDefault="00A94DC3" w:rsidP="00B248D2">
      <w:pPr>
        <w:pStyle w:val="1"/>
        <w:rPr>
          <w:color w:val="auto"/>
        </w:rPr>
      </w:pPr>
      <w:r>
        <w:rPr>
          <w:color w:val="auto"/>
        </w:rPr>
        <w:t>Նախագծային առաջադրանքով</w:t>
      </w:r>
      <w:r w:rsidR="00C62FDB" w:rsidRPr="00D2771E">
        <w:rPr>
          <w:color w:val="auto"/>
        </w:rPr>
        <w:t xml:space="preserve"> ամբուլատոր-պոլիկլինիկական կազմակերպություններում</w:t>
      </w:r>
      <w:r w:rsidR="00272D87" w:rsidRPr="00D2771E">
        <w:rPr>
          <w:color w:val="auto"/>
        </w:rPr>
        <w:t xml:space="preserve"> </w:t>
      </w:r>
      <w:r>
        <w:rPr>
          <w:color w:val="auto"/>
        </w:rPr>
        <w:t>նախատեսվում են</w:t>
      </w:r>
      <w:r w:rsidR="00254418" w:rsidRPr="00D2771E">
        <w:rPr>
          <w:color w:val="auto"/>
        </w:rPr>
        <w:t xml:space="preserve"> ավտոմատացման և կարգավորման հետևյալ</w:t>
      </w:r>
      <w:r w:rsidR="00272D87" w:rsidRPr="00D2771E">
        <w:rPr>
          <w:color w:val="auto"/>
        </w:rPr>
        <w:t xml:space="preserve"> </w:t>
      </w:r>
      <w:r w:rsidR="00254418" w:rsidRPr="00D2771E">
        <w:rPr>
          <w:color w:val="auto"/>
        </w:rPr>
        <w:t>ինժեներական համակարգերը՝</w:t>
      </w:r>
    </w:p>
    <w:p w14:paraId="32EB8CB9" w14:textId="77777777" w:rsidR="00254418" w:rsidRPr="00D2771E" w:rsidRDefault="00254418" w:rsidP="000D7304">
      <w:pPr>
        <w:pStyle w:val="2"/>
        <w:numPr>
          <w:ilvl w:val="0"/>
          <w:numId w:val="16"/>
        </w:numPr>
        <w:rPr>
          <w:color w:val="auto"/>
        </w:rPr>
      </w:pPr>
      <w:r w:rsidRPr="00D2771E">
        <w:rPr>
          <w:color w:val="auto"/>
        </w:rPr>
        <w:t>ջեռուցում և ջերմամատակարում,</w:t>
      </w:r>
    </w:p>
    <w:p w14:paraId="1182592C" w14:textId="77777777" w:rsidR="00254418" w:rsidRPr="00D2771E" w:rsidRDefault="00254418" w:rsidP="00B248D2">
      <w:pPr>
        <w:pStyle w:val="2"/>
        <w:rPr>
          <w:color w:val="auto"/>
        </w:rPr>
      </w:pPr>
      <w:r w:rsidRPr="00D2771E">
        <w:rPr>
          <w:color w:val="auto"/>
        </w:rPr>
        <w:t>ջրամատակարարում և կոյուղի,</w:t>
      </w:r>
    </w:p>
    <w:p w14:paraId="50A396CB" w14:textId="77777777" w:rsidR="00C62FDB" w:rsidRPr="00D2771E" w:rsidRDefault="00C62FDB" w:rsidP="00B248D2">
      <w:pPr>
        <w:pStyle w:val="2"/>
        <w:rPr>
          <w:color w:val="auto"/>
        </w:rPr>
      </w:pPr>
      <w:r w:rsidRPr="00D2771E">
        <w:rPr>
          <w:color w:val="auto"/>
        </w:rPr>
        <w:t>օդափոխության և օդորակման համակարգեր</w:t>
      </w:r>
      <w:r w:rsidR="00254418" w:rsidRPr="00D2771E">
        <w:rPr>
          <w:color w:val="auto"/>
        </w:rPr>
        <w:t>,</w:t>
      </w:r>
    </w:p>
    <w:p w14:paraId="2EDCD139" w14:textId="77777777" w:rsidR="00C62FDB" w:rsidRPr="00D2771E" w:rsidRDefault="00C62FDB" w:rsidP="00B248D2">
      <w:pPr>
        <w:pStyle w:val="2"/>
        <w:rPr>
          <w:color w:val="auto"/>
        </w:rPr>
      </w:pPr>
      <w:r w:rsidRPr="00D2771E">
        <w:rPr>
          <w:color w:val="auto"/>
        </w:rPr>
        <w:lastRenderedPageBreak/>
        <w:t>սառեցման համակարգեր</w:t>
      </w:r>
      <w:r w:rsidR="00254418" w:rsidRPr="00D2771E">
        <w:rPr>
          <w:color w:val="auto"/>
        </w:rPr>
        <w:t>,</w:t>
      </w:r>
    </w:p>
    <w:p w14:paraId="68534BA0" w14:textId="77777777" w:rsidR="00C62FDB" w:rsidRPr="00D2771E" w:rsidRDefault="00C62FDB" w:rsidP="00B248D2">
      <w:pPr>
        <w:pStyle w:val="2"/>
        <w:rPr>
          <w:color w:val="auto"/>
        </w:rPr>
      </w:pPr>
      <w:r w:rsidRPr="00D2771E">
        <w:rPr>
          <w:color w:val="auto"/>
        </w:rPr>
        <w:t>էլեկտրամատակարարման համակարգեր</w:t>
      </w:r>
      <w:r w:rsidR="00254418" w:rsidRPr="00D2771E">
        <w:rPr>
          <w:color w:val="auto"/>
        </w:rPr>
        <w:t>,</w:t>
      </w:r>
    </w:p>
    <w:p w14:paraId="5E8923BF" w14:textId="77777777" w:rsidR="00C62FDB" w:rsidRPr="00D2771E" w:rsidRDefault="00C62FDB" w:rsidP="00B248D2">
      <w:pPr>
        <w:pStyle w:val="2"/>
        <w:rPr>
          <w:color w:val="auto"/>
        </w:rPr>
      </w:pPr>
      <w:r w:rsidRPr="00D2771E">
        <w:rPr>
          <w:color w:val="auto"/>
        </w:rPr>
        <w:t>հրդեհային պաշտպանություն և հրդեհաշիջման համակարգեր</w:t>
      </w:r>
      <w:r w:rsidR="00406271" w:rsidRPr="00D2771E">
        <w:rPr>
          <w:color w:val="auto"/>
        </w:rPr>
        <w:t>,</w:t>
      </w:r>
    </w:p>
    <w:p w14:paraId="5421EAB6" w14:textId="77777777" w:rsidR="004B16B6" w:rsidRPr="00D2771E" w:rsidRDefault="00C62FDB" w:rsidP="00B248D2">
      <w:pPr>
        <w:pStyle w:val="2"/>
        <w:rPr>
          <w:color w:val="auto"/>
        </w:rPr>
      </w:pPr>
      <w:r w:rsidRPr="00D2771E">
        <w:rPr>
          <w:color w:val="auto"/>
        </w:rPr>
        <w:t>վերելակային սարքավորումներ</w:t>
      </w:r>
      <w:r w:rsidR="00406271" w:rsidRPr="00D2771E">
        <w:rPr>
          <w:color w:val="auto"/>
        </w:rPr>
        <w:t>։</w:t>
      </w:r>
    </w:p>
    <w:p w14:paraId="1F145F66" w14:textId="77777777" w:rsidR="004B16B6" w:rsidRPr="00D2771E" w:rsidRDefault="00C62FDB" w:rsidP="00B248D2">
      <w:pPr>
        <w:pStyle w:val="1"/>
        <w:rPr>
          <w:color w:val="auto"/>
        </w:rPr>
      </w:pPr>
      <w:r w:rsidRPr="00D2771E">
        <w:rPr>
          <w:color w:val="auto"/>
        </w:rPr>
        <w:t>Այլ բժշկական կազմակերպություններում</w:t>
      </w:r>
      <w:r w:rsidR="00406271" w:rsidRPr="00D2771E">
        <w:rPr>
          <w:color w:val="auto"/>
        </w:rPr>
        <w:t xml:space="preserve"> կիրառվող</w:t>
      </w:r>
      <w:r w:rsidRPr="00D2771E">
        <w:rPr>
          <w:color w:val="auto"/>
        </w:rPr>
        <w:t xml:space="preserve"> ավտոմատացման և կառավարման ինժեներական համակարգերը սահմանվում են նախագծման առաջադրանքով և տվյալ բժշկական կազմակերպություններում շահագործվող սարքավորումների արտադրողի պահանջներով:</w:t>
      </w:r>
    </w:p>
    <w:p w14:paraId="6EEF0967" w14:textId="77777777" w:rsidR="004B16B6" w:rsidRPr="00D2771E" w:rsidRDefault="00C62FDB" w:rsidP="00B248D2">
      <w:pPr>
        <w:pStyle w:val="1"/>
        <w:rPr>
          <w:color w:val="auto"/>
        </w:rPr>
      </w:pPr>
      <w:r w:rsidRPr="00D2771E">
        <w:rPr>
          <w:color w:val="auto"/>
        </w:rPr>
        <w:t>Ավտոմատացման համակարգը պետք է ապահովի շենքի ինժեներական համակարգերի ծրագրային կառավարումը, տեխնոլոգիական համակարգերի բնութագրերի տրված կարգավորումների պահպանումը, պաշտպանությունը վթարային իրավիճակներից և ահազանգումը՝ բնութագրերի սահմանված հարաչափերից շեղման դեպքում:</w:t>
      </w:r>
    </w:p>
    <w:p w14:paraId="46C1ECC8" w14:textId="77777777" w:rsidR="004B16B6" w:rsidRPr="00D2771E" w:rsidRDefault="00C62FDB" w:rsidP="00B248D2">
      <w:pPr>
        <w:pStyle w:val="1"/>
        <w:rPr>
          <w:color w:val="auto"/>
        </w:rPr>
      </w:pPr>
      <w:r w:rsidRPr="00D2771E">
        <w:rPr>
          <w:color w:val="auto"/>
        </w:rPr>
        <w:t>Հրդեհային պաշտպանության համակարգի նախագծումը պետք է իրականացվի ՀՀ քաղաքաշինության կոմիտեի նախագահի 2024 թվականի փետրվարի 22-ի N 10-Ն հրամանով հաստատված ՀՀՇՆ 21-01.01-2024 շինարարական նորմերի համաձայն:</w:t>
      </w:r>
    </w:p>
    <w:p w14:paraId="2719B4F8" w14:textId="70FD76C2" w:rsidR="00C62FDB" w:rsidRPr="00D2771E" w:rsidRDefault="00C62FDB" w:rsidP="00B248D2">
      <w:pPr>
        <w:pStyle w:val="1"/>
        <w:rPr>
          <w:color w:val="auto"/>
        </w:rPr>
      </w:pPr>
      <w:r w:rsidRPr="00D2771E">
        <w:rPr>
          <w:color w:val="auto"/>
        </w:rPr>
        <w:t>Ավտոմատացված աշխատանքային տեղով կահավորված կարգավարական կենտրոնը պետք է տեղակայվի անձնակազմի շուրջօրյա ներկայությա</w:t>
      </w:r>
      <w:r w:rsidR="009903FB" w:rsidRPr="00D2771E">
        <w:rPr>
          <w:color w:val="auto"/>
        </w:rPr>
        <w:t>ն</w:t>
      </w:r>
      <w:r w:rsidRPr="00D2771E">
        <w:rPr>
          <w:color w:val="auto"/>
        </w:rPr>
        <w:t xml:space="preserve"> սենքում:</w:t>
      </w:r>
    </w:p>
    <w:p w14:paraId="4D3F1795" w14:textId="77777777" w:rsidR="004B16B6" w:rsidRPr="00D2771E" w:rsidRDefault="00153C2C" w:rsidP="00B248D2">
      <w:pPr>
        <w:pStyle w:val="Heading2"/>
        <w:rPr>
          <w:color w:val="auto"/>
        </w:rPr>
      </w:pPr>
      <w:r w:rsidRPr="00D2771E">
        <w:rPr>
          <w:color w:val="auto"/>
        </w:rPr>
        <w:t xml:space="preserve">ՋՐԱՄԱՏԱԿԱՐԱՐՈՒՄ </w:t>
      </w:r>
      <w:r w:rsidR="0093374F" w:rsidRPr="00D2771E">
        <w:rPr>
          <w:color w:val="auto"/>
        </w:rPr>
        <w:t>ԵՎ</w:t>
      </w:r>
      <w:r w:rsidRPr="00D2771E">
        <w:rPr>
          <w:color w:val="auto"/>
        </w:rPr>
        <w:t xml:space="preserve"> ԿՈՅՈՒՂԻ</w:t>
      </w:r>
    </w:p>
    <w:p w14:paraId="0E1B7C8A" w14:textId="77777777" w:rsidR="000C5800" w:rsidRPr="00D2771E" w:rsidRDefault="00C62FDB" w:rsidP="00B248D2">
      <w:pPr>
        <w:pStyle w:val="1"/>
        <w:rPr>
          <w:color w:val="auto"/>
        </w:rPr>
      </w:pPr>
      <w:r w:rsidRPr="00D2771E">
        <w:rPr>
          <w:color w:val="auto"/>
        </w:rPr>
        <w:t>Բժշկական կազմակերպությունների ջրամատակարար</w:t>
      </w:r>
      <w:r w:rsidR="00171E57" w:rsidRPr="00D2771E">
        <w:rPr>
          <w:color w:val="auto"/>
        </w:rPr>
        <w:t xml:space="preserve">ման </w:t>
      </w:r>
      <w:r w:rsidRPr="00D2771E">
        <w:rPr>
          <w:color w:val="auto"/>
        </w:rPr>
        <w:t>և կոյուղու համակարգեր նախագծելիս անհրաժեշտ է առաջնորդվել ՀՀ քաղաքաշինության կոմիտեի նախագահի 2024 թվականի հունիսի 25-ի N 12-Ն հրամանով հաստատված ՀՀՇՆ 31-03.07-2024 շինարարական նորմերով, ինչպես նաև ՀՀ առողջապահության նախարարի 2002 թվականի դեկտեմբերի 25-ի N 876 հրամանով հաստատված N 2-III-Ա 2-1 սանիտարական նորմերով և կանոններով և 2006 թվականի մայիսի 17-ի N 534-Ն հրամանով հաստատված N 2-III-2.2.4 սանիտարահամաճարակային կանոններով և նորմերով։</w:t>
      </w:r>
    </w:p>
    <w:p w14:paraId="253865EC" w14:textId="69C6E3BB" w:rsidR="00C62FDB" w:rsidRPr="00D2771E" w:rsidRDefault="00C62FDB" w:rsidP="00B248D2">
      <w:pPr>
        <w:pStyle w:val="1"/>
        <w:rPr>
          <w:color w:val="auto"/>
          <w:szCs w:val="24"/>
        </w:rPr>
      </w:pPr>
      <w:r w:rsidRPr="00D2771E">
        <w:rPr>
          <w:color w:val="auto"/>
          <w:szCs w:val="24"/>
        </w:rPr>
        <w:lastRenderedPageBreak/>
        <w:t>Բժշկական կազմակերպությունների տեխնոլոգիական կարիքների, բժշկական լաբորատորիաների համար մեկ աշխատակցի ջրի ծախսի չափանիշներ</w:t>
      </w:r>
      <w:r w:rsidR="00AD52EF" w:rsidRPr="00D2771E">
        <w:rPr>
          <w:color w:val="auto"/>
          <w:szCs w:val="24"/>
        </w:rPr>
        <w:t>ը</w:t>
      </w:r>
      <w:r w:rsidRPr="00D2771E">
        <w:rPr>
          <w:color w:val="auto"/>
          <w:szCs w:val="24"/>
        </w:rPr>
        <w:t xml:space="preserve"> </w:t>
      </w:r>
      <w:r w:rsidR="00AD52EF" w:rsidRPr="00D2771E">
        <w:rPr>
          <w:color w:val="auto"/>
          <w:szCs w:val="24"/>
        </w:rPr>
        <w:t>սահման</w:t>
      </w:r>
      <w:r w:rsidRPr="00D2771E">
        <w:rPr>
          <w:color w:val="auto"/>
          <w:szCs w:val="24"/>
        </w:rPr>
        <w:t>վում են աղյուսակ 20-ի համաձայն:</w:t>
      </w:r>
    </w:p>
    <w:p w14:paraId="5A61444E" w14:textId="14412C7F" w:rsidR="00AD52EF" w:rsidRPr="00D2771E" w:rsidRDefault="00C62FDB" w:rsidP="00B248D2">
      <w:pPr>
        <w:pStyle w:val="Heading5"/>
        <w:rPr>
          <w:color w:val="auto"/>
        </w:rPr>
      </w:pPr>
      <w:r w:rsidRPr="00D2771E">
        <w:rPr>
          <w:color w:val="auto"/>
        </w:rPr>
        <w:t>Բժշկական կազմակերպությունների տեխնոլոգիական կարիքների, համար ջրի ծախսի չափանիշներ</w:t>
      </w:r>
    </w:p>
    <w:tbl>
      <w:tblPr>
        <w:tblStyle w:val="TableGrid"/>
        <w:tblW w:w="0" w:type="auto"/>
        <w:tblInd w:w="-431" w:type="dxa"/>
        <w:tblLayout w:type="fixed"/>
        <w:tblLook w:val="04A0" w:firstRow="1" w:lastRow="0" w:firstColumn="1" w:lastColumn="0" w:noHBand="0" w:noVBand="1"/>
      </w:tblPr>
      <w:tblGrid>
        <w:gridCol w:w="426"/>
        <w:gridCol w:w="2552"/>
        <w:gridCol w:w="1339"/>
        <w:gridCol w:w="1030"/>
        <w:gridCol w:w="1425"/>
        <w:gridCol w:w="1091"/>
        <w:gridCol w:w="1450"/>
        <w:gridCol w:w="889"/>
      </w:tblGrid>
      <w:tr w:rsidR="00D2771E" w:rsidRPr="00D2771E" w14:paraId="699B00A2" w14:textId="77777777" w:rsidTr="00AD52EF">
        <w:trPr>
          <w:trHeight w:val="647"/>
        </w:trPr>
        <w:tc>
          <w:tcPr>
            <w:tcW w:w="426" w:type="dxa"/>
            <w:vMerge w:val="restart"/>
          </w:tcPr>
          <w:p w14:paraId="60865819"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w:t>
            </w:r>
          </w:p>
        </w:tc>
        <w:tc>
          <w:tcPr>
            <w:tcW w:w="2552" w:type="dxa"/>
            <w:vMerge w:val="restart"/>
          </w:tcPr>
          <w:p w14:paraId="1CEEA946"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Սպառող լաբորատորիաներ</w:t>
            </w:r>
            <w:r w:rsidR="00AD52EF" w:rsidRPr="00D2771E">
              <w:rPr>
                <w:rFonts w:ascii="GHEA Grapalat" w:hAnsi="GHEA Grapalat"/>
                <w:b/>
                <w:color w:val="auto"/>
                <w:sz w:val="24"/>
              </w:rPr>
              <w:t>ը</w:t>
            </w:r>
          </w:p>
        </w:tc>
        <w:tc>
          <w:tcPr>
            <w:tcW w:w="7224" w:type="dxa"/>
            <w:gridSpan w:val="6"/>
          </w:tcPr>
          <w:p w14:paraId="0AE0B561"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Ջրի ծախսի չափանիշ</w:t>
            </w:r>
            <w:r w:rsidR="00AD52EF" w:rsidRPr="00D2771E">
              <w:rPr>
                <w:rFonts w:ascii="GHEA Grapalat" w:hAnsi="GHEA Grapalat"/>
                <w:b/>
                <w:color w:val="auto"/>
                <w:sz w:val="24"/>
              </w:rPr>
              <w:t>ը</w:t>
            </w:r>
            <w:r w:rsidRPr="00D2771E">
              <w:rPr>
                <w:rFonts w:ascii="GHEA Grapalat" w:hAnsi="GHEA Grapalat"/>
                <w:b/>
                <w:color w:val="auto"/>
                <w:sz w:val="24"/>
              </w:rPr>
              <w:t>, լ</w:t>
            </w:r>
          </w:p>
        </w:tc>
      </w:tr>
      <w:tr w:rsidR="00D2771E" w:rsidRPr="00D2771E" w14:paraId="4E56C537" w14:textId="77777777" w:rsidTr="00AD52EF">
        <w:tc>
          <w:tcPr>
            <w:tcW w:w="426" w:type="dxa"/>
            <w:vMerge/>
          </w:tcPr>
          <w:p w14:paraId="7A74421B" w14:textId="77777777" w:rsidR="00C62FDB" w:rsidRPr="00D2771E" w:rsidRDefault="00C62FDB" w:rsidP="00C62FDB">
            <w:pPr>
              <w:spacing w:before="60" w:after="60"/>
              <w:rPr>
                <w:rFonts w:ascii="Calibri" w:hAnsi="Calibri"/>
                <w:color w:val="auto"/>
              </w:rPr>
            </w:pPr>
          </w:p>
        </w:tc>
        <w:tc>
          <w:tcPr>
            <w:tcW w:w="2552" w:type="dxa"/>
            <w:vMerge/>
          </w:tcPr>
          <w:p w14:paraId="5918FE4B" w14:textId="77777777" w:rsidR="00C62FDB" w:rsidRPr="00D2771E" w:rsidRDefault="00C62FDB" w:rsidP="00C62FDB">
            <w:pPr>
              <w:spacing w:before="60" w:after="60"/>
              <w:rPr>
                <w:rFonts w:ascii="Calibri" w:hAnsi="Calibri"/>
                <w:color w:val="auto"/>
              </w:rPr>
            </w:pPr>
          </w:p>
        </w:tc>
        <w:tc>
          <w:tcPr>
            <w:tcW w:w="2369" w:type="dxa"/>
            <w:gridSpan w:val="2"/>
          </w:tcPr>
          <w:p w14:paraId="2EE06015"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Միջին օրական</w:t>
            </w:r>
          </w:p>
        </w:tc>
        <w:tc>
          <w:tcPr>
            <w:tcW w:w="2516" w:type="dxa"/>
            <w:gridSpan w:val="2"/>
          </w:tcPr>
          <w:p w14:paraId="70D2E17D"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Ջրի առավելագույն ծախսը օրական</w:t>
            </w:r>
          </w:p>
        </w:tc>
        <w:tc>
          <w:tcPr>
            <w:tcW w:w="2339" w:type="dxa"/>
            <w:gridSpan w:val="2"/>
          </w:tcPr>
          <w:p w14:paraId="65216CC6"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Ջրի առավելագույն ծախսը ժամում</w:t>
            </w:r>
          </w:p>
        </w:tc>
      </w:tr>
      <w:tr w:rsidR="00D2771E" w:rsidRPr="00D2771E" w14:paraId="6252680A" w14:textId="77777777" w:rsidTr="00AD52EF">
        <w:tc>
          <w:tcPr>
            <w:tcW w:w="426" w:type="dxa"/>
          </w:tcPr>
          <w:p w14:paraId="71D8AE49" w14:textId="77777777" w:rsidR="00C62FDB" w:rsidRPr="00D2771E" w:rsidRDefault="00C62FDB" w:rsidP="00C62FDB">
            <w:pPr>
              <w:spacing w:before="60" w:after="60"/>
              <w:rPr>
                <w:rFonts w:ascii="GHEA Grapalat" w:hAnsi="GHEA Grapalat"/>
                <w:color w:val="auto"/>
              </w:rPr>
            </w:pPr>
          </w:p>
        </w:tc>
        <w:tc>
          <w:tcPr>
            <w:tcW w:w="2552" w:type="dxa"/>
          </w:tcPr>
          <w:p w14:paraId="20A32886" w14:textId="77777777" w:rsidR="00C62FDB" w:rsidRPr="00D2771E" w:rsidRDefault="00C62FDB" w:rsidP="00C62FDB">
            <w:pPr>
              <w:spacing w:before="60" w:after="60"/>
              <w:rPr>
                <w:rFonts w:ascii="GHEA Grapalat" w:hAnsi="GHEA Grapalat"/>
                <w:color w:val="auto"/>
              </w:rPr>
            </w:pPr>
          </w:p>
        </w:tc>
        <w:tc>
          <w:tcPr>
            <w:tcW w:w="1339" w:type="dxa"/>
          </w:tcPr>
          <w:p w14:paraId="2E5655DA"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Ընդհանուր, այդ թվում տաք</w:t>
            </w:r>
          </w:p>
        </w:tc>
        <w:tc>
          <w:tcPr>
            <w:tcW w:w="1030" w:type="dxa"/>
          </w:tcPr>
          <w:p w14:paraId="4128566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Տաք</w:t>
            </w:r>
          </w:p>
        </w:tc>
        <w:tc>
          <w:tcPr>
            <w:tcW w:w="1425" w:type="dxa"/>
          </w:tcPr>
          <w:p w14:paraId="438673F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Ընդհանուր, այդ թվում տաք</w:t>
            </w:r>
          </w:p>
        </w:tc>
        <w:tc>
          <w:tcPr>
            <w:tcW w:w="1091" w:type="dxa"/>
          </w:tcPr>
          <w:p w14:paraId="181BDBCB"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Տաք</w:t>
            </w:r>
          </w:p>
        </w:tc>
        <w:tc>
          <w:tcPr>
            <w:tcW w:w="1450" w:type="dxa"/>
          </w:tcPr>
          <w:p w14:paraId="7FCBC765"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Ընդհանուր, այդ թվում տաք</w:t>
            </w:r>
          </w:p>
        </w:tc>
        <w:tc>
          <w:tcPr>
            <w:tcW w:w="889" w:type="dxa"/>
          </w:tcPr>
          <w:p w14:paraId="47AD66ED"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Տաք</w:t>
            </w:r>
          </w:p>
        </w:tc>
      </w:tr>
      <w:tr w:rsidR="00D2771E" w:rsidRPr="00D2771E" w14:paraId="62907871" w14:textId="77777777" w:rsidTr="00AD52EF">
        <w:tc>
          <w:tcPr>
            <w:tcW w:w="426" w:type="dxa"/>
          </w:tcPr>
          <w:p w14:paraId="0E6E2E96" w14:textId="77777777" w:rsidR="00C62FDB" w:rsidRPr="007A6666" w:rsidRDefault="00C62FDB" w:rsidP="007A6666">
            <w:pPr>
              <w:pStyle w:val="ListParagraph"/>
              <w:numPr>
                <w:ilvl w:val="0"/>
                <w:numId w:val="30"/>
              </w:numPr>
              <w:spacing w:before="60" w:after="60" w:line="240" w:lineRule="auto"/>
              <w:rPr>
                <w:rFonts w:ascii="GHEA Grapalat" w:hAnsi="GHEA Grapalat"/>
                <w:b/>
                <w:sz w:val="24"/>
              </w:rPr>
            </w:pPr>
          </w:p>
        </w:tc>
        <w:tc>
          <w:tcPr>
            <w:tcW w:w="2552" w:type="dxa"/>
          </w:tcPr>
          <w:p w14:paraId="33FDF9F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Քիմիական</w:t>
            </w:r>
          </w:p>
        </w:tc>
        <w:tc>
          <w:tcPr>
            <w:tcW w:w="1339" w:type="dxa"/>
          </w:tcPr>
          <w:p w14:paraId="316C8CBF"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460</w:t>
            </w:r>
          </w:p>
        </w:tc>
        <w:tc>
          <w:tcPr>
            <w:tcW w:w="1030" w:type="dxa"/>
          </w:tcPr>
          <w:p w14:paraId="2C603E7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60</w:t>
            </w:r>
          </w:p>
        </w:tc>
        <w:tc>
          <w:tcPr>
            <w:tcW w:w="1425" w:type="dxa"/>
          </w:tcPr>
          <w:p w14:paraId="03488B1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570</w:t>
            </w:r>
          </w:p>
        </w:tc>
        <w:tc>
          <w:tcPr>
            <w:tcW w:w="1091" w:type="dxa"/>
          </w:tcPr>
          <w:p w14:paraId="110B8AA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80</w:t>
            </w:r>
          </w:p>
        </w:tc>
        <w:tc>
          <w:tcPr>
            <w:tcW w:w="1450" w:type="dxa"/>
          </w:tcPr>
          <w:p w14:paraId="02D2F819"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55,6</w:t>
            </w:r>
          </w:p>
        </w:tc>
        <w:tc>
          <w:tcPr>
            <w:tcW w:w="889" w:type="dxa"/>
          </w:tcPr>
          <w:p w14:paraId="72848FE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w:t>
            </w:r>
          </w:p>
        </w:tc>
      </w:tr>
      <w:tr w:rsidR="00D2771E" w:rsidRPr="00D2771E" w14:paraId="017962C5" w14:textId="77777777" w:rsidTr="00AD52EF">
        <w:tc>
          <w:tcPr>
            <w:tcW w:w="426" w:type="dxa"/>
          </w:tcPr>
          <w:p w14:paraId="5B695F64" w14:textId="77777777" w:rsidR="00C62FDB" w:rsidRPr="007A6666" w:rsidRDefault="00C62FDB" w:rsidP="007A6666">
            <w:pPr>
              <w:pStyle w:val="ListParagraph"/>
              <w:numPr>
                <w:ilvl w:val="0"/>
                <w:numId w:val="30"/>
              </w:numPr>
              <w:spacing w:before="60" w:after="60" w:line="240" w:lineRule="auto"/>
              <w:rPr>
                <w:rFonts w:ascii="GHEA Grapalat" w:hAnsi="GHEA Grapalat"/>
                <w:b/>
                <w:sz w:val="24"/>
              </w:rPr>
            </w:pPr>
          </w:p>
        </w:tc>
        <w:tc>
          <w:tcPr>
            <w:tcW w:w="2552" w:type="dxa"/>
          </w:tcPr>
          <w:p w14:paraId="747D5F1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Կենսաբանական</w:t>
            </w:r>
          </w:p>
        </w:tc>
        <w:tc>
          <w:tcPr>
            <w:tcW w:w="1339" w:type="dxa"/>
          </w:tcPr>
          <w:p w14:paraId="08B5AE14"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310</w:t>
            </w:r>
          </w:p>
        </w:tc>
        <w:tc>
          <w:tcPr>
            <w:tcW w:w="1030" w:type="dxa"/>
          </w:tcPr>
          <w:p w14:paraId="3CE3FC1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55</w:t>
            </w:r>
          </w:p>
        </w:tc>
        <w:tc>
          <w:tcPr>
            <w:tcW w:w="1425" w:type="dxa"/>
          </w:tcPr>
          <w:p w14:paraId="114A3155"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370</w:t>
            </w:r>
          </w:p>
        </w:tc>
        <w:tc>
          <w:tcPr>
            <w:tcW w:w="1091" w:type="dxa"/>
          </w:tcPr>
          <w:p w14:paraId="665347D8"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75</w:t>
            </w:r>
          </w:p>
        </w:tc>
        <w:tc>
          <w:tcPr>
            <w:tcW w:w="1450" w:type="dxa"/>
          </w:tcPr>
          <w:p w14:paraId="23F80BA0"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32</w:t>
            </w:r>
          </w:p>
        </w:tc>
        <w:tc>
          <w:tcPr>
            <w:tcW w:w="889" w:type="dxa"/>
          </w:tcPr>
          <w:p w14:paraId="7DE2D103" w14:textId="77777777" w:rsidR="00C62FDB" w:rsidRPr="00D2771E" w:rsidRDefault="00C62FDB" w:rsidP="00C62FDB">
            <w:pPr>
              <w:spacing w:before="60" w:after="60"/>
              <w:jc w:val="center"/>
              <w:rPr>
                <w:rFonts w:ascii="GHEA Grapalat" w:hAnsi="GHEA Grapalat"/>
                <w:color w:val="auto"/>
              </w:rPr>
            </w:pPr>
            <w:r w:rsidRPr="00D2771E">
              <w:rPr>
                <w:rFonts w:ascii="GHEA Grapalat" w:hAnsi="GHEA Grapalat"/>
                <w:color w:val="auto"/>
              </w:rPr>
              <w:t>8,2</w:t>
            </w:r>
          </w:p>
        </w:tc>
      </w:tr>
    </w:tbl>
    <w:p w14:paraId="20412D28" w14:textId="77777777" w:rsidR="00C62FDB" w:rsidRPr="00D2771E" w:rsidRDefault="00171E57" w:rsidP="00B248D2">
      <w:pPr>
        <w:pStyle w:val="1"/>
        <w:rPr>
          <w:color w:val="auto"/>
        </w:rPr>
      </w:pPr>
      <w:r w:rsidRPr="00D2771E">
        <w:rPr>
          <w:color w:val="auto"/>
        </w:rPr>
        <w:t xml:space="preserve"> </w:t>
      </w:r>
      <w:r w:rsidR="00AD52EF" w:rsidRPr="00D2771E">
        <w:rPr>
          <w:color w:val="auto"/>
        </w:rPr>
        <w:t>Ջրի ծախս</w:t>
      </w:r>
      <w:r w:rsidR="00C62FDB" w:rsidRPr="00D2771E">
        <w:rPr>
          <w:color w:val="auto"/>
        </w:rPr>
        <w:t>ը, որ</w:t>
      </w:r>
      <w:r w:rsidR="00AD52EF" w:rsidRPr="00D2771E">
        <w:rPr>
          <w:color w:val="auto"/>
        </w:rPr>
        <w:t>ը</w:t>
      </w:r>
      <w:r w:rsidR="00C62FDB" w:rsidRPr="00D2771E">
        <w:rPr>
          <w:color w:val="auto"/>
        </w:rPr>
        <w:t xml:space="preserve"> նախատեսված </w:t>
      </w:r>
      <w:r w:rsidR="00AD52EF" w:rsidRPr="00D2771E">
        <w:rPr>
          <w:color w:val="auto"/>
        </w:rPr>
        <w:t>է</w:t>
      </w:r>
      <w:r w:rsidR="00C62FDB" w:rsidRPr="00D2771E">
        <w:rPr>
          <w:color w:val="auto"/>
        </w:rPr>
        <w:t xml:space="preserve"> բուժական վաննաների, լողավազանների, ջրաբուժական սենքերի, սննդի պատրաստման, լվացքի և այլ նպատակների համար, հաշվարկվում են նախագծի տեխնոլոգիական բաժնում:</w:t>
      </w:r>
    </w:p>
    <w:p w14:paraId="7F6E1741" w14:textId="77777777" w:rsidR="00C62FDB" w:rsidRPr="00D2771E" w:rsidRDefault="00C62FDB" w:rsidP="00B248D2">
      <w:pPr>
        <w:pStyle w:val="Heading3"/>
        <w:rPr>
          <w:color w:val="auto"/>
        </w:rPr>
      </w:pPr>
      <w:r w:rsidRPr="00D2771E">
        <w:rPr>
          <w:color w:val="auto"/>
        </w:rPr>
        <w:t>Լողավազանների ջրամատակարարում</w:t>
      </w:r>
    </w:p>
    <w:p w14:paraId="2452590D" w14:textId="77777777" w:rsidR="004B16B6" w:rsidRPr="00D2771E" w:rsidRDefault="00C62FDB" w:rsidP="00B248D2">
      <w:pPr>
        <w:pStyle w:val="1"/>
        <w:rPr>
          <w:color w:val="auto"/>
        </w:rPr>
      </w:pPr>
      <w:r w:rsidRPr="00D2771E">
        <w:rPr>
          <w:color w:val="auto"/>
        </w:rPr>
        <w:t>Լողավազանների նախագծման ժամանակ անհրաժեշտ է առաջնորդվել ՀՀ քաղաքաշինության կոմիտեի նախագահի 2024 թվականի փետրվարի 19-ի N 09-Ն հրամանով հաստատված ՀՀՇՆ 31-03.06-2024 շինարարական նորմերով, ինչպես նաև</w:t>
      </w:r>
      <w:r w:rsidR="00AD52EF" w:rsidRPr="00D2771E">
        <w:rPr>
          <w:color w:val="auto"/>
        </w:rPr>
        <w:t>՝</w:t>
      </w:r>
      <w:r w:rsidRPr="00D2771E">
        <w:rPr>
          <w:color w:val="auto"/>
        </w:rPr>
        <w:t xml:space="preserve"> ՀՀ առողջապահության նախարարի 2006 թվականի մայիսի 17-ի N 534-Ն հրամանով հաստատված N 2-III-2.2.4 սանիտարահամաճարակային կանոններով և նորմերով։</w:t>
      </w:r>
    </w:p>
    <w:p w14:paraId="53E05FC4" w14:textId="77777777" w:rsidR="004B16B6" w:rsidRPr="00D2771E" w:rsidRDefault="00C62FDB" w:rsidP="00B248D2">
      <w:pPr>
        <w:pStyle w:val="1"/>
        <w:rPr>
          <w:color w:val="auto"/>
        </w:rPr>
      </w:pPr>
      <w:r w:rsidRPr="00D2771E">
        <w:rPr>
          <w:color w:val="auto"/>
        </w:rPr>
        <w:t>Բուժական լողավազանների ջրի շրջանառությունը պետք է իրականացվի ջրի վերաշրջանառություն միջոցով կամ անընդհատ մաքուր ջրի մատակարարմամբ: Ջուրը պետք է մատակարարվի համաչափ</w:t>
      </w:r>
      <w:r w:rsidR="0096737F" w:rsidRPr="00D2771E">
        <w:rPr>
          <w:color w:val="auto"/>
        </w:rPr>
        <w:t>՝</w:t>
      </w:r>
      <w:r w:rsidRPr="00D2771E">
        <w:rPr>
          <w:color w:val="auto"/>
        </w:rPr>
        <w:t xml:space="preserve"> ամբողջ աշխատանքի ընթացքում: Ջրի ջերմաստիճանը բուժական լողավազանում պետք է համապատասխանեցվի բուժում ստացողների հիվանդության բնույթին և լինի 25°С-ից մինչև 37°С սահմաններում: Լողավազանի սենքի օդի հարաբերական խոնավությունը պետք է լինի 50%-60%:</w:t>
      </w:r>
    </w:p>
    <w:p w14:paraId="22E6241D" w14:textId="77777777" w:rsidR="004B16B6" w:rsidRPr="00D2771E" w:rsidRDefault="00C62FDB" w:rsidP="00B248D2">
      <w:pPr>
        <w:pStyle w:val="1"/>
        <w:rPr>
          <w:color w:val="auto"/>
        </w:rPr>
      </w:pPr>
      <w:r w:rsidRPr="00D2771E">
        <w:rPr>
          <w:color w:val="auto"/>
        </w:rPr>
        <w:lastRenderedPageBreak/>
        <w:t>Մինչև 65 մ³ ծավալ ունեցող լողավազաններում ջրի փոխանակումը պետք է նախատեսվի շրջանառությամբ կամ շարունակական</w:t>
      </w:r>
      <w:r w:rsidR="0096737F" w:rsidRPr="00D2771E">
        <w:rPr>
          <w:color w:val="auto"/>
        </w:rPr>
        <w:t>՝</w:t>
      </w:r>
      <w:r w:rsidRPr="00D2771E">
        <w:rPr>
          <w:color w:val="auto"/>
        </w:rPr>
        <w:t xml:space="preserve"> թարմ ջրի հոսքով (մեկանգամյա օգտագործմամբ ախտահանումով): Երեխաների համար նախատեսված լողավազաններում ջրի փոխանակումը պետք է իրականացվի մեկ հերթափոխում, մեծահասակների համար՝ ոչ ավել, քան երկու հերթափոխում: Ջրի փոխանակման մեթոդը՝ </w:t>
      </w:r>
      <w:r w:rsidR="0096737F" w:rsidRPr="00D2771E">
        <w:rPr>
          <w:color w:val="auto"/>
        </w:rPr>
        <w:t>պարբերական</w:t>
      </w:r>
      <w:r w:rsidRPr="00D2771E">
        <w:rPr>
          <w:color w:val="auto"/>
        </w:rPr>
        <w:t xml:space="preserve"> լց</w:t>
      </w:r>
      <w:r w:rsidR="0096737F" w:rsidRPr="00D2771E">
        <w:rPr>
          <w:color w:val="auto"/>
        </w:rPr>
        <w:t>ավորում և դատարկում չի թույլատր</w:t>
      </w:r>
      <w:r w:rsidRPr="00D2771E">
        <w:rPr>
          <w:color w:val="auto"/>
        </w:rPr>
        <w:t>ում: Ջրի փոխանակման սխեման ընտրվում է տեխնիկատնտեսական հաշվարկի հիման վրա։</w:t>
      </w:r>
    </w:p>
    <w:p w14:paraId="27C4F14B" w14:textId="77777777" w:rsidR="004B16B6" w:rsidRPr="00D2771E" w:rsidRDefault="00C62FDB" w:rsidP="00B248D2">
      <w:pPr>
        <w:pStyle w:val="1"/>
        <w:rPr>
          <w:color w:val="auto"/>
        </w:rPr>
      </w:pPr>
      <w:r w:rsidRPr="00D2771E">
        <w:rPr>
          <w:color w:val="auto"/>
        </w:rPr>
        <w:t>Լողավազանների ջրա</w:t>
      </w:r>
      <w:r w:rsidR="0002027C" w:rsidRPr="00D2771E">
        <w:rPr>
          <w:color w:val="auto"/>
        </w:rPr>
        <w:t>յին նախապատրաստ</w:t>
      </w:r>
      <w:r w:rsidRPr="00D2771E">
        <w:rPr>
          <w:color w:val="auto"/>
        </w:rPr>
        <w:t xml:space="preserve">ումը և </w:t>
      </w:r>
      <w:r w:rsidR="0002027C" w:rsidRPr="00D2771E">
        <w:rPr>
          <w:color w:val="auto"/>
        </w:rPr>
        <w:t xml:space="preserve">դրա </w:t>
      </w:r>
      <w:r w:rsidRPr="00D2771E">
        <w:rPr>
          <w:color w:val="auto"/>
        </w:rPr>
        <w:t>կոնստրուկտիվ լուծումները ընդունվում են ՀՀ քաղաքաշինության կոմիտեի նախագահի 2024 թվականի փետրվարի 19-ի N 09-Ն հրամանով հաստատված ՀՀՇՆ 31-03.06-2024 շինարարական նորմերի պահանջներին համապատասխան:</w:t>
      </w:r>
    </w:p>
    <w:p w14:paraId="7061E45B" w14:textId="77777777" w:rsidR="004B16B6" w:rsidRPr="00D2771E" w:rsidRDefault="00C62FDB" w:rsidP="00B248D2">
      <w:pPr>
        <w:pStyle w:val="1"/>
        <w:rPr>
          <w:color w:val="auto"/>
        </w:rPr>
      </w:pPr>
      <w:r w:rsidRPr="00D2771E">
        <w:rPr>
          <w:color w:val="auto"/>
        </w:rPr>
        <w:t>Քլորատորի, էլեկտրոլիզային կամ ռեագենտային տարածքները, որոնք նախատեսված են ախտահանիչ լուծույթի պատրաստման համար, պետք է տեղակայվեն գետնի մ</w:t>
      </w:r>
      <w:r w:rsidR="00E27424" w:rsidRPr="00D2771E">
        <w:rPr>
          <w:color w:val="auto"/>
        </w:rPr>
        <w:t>ակարդակից վերև գտնվող հարկերում՝</w:t>
      </w:r>
      <w:r w:rsidRPr="00D2771E">
        <w:rPr>
          <w:color w:val="auto"/>
        </w:rPr>
        <w:t xml:space="preserve"> լողավազանի անմիջական հարևանությամբ և ունենան անմիջական ելք դեպի դուրս:</w:t>
      </w:r>
    </w:p>
    <w:p w14:paraId="06B5D0A0" w14:textId="77777777" w:rsidR="004B16B6" w:rsidRPr="00D2771E" w:rsidRDefault="00C62FDB" w:rsidP="00B248D2">
      <w:pPr>
        <w:pStyle w:val="1"/>
        <w:rPr>
          <w:color w:val="auto"/>
        </w:rPr>
      </w:pPr>
      <w:r w:rsidRPr="00D2771E">
        <w:rPr>
          <w:color w:val="auto"/>
        </w:rPr>
        <w:t>Բուժական լողավազանների տարածքներում նախատեսվում է տեղադրել ջրցան ծորակներ՝ սառը և տաք ջրի մատակարարմամբ:</w:t>
      </w:r>
    </w:p>
    <w:p w14:paraId="6B1884B1" w14:textId="76827B01" w:rsidR="00C62FDB" w:rsidRPr="00D2771E" w:rsidRDefault="00C62FDB" w:rsidP="00B248D2">
      <w:pPr>
        <w:pStyle w:val="1"/>
        <w:rPr>
          <w:color w:val="auto"/>
        </w:rPr>
      </w:pPr>
      <w:r w:rsidRPr="00D2771E">
        <w:rPr>
          <w:color w:val="auto"/>
        </w:rPr>
        <w:t xml:space="preserve">Ջրաբուժական բաժինը (Շարկո </w:t>
      </w:r>
      <w:r w:rsidR="00E27424" w:rsidRPr="00D2771E">
        <w:rPr>
          <w:color w:val="auto"/>
        </w:rPr>
        <w:t>ցնցուղ</w:t>
      </w:r>
      <w:r w:rsidRPr="00D2771E">
        <w:rPr>
          <w:color w:val="auto"/>
        </w:rPr>
        <w:t>) պետք է ապահովվի սառը և տաք ջրի մշտական 0.3 ՄՊա ճնշմամբ: Եթե ջրի ճնշումը գերազանցում է 0.3 ՄՊա</w:t>
      </w:r>
      <w:r w:rsidR="00E27424" w:rsidRPr="00D2771E">
        <w:rPr>
          <w:color w:val="auto"/>
        </w:rPr>
        <w:t>-ին՝</w:t>
      </w:r>
      <w:r w:rsidRPr="00D2771E">
        <w:rPr>
          <w:color w:val="auto"/>
        </w:rPr>
        <w:t xml:space="preserve"> նախատեսվում է տեղադրել ճնշման ռել</w:t>
      </w:r>
      <w:r w:rsidR="00E27424" w:rsidRPr="00D2771E">
        <w:rPr>
          <w:color w:val="auto"/>
        </w:rPr>
        <w:t>ե, իսկ ե</w:t>
      </w:r>
      <w:r w:rsidRPr="00D2771E">
        <w:rPr>
          <w:color w:val="auto"/>
        </w:rPr>
        <w:t>թե ջրի ճնշումը պակաս է 0.3 ՄՊա</w:t>
      </w:r>
      <w:r w:rsidR="00E27424" w:rsidRPr="00D2771E">
        <w:rPr>
          <w:color w:val="auto"/>
        </w:rPr>
        <w:t>-ից՝</w:t>
      </w:r>
      <w:r w:rsidRPr="00D2771E">
        <w:rPr>
          <w:color w:val="auto"/>
        </w:rPr>
        <w:t xml:space="preserve"> նախատեսվում է տեղադրել սառը և տաք ջրի պոմպեր և ճնշման ռելե:</w:t>
      </w:r>
    </w:p>
    <w:p w14:paraId="174FDBD0" w14:textId="77777777" w:rsidR="004B16B6" w:rsidRPr="00D2771E" w:rsidRDefault="00153C2C" w:rsidP="00B248D2">
      <w:pPr>
        <w:pStyle w:val="Heading2"/>
        <w:rPr>
          <w:color w:val="auto"/>
        </w:rPr>
      </w:pPr>
      <w:r w:rsidRPr="00D2771E">
        <w:rPr>
          <w:color w:val="auto"/>
        </w:rPr>
        <w:t>ՎԵՐԵԼԱԿՆԵՐ</w:t>
      </w:r>
    </w:p>
    <w:p w14:paraId="2429CAEE" w14:textId="77777777" w:rsidR="004B16B6" w:rsidRPr="00D2771E" w:rsidRDefault="008C1387" w:rsidP="00B248D2">
      <w:pPr>
        <w:pStyle w:val="1"/>
        <w:rPr>
          <w:color w:val="auto"/>
        </w:rPr>
      </w:pPr>
      <w:r w:rsidRPr="00D2771E">
        <w:rPr>
          <w:rFonts w:cs="GHEA Grapalat"/>
          <w:color w:val="auto"/>
        </w:rPr>
        <w:t>Բժշկական</w:t>
      </w:r>
      <w:r w:rsidRPr="00D2771E">
        <w:rPr>
          <w:color w:val="auto"/>
        </w:rPr>
        <w:t xml:space="preserve"> </w:t>
      </w:r>
      <w:r w:rsidRPr="00D2771E">
        <w:rPr>
          <w:rFonts w:cs="GHEA Grapalat"/>
          <w:color w:val="auto"/>
        </w:rPr>
        <w:t>կազմակերպությունները</w:t>
      </w:r>
      <w:r w:rsidRPr="00D2771E">
        <w:rPr>
          <w:color w:val="auto"/>
        </w:rPr>
        <w:t xml:space="preserve">, </w:t>
      </w:r>
      <w:r w:rsidRPr="00D2771E">
        <w:rPr>
          <w:rFonts w:cs="GHEA Grapalat"/>
          <w:color w:val="auto"/>
        </w:rPr>
        <w:t>որոնք</w:t>
      </w:r>
      <w:r w:rsidRPr="00D2771E">
        <w:rPr>
          <w:color w:val="auto"/>
        </w:rPr>
        <w:t xml:space="preserve"> </w:t>
      </w:r>
      <w:r w:rsidRPr="00D2771E">
        <w:rPr>
          <w:rFonts w:cs="GHEA Grapalat"/>
          <w:color w:val="auto"/>
        </w:rPr>
        <w:t>ունեն</w:t>
      </w:r>
      <w:r w:rsidRPr="00D2771E">
        <w:rPr>
          <w:color w:val="auto"/>
        </w:rPr>
        <w:t xml:space="preserve"> </w:t>
      </w:r>
      <w:r w:rsidRPr="00D2771E">
        <w:rPr>
          <w:rFonts w:cs="GHEA Grapalat"/>
          <w:color w:val="auto"/>
        </w:rPr>
        <w:t>երկու</w:t>
      </w:r>
      <w:r w:rsidRPr="00D2771E">
        <w:rPr>
          <w:color w:val="auto"/>
        </w:rPr>
        <w:t xml:space="preserve"> </w:t>
      </w:r>
      <w:r w:rsidR="00115F87" w:rsidRPr="00D2771E">
        <w:rPr>
          <w:color w:val="auto"/>
        </w:rPr>
        <w:t xml:space="preserve">հարկ </w:t>
      </w:r>
      <w:r w:rsidRPr="00D2771E">
        <w:rPr>
          <w:color w:val="auto"/>
        </w:rPr>
        <w:t>(</w:t>
      </w:r>
      <w:r w:rsidRPr="00D2771E">
        <w:rPr>
          <w:rFonts w:cs="GHEA Grapalat"/>
          <w:color w:val="auto"/>
        </w:rPr>
        <w:t>ներառյալ</w:t>
      </w:r>
      <w:r w:rsidRPr="00D2771E">
        <w:rPr>
          <w:color w:val="auto"/>
        </w:rPr>
        <w:t xml:space="preserve"> </w:t>
      </w:r>
      <w:r w:rsidRPr="00D2771E">
        <w:rPr>
          <w:rFonts w:cs="GHEA Grapalat"/>
          <w:color w:val="auto"/>
        </w:rPr>
        <w:t>նկուղային</w:t>
      </w:r>
      <w:r w:rsidRPr="00D2771E">
        <w:rPr>
          <w:color w:val="auto"/>
        </w:rPr>
        <w:t xml:space="preserve"> </w:t>
      </w:r>
      <w:r w:rsidRPr="00D2771E">
        <w:rPr>
          <w:rFonts w:cs="GHEA Grapalat"/>
          <w:color w:val="auto"/>
        </w:rPr>
        <w:t>և</w:t>
      </w:r>
      <w:r w:rsidRPr="00D2771E">
        <w:rPr>
          <w:color w:val="auto"/>
        </w:rPr>
        <w:t xml:space="preserve"> </w:t>
      </w:r>
      <w:r w:rsidRPr="00D2771E">
        <w:rPr>
          <w:rFonts w:cs="GHEA Grapalat"/>
          <w:color w:val="auto"/>
        </w:rPr>
        <w:t>կիսանկուղայ</w:t>
      </w:r>
      <w:r w:rsidRPr="00D2771E">
        <w:rPr>
          <w:color w:val="auto"/>
        </w:rPr>
        <w:t>ին հարկերը), պետք է ապահովված լինեն առնվազն երկու վերելակով՝ մեկ ուղևորատար և մ</w:t>
      </w:r>
      <w:r w:rsidR="00115F87" w:rsidRPr="00D2771E">
        <w:rPr>
          <w:color w:val="auto"/>
        </w:rPr>
        <w:t>եկ բժշկական հատուկ նշանակության</w:t>
      </w:r>
      <w:r w:rsidRPr="00D2771E">
        <w:rPr>
          <w:color w:val="auto"/>
        </w:rPr>
        <w:t xml:space="preserve"> </w:t>
      </w:r>
      <w:r w:rsidR="00115F87" w:rsidRPr="00D2771E">
        <w:rPr>
          <w:color w:val="auto"/>
        </w:rPr>
        <w:t>(</w:t>
      </w:r>
      <w:r w:rsidRPr="00D2771E">
        <w:rPr>
          <w:color w:val="auto"/>
        </w:rPr>
        <w:t xml:space="preserve">պացիենտներին պատգարակով տեղափոխման պայմանները ապահովող խցով և դռան </w:t>
      </w:r>
      <w:r w:rsidR="00115F87" w:rsidRPr="00D2771E">
        <w:rPr>
          <w:color w:val="auto"/>
        </w:rPr>
        <w:t xml:space="preserve">անհրաժեշտ </w:t>
      </w:r>
      <w:r w:rsidRPr="00D2771E">
        <w:rPr>
          <w:color w:val="auto"/>
        </w:rPr>
        <w:t>բացվածքով</w:t>
      </w:r>
      <w:r w:rsidR="00115F87" w:rsidRPr="00D2771E">
        <w:rPr>
          <w:color w:val="auto"/>
        </w:rPr>
        <w:t>)</w:t>
      </w:r>
      <w:r w:rsidRPr="00D2771E">
        <w:rPr>
          <w:color w:val="auto"/>
        </w:rPr>
        <w:t xml:space="preserve">: Երեք և ավել հարկերով </w:t>
      </w:r>
      <w:r w:rsidR="00115F87" w:rsidRPr="00D2771E">
        <w:rPr>
          <w:color w:val="auto"/>
        </w:rPr>
        <w:t>բ</w:t>
      </w:r>
      <w:r w:rsidRPr="00D2771E">
        <w:rPr>
          <w:color w:val="auto"/>
        </w:rPr>
        <w:t>ժշկական կազմակերպություններում պետք է ապահովել առնվազն երկուական ուղևորատար և բժշկական հատուկ նշանակության վերելակ։</w:t>
      </w:r>
    </w:p>
    <w:p w14:paraId="0BB3E274" w14:textId="6DB06BF0" w:rsidR="00C62FDB" w:rsidRPr="00D2771E" w:rsidRDefault="00C62FDB" w:rsidP="00B248D2">
      <w:pPr>
        <w:pStyle w:val="1"/>
        <w:rPr>
          <w:color w:val="auto"/>
        </w:rPr>
      </w:pPr>
      <w:r w:rsidRPr="00D2771E">
        <w:rPr>
          <w:color w:val="auto"/>
        </w:rPr>
        <w:lastRenderedPageBreak/>
        <w:t xml:space="preserve">Վերելակներ նախագծելիս անհրաժեշտ է առաջնորդվել ՀՀ քաղաքաշինության կոմիտեի նախագահի 2024 թվականի հունիսի 25-ի N 12-Ն հրամանով հաստատված ՀՀՇՆ 31-03.07-2024, </w:t>
      </w:r>
      <w:r w:rsidR="003419A4" w:rsidRPr="00D2771E">
        <w:rPr>
          <w:color w:val="auto"/>
        </w:rPr>
        <w:t>և</w:t>
      </w:r>
      <w:r w:rsidRPr="00D2771E">
        <w:rPr>
          <w:color w:val="auto"/>
        </w:rPr>
        <w:t xml:space="preserve"> 2020 թվականի դեկտեմբերի 10-ի N 95-Ն հրամանով հաստատված ՀՀՇՆ 31-03- շինարարական նորմերով, ինչպես նաև վերելակների անվտանգությանը ներկայացվող պահանջները սահմանող՝ Մաքսային </w:t>
      </w:r>
      <w:r w:rsidR="003419A4" w:rsidRPr="00D2771E">
        <w:rPr>
          <w:color w:val="auto"/>
        </w:rPr>
        <w:t>Մ</w:t>
      </w:r>
      <w:r w:rsidRPr="00D2771E">
        <w:rPr>
          <w:color w:val="auto"/>
        </w:rPr>
        <w:t>իության ՄՄ ՏԿ 011/2011 տեխնիկական կանոնակարգով:</w:t>
      </w:r>
    </w:p>
    <w:p w14:paraId="1E822BDD" w14:textId="77777777" w:rsidR="004B16B6" w:rsidRPr="00D2771E" w:rsidRDefault="00153C2C" w:rsidP="00B248D2">
      <w:pPr>
        <w:pStyle w:val="Heading2"/>
        <w:rPr>
          <w:color w:val="auto"/>
        </w:rPr>
      </w:pPr>
      <w:r w:rsidRPr="00D2771E">
        <w:rPr>
          <w:color w:val="auto"/>
        </w:rPr>
        <w:t xml:space="preserve">ՀԱՂՈՐԴԱԿՑՈՒԹՅԱՆ </w:t>
      </w:r>
      <w:r w:rsidR="00314B37" w:rsidRPr="00D2771E">
        <w:rPr>
          <w:color w:val="auto"/>
        </w:rPr>
        <w:t>ԵՎ</w:t>
      </w:r>
      <w:r w:rsidRPr="00D2771E">
        <w:rPr>
          <w:color w:val="auto"/>
        </w:rPr>
        <w:t xml:space="preserve"> ԾԱՆՈՒՑՄԱՆ ՀԱՄԱԿԱՐԳԵՐ</w:t>
      </w:r>
    </w:p>
    <w:p w14:paraId="094F062D" w14:textId="725ABFEF" w:rsidR="00C62FDB" w:rsidRPr="00D2771E" w:rsidRDefault="00C62FDB" w:rsidP="00B248D2">
      <w:pPr>
        <w:pStyle w:val="1"/>
        <w:rPr>
          <w:color w:val="auto"/>
        </w:rPr>
      </w:pPr>
      <w:r w:rsidRPr="00D2771E">
        <w:rPr>
          <w:color w:val="auto"/>
        </w:rPr>
        <w:t xml:space="preserve">Բժշկական կազմակերպությունների հաղորդակցության և ծանուցման համակարգերը ներառում են հետևյալ ենթաբաժինները՝ հեռախոսային կապ, օպերատիվ կապ, լոկալ </w:t>
      </w:r>
      <w:r w:rsidR="007B124B" w:rsidRPr="00D2771E">
        <w:rPr>
          <w:color w:val="auto"/>
        </w:rPr>
        <w:t>(կառուցվածքային) ցանցի համակարգ</w:t>
      </w:r>
      <w:r w:rsidRPr="00D2771E">
        <w:rPr>
          <w:color w:val="auto"/>
        </w:rPr>
        <w:t xml:space="preserve"> </w:t>
      </w:r>
      <w:r w:rsidR="007B124B" w:rsidRPr="00D2771E">
        <w:rPr>
          <w:color w:val="auto"/>
        </w:rPr>
        <w:t>(</w:t>
      </w:r>
      <w:r w:rsidRPr="00D2771E">
        <w:rPr>
          <w:color w:val="auto"/>
        </w:rPr>
        <w:t>ինտերնետին միանալու հնարավորությամբ</w:t>
      </w:r>
      <w:r w:rsidR="007B124B" w:rsidRPr="00D2771E">
        <w:rPr>
          <w:color w:val="auto"/>
        </w:rPr>
        <w:t>)</w:t>
      </w:r>
      <w:r w:rsidRPr="00D2771E">
        <w:rPr>
          <w:color w:val="auto"/>
        </w:rPr>
        <w:t>, հեռուստատեսություն, տեսահսկման համակարգեր, տարբեր տեսակի ազդանշանային համակարգեր, հրդեհային և անվտանգության ազդանշանային համակարգեր, մարդկանց տարհանման կառավարման և ծանուցման համակարգեր:</w:t>
      </w:r>
    </w:p>
    <w:p w14:paraId="6ABC3B07" w14:textId="77777777" w:rsidR="004B16B6" w:rsidRPr="00D2771E" w:rsidRDefault="00C62FDB" w:rsidP="00B248D2">
      <w:pPr>
        <w:pStyle w:val="Heading3"/>
        <w:rPr>
          <w:color w:val="auto"/>
        </w:rPr>
      </w:pPr>
      <w:r w:rsidRPr="00D2771E">
        <w:rPr>
          <w:color w:val="auto"/>
        </w:rPr>
        <w:t>Հեռախոսային և տեսահեռախոսային կապ</w:t>
      </w:r>
    </w:p>
    <w:p w14:paraId="75176C56" w14:textId="20997FDB" w:rsidR="00C62FDB" w:rsidRPr="00D2771E" w:rsidRDefault="00C62FDB" w:rsidP="00B248D2">
      <w:pPr>
        <w:pStyle w:val="1"/>
        <w:rPr>
          <w:color w:val="auto"/>
        </w:rPr>
      </w:pPr>
      <w:r w:rsidRPr="00D2771E">
        <w:rPr>
          <w:color w:val="auto"/>
        </w:rPr>
        <w:t>Սույն շինարարական նորմերի պահանջների շրջանակներում դիտարկվող բժշկական կազմակերպությունները պետք է ապահովված լինեն քաղաքային և ներքին (</w:t>
      </w:r>
      <w:r w:rsidR="00C3288D" w:rsidRPr="00C3288D">
        <w:rPr>
          <w:color w:val="auto"/>
        </w:rPr>
        <w:t>կազմակերպու</w:t>
      </w:r>
      <w:r w:rsidRPr="00D2771E">
        <w:rPr>
          <w:color w:val="auto"/>
        </w:rPr>
        <w:t>թյան) հեռախոսային կապով:</w:t>
      </w:r>
      <w:r w:rsidR="000F3177" w:rsidRPr="00D2771E">
        <w:rPr>
          <w:color w:val="auto"/>
        </w:rPr>
        <w:t xml:space="preserve"> Քաղաքային ուղիղ հեռախոսակապով պարտադիր պետք է ապահովվեն հ</w:t>
      </w:r>
      <w:r w:rsidRPr="00D2771E">
        <w:rPr>
          <w:color w:val="auto"/>
        </w:rPr>
        <w:t>ետևյալ ստորաբաժանումները</w:t>
      </w:r>
      <w:r w:rsidR="000F3177" w:rsidRPr="00D2771E">
        <w:rPr>
          <w:color w:val="auto"/>
        </w:rPr>
        <w:t>՝</w:t>
      </w:r>
      <w:r w:rsidRPr="00D2771E">
        <w:rPr>
          <w:color w:val="auto"/>
        </w:rPr>
        <w:t xml:space="preserve"> </w:t>
      </w:r>
    </w:p>
    <w:p w14:paraId="1EA426A4" w14:textId="77777777" w:rsidR="00C62FDB" w:rsidRPr="00D2771E" w:rsidRDefault="00CB1B06" w:rsidP="000D7304">
      <w:pPr>
        <w:pStyle w:val="2"/>
        <w:numPr>
          <w:ilvl w:val="0"/>
          <w:numId w:val="17"/>
        </w:numPr>
        <w:rPr>
          <w:color w:val="auto"/>
        </w:rPr>
      </w:pPr>
      <w:r w:rsidRPr="00D2771E">
        <w:rPr>
          <w:color w:val="auto"/>
        </w:rPr>
        <w:t>կ</w:t>
      </w:r>
      <w:r w:rsidR="00C62FDB" w:rsidRPr="00D2771E">
        <w:rPr>
          <w:color w:val="auto"/>
        </w:rPr>
        <w:t>արգավարական ծառայություններ</w:t>
      </w:r>
      <w:r w:rsidR="000F3177" w:rsidRPr="00D2771E">
        <w:rPr>
          <w:color w:val="auto"/>
        </w:rPr>
        <w:t>ը,</w:t>
      </w:r>
    </w:p>
    <w:p w14:paraId="1A6B1DC0" w14:textId="77777777" w:rsidR="00C62FDB" w:rsidRPr="00D2771E" w:rsidRDefault="00CB1B06" w:rsidP="00B248D2">
      <w:pPr>
        <w:pStyle w:val="2"/>
        <w:rPr>
          <w:color w:val="auto"/>
        </w:rPr>
      </w:pPr>
      <w:r w:rsidRPr="00D2771E">
        <w:rPr>
          <w:color w:val="auto"/>
        </w:rPr>
        <w:t>կ</w:t>
      </w:r>
      <w:r w:rsidR="00C62FDB" w:rsidRPr="00D2771E">
        <w:rPr>
          <w:color w:val="auto"/>
        </w:rPr>
        <w:t>ազմակերպության ղեկավարների կաբինետներ</w:t>
      </w:r>
      <w:r w:rsidR="000F3177" w:rsidRPr="00D2771E">
        <w:rPr>
          <w:color w:val="auto"/>
        </w:rPr>
        <w:t>ը,</w:t>
      </w:r>
    </w:p>
    <w:p w14:paraId="1A60FCC2" w14:textId="77777777" w:rsidR="00C62FDB" w:rsidRPr="00D2771E" w:rsidRDefault="00CB1B06" w:rsidP="00B248D2">
      <w:pPr>
        <w:pStyle w:val="2"/>
        <w:rPr>
          <w:color w:val="auto"/>
        </w:rPr>
      </w:pPr>
      <w:r w:rsidRPr="00D2771E">
        <w:rPr>
          <w:color w:val="auto"/>
        </w:rPr>
        <w:t>հ</w:t>
      </w:r>
      <w:r w:rsidR="00C62FDB" w:rsidRPr="00D2771E">
        <w:rPr>
          <w:color w:val="auto"/>
        </w:rPr>
        <w:t>րդեհային (անվտանգության) պահակակետեր</w:t>
      </w:r>
      <w:r w:rsidR="000F3177" w:rsidRPr="00D2771E">
        <w:rPr>
          <w:color w:val="auto"/>
        </w:rPr>
        <w:t>ը,</w:t>
      </w:r>
    </w:p>
    <w:p w14:paraId="15CD6630" w14:textId="77777777" w:rsidR="00C62FDB" w:rsidRPr="00D2771E" w:rsidRDefault="00CB1B06" w:rsidP="00B248D2">
      <w:pPr>
        <w:pStyle w:val="2"/>
        <w:rPr>
          <w:color w:val="auto"/>
        </w:rPr>
      </w:pPr>
      <w:r w:rsidRPr="00D2771E">
        <w:rPr>
          <w:color w:val="auto"/>
        </w:rPr>
        <w:t>տ</w:t>
      </w:r>
      <w:r w:rsidR="00C62FDB" w:rsidRPr="00D2771E">
        <w:rPr>
          <w:color w:val="auto"/>
        </w:rPr>
        <w:t>եղեկատվական կետեր</w:t>
      </w:r>
      <w:r w:rsidR="000F3177" w:rsidRPr="00D2771E">
        <w:rPr>
          <w:color w:val="auto"/>
        </w:rPr>
        <w:t>ը,</w:t>
      </w:r>
    </w:p>
    <w:p w14:paraId="4C0C9D9A" w14:textId="77777777" w:rsidR="004B16B6" w:rsidRPr="00D2771E" w:rsidRDefault="00CB1B06" w:rsidP="00B248D2">
      <w:pPr>
        <w:pStyle w:val="2"/>
        <w:rPr>
          <w:color w:val="auto"/>
        </w:rPr>
      </w:pPr>
      <w:r w:rsidRPr="00D2771E">
        <w:rPr>
          <w:color w:val="auto"/>
        </w:rPr>
        <w:t>գ</w:t>
      </w:r>
      <w:r w:rsidR="00C62FDB" w:rsidRPr="00D2771E">
        <w:rPr>
          <w:color w:val="auto"/>
        </w:rPr>
        <w:t>րանցման /մատենավարության/ կետեր</w:t>
      </w:r>
      <w:r w:rsidR="000F3177" w:rsidRPr="00D2771E">
        <w:rPr>
          <w:color w:val="auto"/>
        </w:rPr>
        <w:t>ը։</w:t>
      </w:r>
    </w:p>
    <w:p w14:paraId="40DAB7EE" w14:textId="30066849" w:rsidR="00C62FDB" w:rsidRPr="00D2771E" w:rsidRDefault="00C62FDB" w:rsidP="00B248D2">
      <w:pPr>
        <w:pStyle w:val="1"/>
        <w:rPr>
          <w:color w:val="auto"/>
        </w:rPr>
      </w:pPr>
      <w:r w:rsidRPr="00D2771E">
        <w:rPr>
          <w:color w:val="auto"/>
        </w:rPr>
        <w:t>Ներքին (</w:t>
      </w:r>
      <w:r w:rsidR="00C3288D" w:rsidRPr="00C3288D">
        <w:rPr>
          <w:color w:val="auto"/>
        </w:rPr>
        <w:t>կազմակերպու</w:t>
      </w:r>
      <w:r w:rsidRPr="00D2771E">
        <w:rPr>
          <w:color w:val="auto"/>
        </w:rPr>
        <w:t xml:space="preserve">թյան ավտոմատ հեռախոսային կայանի) կապը նախատեսվում է նախագծային առաջադրանքով և տեղադրվում է բժիշկների և ավագ բժշկական անձնակազմի աշխատասենքերում, տեխնիկական, վարչական տարածքներում, բժշկական դիտարկման բաժանմունքներում, ռադիոնուկլիդային ախտորոշման և ճառագայթային թերապիայի բաժանմունքներում (կապ կառավարման </w:t>
      </w:r>
      <w:r w:rsidRPr="00D2771E">
        <w:rPr>
          <w:color w:val="auto"/>
        </w:rPr>
        <w:lastRenderedPageBreak/>
        <w:t>սենյակի և միջամտությունների սենյակի միջև), ռադիոնուկլիդային ախտորոշման լաբորատորիաներում (կապ գոտիների միջև) և այլն: Բաժանորդների քանակը հստակեցվում է աշխատանքային փաստաթղթերի մշակման փուլում:</w:t>
      </w:r>
    </w:p>
    <w:p w14:paraId="73DA7E56" w14:textId="77777777" w:rsidR="004B16B6" w:rsidRPr="00D2771E" w:rsidRDefault="00D875F7" w:rsidP="00B248D2">
      <w:pPr>
        <w:pStyle w:val="Heading3"/>
        <w:rPr>
          <w:color w:val="auto"/>
        </w:rPr>
      </w:pPr>
      <w:r w:rsidRPr="00D2771E">
        <w:rPr>
          <w:color w:val="auto"/>
        </w:rPr>
        <w:t>Լոկալ</w:t>
      </w:r>
      <w:r w:rsidR="00C62FDB" w:rsidRPr="00D2771E">
        <w:rPr>
          <w:color w:val="auto"/>
        </w:rPr>
        <w:t xml:space="preserve"> հաշվողական կառուցվածքային ցանց</w:t>
      </w:r>
      <w:r w:rsidR="00950D21" w:rsidRPr="00D2771E">
        <w:rPr>
          <w:color w:val="auto"/>
        </w:rPr>
        <w:t>ը</w:t>
      </w:r>
      <w:r w:rsidR="00C62FDB" w:rsidRPr="00D2771E">
        <w:rPr>
          <w:color w:val="auto"/>
        </w:rPr>
        <w:t xml:space="preserve"> և ինտերնետի հասանելիության համակարգ</w:t>
      </w:r>
      <w:r w:rsidR="00950D21" w:rsidRPr="00D2771E">
        <w:rPr>
          <w:color w:val="auto"/>
        </w:rPr>
        <w:t>ը</w:t>
      </w:r>
    </w:p>
    <w:p w14:paraId="12B62CFF" w14:textId="77777777" w:rsidR="004B16B6" w:rsidRPr="00D2771E" w:rsidRDefault="00D875F7" w:rsidP="00B248D2">
      <w:pPr>
        <w:pStyle w:val="1"/>
        <w:rPr>
          <w:color w:val="auto"/>
        </w:rPr>
      </w:pPr>
      <w:r w:rsidRPr="00D2771E">
        <w:rPr>
          <w:color w:val="auto"/>
        </w:rPr>
        <w:t>Լոկալ</w:t>
      </w:r>
      <w:r w:rsidR="00C62FDB" w:rsidRPr="00D2771E">
        <w:rPr>
          <w:color w:val="auto"/>
        </w:rPr>
        <w:t xml:space="preserve"> հաշվողական կառուցվածքային ցանցը տեղադրվում է նախագծային առաջադրանքով և նախատեսվում է այն բժշկական կազմակերպությունների համար, որոնք ընդգրկված են հիվանդանոցային համալիրների կազմում, ինչպես նաև ամբուլատոր-պոլիկլինիկական կազմակերպությունների համար, որոնց հաճախումներ</w:t>
      </w:r>
      <w:r w:rsidR="00950D21" w:rsidRPr="00D2771E">
        <w:rPr>
          <w:color w:val="auto"/>
        </w:rPr>
        <w:t>ը,</w:t>
      </w:r>
      <w:r w:rsidR="00C62FDB" w:rsidRPr="00D2771E">
        <w:rPr>
          <w:color w:val="auto"/>
        </w:rPr>
        <w:t xml:space="preserve"> </w:t>
      </w:r>
      <w:r w:rsidR="00950D21" w:rsidRPr="00D2771E">
        <w:rPr>
          <w:color w:val="auto"/>
        </w:rPr>
        <w:t xml:space="preserve">մեկ հերթափոխում, </w:t>
      </w:r>
      <w:r w:rsidR="00C62FDB" w:rsidRPr="00D2771E">
        <w:rPr>
          <w:color w:val="auto"/>
        </w:rPr>
        <w:t xml:space="preserve">գերազանցում </w:t>
      </w:r>
      <w:r w:rsidR="00950D21" w:rsidRPr="00D2771E">
        <w:rPr>
          <w:color w:val="auto"/>
        </w:rPr>
        <w:t>են</w:t>
      </w:r>
      <w:r w:rsidR="00C62FDB" w:rsidRPr="00D2771E">
        <w:rPr>
          <w:color w:val="auto"/>
        </w:rPr>
        <w:t xml:space="preserve"> </w:t>
      </w:r>
      <w:r w:rsidR="00950D21" w:rsidRPr="00D2771E">
        <w:rPr>
          <w:color w:val="auto"/>
        </w:rPr>
        <w:t>ՀՀ առողջապահության նա</w:t>
      </w:r>
      <w:r w:rsidR="004C1085" w:rsidRPr="00D2771E">
        <w:rPr>
          <w:color w:val="auto"/>
        </w:rPr>
        <w:t>խա</w:t>
      </w:r>
      <w:r w:rsidR="00950D21" w:rsidRPr="00D2771E">
        <w:rPr>
          <w:color w:val="auto"/>
        </w:rPr>
        <w:t>րարության կողմից սահմանված</w:t>
      </w:r>
      <w:r w:rsidR="00C62FDB" w:rsidRPr="00D2771E">
        <w:rPr>
          <w:color w:val="auto"/>
        </w:rPr>
        <w:t xml:space="preserve"> այց</w:t>
      </w:r>
      <w:r w:rsidR="00950D21" w:rsidRPr="00D2771E">
        <w:rPr>
          <w:color w:val="auto"/>
        </w:rPr>
        <w:t>երի քանակը</w:t>
      </w:r>
      <w:r w:rsidR="00C62FDB" w:rsidRPr="00D2771E">
        <w:rPr>
          <w:color w:val="auto"/>
        </w:rPr>
        <w:t xml:space="preserve">: Այդ դեպքում </w:t>
      </w:r>
      <w:r w:rsidR="00AD28C1" w:rsidRPr="00D2771E">
        <w:rPr>
          <w:color w:val="auto"/>
        </w:rPr>
        <w:t xml:space="preserve">աշխատատեղերի, հեռախոսային կապի, թվային տեսահսկման, հասանելիության կառավարման և տեղեկատվական համակարգերի տվյալների փոխանցման համար </w:t>
      </w:r>
      <w:r w:rsidR="00C62FDB" w:rsidRPr="00D2771E">
        <w:rPr>
          <w:color w:val="auto"/>
        </w:rPr>
        <w:t>անհրաժեշտ է ապահովել միասնական մալուխային համակարգ</w:t>
      </w:r>
      <w:r w:rsidR="00AD28C1" w:rsidRPr="00D2771E">
        <w:rPr>
          <w:color w:val="auto"/>
        </w:rPr>
        <w:t>։</w:t>
      </w:r>
      <w:r w:rsidR="00C62FDB" w:rsidRPr="00D2771E">
        <w:rPr>
          <w:color w:val="auto"/>
        </w:rPr>
        <w:t xml:space="preserve"> </w:t>
      </w:r>
    </w:p>
    <w:p w14:paraId="0D526969" w14:textId="77777777" w:rsidR="004B16B6" w:rsidRPr="00D2771E" w:rsidRDefault="00C62FDB" w:rsidP="00B248D2">
      <w:pPr>
        <w:pStyle w:val="1"/>
        <w:rPr>
          <w:color w:val="auto"/>
        </w:rPr>
      </w:pPr>
      <w:r w:rsidRPr="00D2771E">
        <w:rPr>
          <w:color w:val="auto"/>
        </w:rPr>
        <w:t>Կառուցվածքային մալուխային համակարգի վարդակների տեղադրումը որոշվում է նախագծային առաջադրանք</w:t>
      </w:r>
      <w:r w:rsidR="00D875F7" w:rsidRPr="00D2771E">
        <w:rPr>
          <w:color w:val="auto"/>
        </w:rPr>
        <w:t>ով</w:t>
      </w:r>
      <w:r w:rsidRPr="00D2771E">
        <w:rPr>
          <w:color w:val="auto"/>
        </w:rPr>
        <w:t>, ինչպես նաև հարակից ենթահամակարգերի (</w:t>
      </w:r>
      <w:r w:rsidR="00D875F7" w:rsidRPr="00D2771E">
        <w:rPr>
          <w:color w:val="auto"/>
        </w:rPr>
        <w:t>տեսա</w:t>
      </w:r>
      <w:r w:rsidRPr="00D2771E">
        <w:rPr>
          <w:color w:val="auto"/>
        </w:rPr>
        <w:t>հսկողություն, հասանելիության կառավարման համակարգ, տեխնոլոգիական սարքավորումներ և այլն) պահանջներին համապատասխան:</w:t>
      </w:r>
    </w:p>
    <w:p w14:paraId="52C49712" w14:textId="77777777" w:rsidR="004B16B6" w:rsidRPr="00D2771E" w:rsidRDefault="00C62FDB" w:rsidP="00B248D2">
      <w:pPr>
        <w:pStyle w:val="1"/>
        <w:rPr>
          <w:color w:val="auto"/>
        </w:rPr>
      </w:pPr>
      <w:r w:rsidRPr="00D2771E">
        <w:rPr>
          <w:color w:val="auto"/>
        </w:rPr>
        <w:t>Լոկալ կառուցվածքային ցանցով պետք է ապահովվի լայնաշերտ ինտերնետային հասանելիություն:</w:t>
      </w:r>
    </w:p>
    <w:p w14:paraId="389A93A9" w14:textId="2DA29F43" w:rsidR="00C62FDB" w:rsidRPr="00D2771E" w:rsidRDefault="00C62FDB" w:rsidP="00B248D2">
      <w:pPr>
        <w:pStyle w:val="1"/>
        <w:rPr>
          <w:color w:val="auto"/>
        </w:rPr>
      </w:pPr>
      <w:r w:rsidRPr="00D2771E">
        <w:rPr>
          <w:color w:val="auto"/>
        </w:rPr>
        <w:t>Սույն շինարարական նորմերի պահանջների շրջանակ</w:t>
      </w:r>
      <w:r w:rsidR="00AD28C1" w:rsidRPr="00D2771E">
        <w:rPr>
          <w:color w:val="auto"/>
        </w:rPr>
        <w:t>ո</w:t>
      </w:r>
      <w:r w:rsidRPr="00D2771E">
        <w:rPr>
          <w:color w:val="auto"/>
        </w:rPr>
        <w:t>ւմ դիտարկվող այլ բժշկական կազմակերպությունները պետք է ապահովված լինեն մալուխային կամ անլար ինտերնետային հասանելիությամբ:</w:t>
      </w:r>
    </w:p>
    <w:p w14:paraId="05D7D781" w14:textId="77777777" w:rsidR="004B16B6" w:rsidRPr="00D2771E" w:rsidRDefault="00C62FDB" w:rsidP="00B248D2">
      <w:pPr>
        <w:pStyle w:val="Heading3"/>
        <w:rPr>
          <w:color w:val="auto"/>
        </w:rPr>
      </w:pPr>
      <w:r w:rsidRPr="00D2771E">
        <w:rPr>
          <w:color w:val="auto"/>
        </w:rPr>
        <w:t>Հրավերի ազդանշանային համակարգ</w:t>
      </w:r>
    </w:p>
    <w:p w14:paraId="0DCF6CEC" w14:textId="77777777" w:rsidR="004B16B6" w:rsidRPr="00D2771E" w:rsidRDefault="00C62FDB" w:rsidP="00B248D2">
      <w:pPr>
        <w:pStyle w:val="1"/>
        <w:rPr>
          <w:color w:val="auto"/>
        </w:rPr>
      </w:pPr>
      <w:r w:rsidRPr="00D2771E">
        <w:rPr>
          <w:color w:val="auto"/>
        </w:rPr>
        <w:t>Բժշկական և միջամտությունների կաբինետները պետք է հագեցած լինեն պացիենտների հրավերի համակարգով, որը լուսային ազդանշանով կզգուշացնի պացիենտներին</w:t>
      </w:r>
      <w:r w:rsidR="00333AA6" w:rsidRPr="00D2771E">
        <w:rPr>
          <w:color w:val="auto"/>
        </w:rPr>
        <w:t>՝</w:t>
      </w:r>
      <w:r w:rsidRPr="00D2771E">
        <w:rPr>
          <w:color w:val="auto"/>
        </w:rPr>
        <w:t xml:space="preserve"> </w:t>
      </w:r>
      <w:r w:rsidR="00333AA6" w:rsidRPr="00D2771E">
        <w:rPr>
          <w:color w:val="auto"/>
        </w:rPr>
        <w:t xml:space="preserve">իրենց ընդունելությանը բժշկական անձնակազմի </w:t>
      </w:r>
      <w:r w:rsidRPr="00D2771E">
        <w:rPr>
          <w:color w:val="auto"/>
        </w:rPr>
        <w:t>պատրաստ լինելու մասին։ Տեղեկատվությունը կարող է փոխանցվել լու</w:t>
      </w:r>
      <w:r w:rsidR="00D875F7" w:rsidRPr="00D2771E">
        <w:rPr>
          <w:color w:val="auto"/>
        </w:rPr>
        <w:t>սային</w:t>
      </w:r>
      <w:r w:rsidRPr="00D2771E">
        <w:rPr>
          <w:color w:val="auto"/>
        </w:rPr>
        <w:t xml:space="preserve"> և ձայնային ազդանշա</w:t>
      </w:r>
      <w:r w:rsidR="00D875F7" w:rsidRPr="00D2771E">
        <w:rPr>
          <w:color w:val="auto"/>
        </w:rPr>
        <w:t>ններ</w:t>
      </w:r>
      <w:r w:rsidRPr="00D2771E">
        <w:rPr>
          <w:color w:val="auto"/>
        </w:rPr>
        <w:t xml:space="preserve">ի </w:t>
      </w:r>
      <w:r w:rsidRPr="00D2771E">
        <w:rPr>
          <w:color w:val="auto"/>
        </w:rPr>
        <w:lastRenderedPageBreak/>
        <w:t xml:space="preserve">միջոցով: </w:t>
      </w:r>
      <w:r w:rsidR="0008502F" w:rsidRPr="00D2771E">
        <w:rPr>
          <w:color w:val="auto"/>
        </w:rPr>
        <w:t>267</w:t>
      </w:r>
      <w:r w:rsidR="0008502F" w:rsidRPr="00D2771E">
        <w:rPr>
          <w:rFonts w:ascii="Microsoft JhengHei" w:eastAsia="Microsoft JhengHei" w:hAnsi="Microsoft JhengHei" w:cs="Microsoft JhengHei" w:hint="eastAsia"/>
          <w:color w:val="auto"/>
        </w:rPr>
        <w:t>․</w:t>
      </w:r>
      <w:r w:rsidRPr="00D2771E">
        <w:rPr>
          <w:color w:val="auto"/>
        </w:rPr>
        <w:t>Ձայնային ազդանշանները պետք է տեղադրվեն, պացիենտներ</w:t>
      </w:r>
      <w:r w:rsidR="002567D2" w:rsidRPr="00D2771E">
        <w:rPr>
          <w:color w:val="auto"/>
        </w:rPr>
        <w:t>ի</w:t>
      </w:r>
      <w:r w:rsidRPr="00D2771E">
        <w:rPr>
          <w:color w:val="auto"/>
        </w:rPr>
        <w:t xml:space="preserve"> սպաս</w:t>
      </w:r>
      <w:r w:rsidR="002567D2" w:rsidRPr="00D2771E">
        <w:rPr>
          <w:color w:val="auto"/>
        </w:rPr>
        <w:t>ման վայրերում</w:t>
      </w:r>
      <w:r w:rsidR="00272D87" w:rsidRPr="00D2771E">
        <w:rPr>
          <w:color w:val="auto"/>
        </w:rPr>
        <w:t xml:space="preserve"> </w:t>
      </w:r>
      <w:r w:rsidRPr="00D2771E">
        <w:rPr>
          <w:color w:val="auto"/>
        </w:rPr>
        <w:t xml:space="preserve">(միջանցքներ, սպասասրահներ): Համակարգի տեսակն ու կառուցվածքը պետք է որոշվի նախագծման առաջադրանքով։ </w:t>
      </w:r>
    </w:p>
    <w:p w14:paraId="7C39375A" w14:textId="447313E7" w:rsidR="00C62FDB" w:rsidRPr="00D2771E" w:rsidRDefault="00C62FDB" w:rsidP="00B248D2">
      <w:pPr>
        <w:pStyle w:val="1"/>
        <w:rPr>
          <w:color w:val="auto"/>
        </w:rPr>
      </w:pPr>
      <w:r w:rsidRPr="00D2771E">
        <w:rPr>
          <w:color w:val="auto"/>
        </w:rPr>
        <w:t>Պոլիկլինիկաները և խորհրդատվական-ախտորոշիչ բաժանմունքները պետք է հագեցված լինեն «հերթերի կառավարման համակարգով»: Համակարգի տեսակն ու կառուցվածքը պետք է որոշվի նախագծման առաջադրանքով։</w:t>
      </w:r>
    </w:p>
    <w:p w14:paraId="2D555A88" w14:textId="77777777" w:rsidR="004B16B6" w:rsidRPr="00D2771E" w:rsidRDefault="00C62FDB" w:rsidP="00B248D2">
      <w:pPr>
        <w:pStyle w:val="Heading3"/>
        <w:rPr>
          <w:color w:val="auto"/>
        </w:rPr>
      </w:pPr>
      <w:r w:rsidRPr="00D2771E">
        <w:rPr>
          <w:color w:val="auto"/>
        </w:rPr>
        <w:t>Հրդեհի ազդանշանային և հրդեհաշիջման ավտոմատ համակարգեր</w:t>
      </w:r>
    </w:p>
    <w:p w14:paraId="23BFB9D3" w14:textId="77777777" w:rsidR="004B16B6" w:rsidRPr="00D2771E" w:rsidRDefault="00C62FDB" w:rsidP="00B248D2">
      <w:pPr>
        <w:pStyle w:val="1"/>
        <w:rPr>
          <w:color w:val="auto"/>
        </w:rPr>
      </w:pPr>
      <w:r w:rsidRPr="00D2771E">
        <w:rPr>
          <w:color w:val="auto"/>
        </w:rPr>
        <w:t>Հրդեհաշիջման և ազդանշանային ավտոմատ համակարգերը պետք է նախագծվեն համաձայն ՀՀ քաղաքաշինության կոմիտեի նախագահի 2024 թվականի փետրվարի 22-ի N 10-Ն հրամանով հաստատված ՀՀՇՆ 21-01.01-2024 շինարարական նորմերի։</w:t>
      </w:r>
    </w:p>
    <w:p w14:paraId="332CC662" w14:textId="77777777" w:rsidR="004B16B6" w:rsidRPr="00D2771E" w:rsidRDefault="00C62FDB" w:rsidP="00B248D2">
      <w:pPr>
        <w:pStyle w:val="1"/>
        <w:rPr>
          <w:color w:val="auto"/>
        </w:rPr>
      </w:pPr>
      <w:r w:rsidRPr="00D2771E">
        <w:rPr>
          <w:color w:val="auto"/>
        </w:rPr>
        <w:t>Բժշկական կազմակերպությունների համար, որոնց վրա տարածվում են սույն</w:t>
      </w:r>
      <w:r w:rsidR="00272D87" w:rsidRPr="00D2771E">
        <w:rPr>
          <w:color w:val="auto"/>
        </w:rPr>
        <w:t xml:space="preserve"> </w:t>
      </w:r>
      <w:r w:rsidRPr="00D2771E">
        <w:rPr>
          <w:color w:val="auto"/>
        </w:rPr>
        <w:t>շինարարական նորմերի պահանջները և որոնք ընդգրկված են հիվանդանոցային համալիրների կազմում, հրդեհայն ազդանշ</w:t>
      </w:r>
      <w:r w:rsidR="00877C50" w:rsidRPr="00D2771E">
        <w:rPr>
          <w:color w:val="auto"/>
        </w:rPr>
        <w:t>ան</w:t>
      </w:r>
      <w:r w:rsidRPr="00D2771E">
        <w:rPr>
          <w:color w:val="auto"/>
        </w:rPr>
        <w:t xml:space="preserve">ման և հրդեհաշիջման ավտոմատ համակարգերը տեղադրվում են այն ծավալով, որով ավտոմատացումը և </w:t>
      </w:r>
      <w:r w:rsidR="00877C50" w:rsidRPr="00D2771E">
        <w:rPr>
          <w:color w:val="auto"/>
        </w:rPr>
        <w:t>կարգավար</w:t>
      </w:r>
      <w:r w:rsidRPr="00D2771E">
        <w:rPr>
          <w:color w:val="auto"/>
        </w:rPr>
        <w:t xml:space="preserve">ումն իրականացվում են հիվանդանոցային համալիրում՝ ինտեգրելով դրանք հիվանդանոցային համալիրի կենտրոնացված համակարգին: </w:t>
      </w:r>
    </w:p>
    <w:p w14:paraId="0170B43A" w14:textId="77777777" w:rsidR="004B16B6" w:rsidRPr="00D2771E" w:rsidRDefault="00C62FDB" w:rsidP="00B248D2">
      <w:pPr>
        <w:pStyle w:val="1"/>
        <w:rPr>
          <w:rFonts w:ascii="Arial" w:hAnsi="Arial" w:cs="Arial"/>
          <w:color w:val="auto"/>
          <w:sz w:val="23"/>
          <w:szCs w:val="23"/>
        </w:rPr>
      </w:pPr>
      <w:r w:rsidRPr="00D2771E">
        <w:rPr>
          <w:color w:val="auto"/>
        </w:rPr>
        <w:t>Ընդհանուր 800 մ²-ից պակաս տարածքով բժշկական կազմակերպություններում, որոնց վրա տարածվում են սույն շինարարական նորմերի պահանջները և որոնք չեն ընդգրկվում հիվանդանոցային համալիրների կազմում, տեղադրվում են անհասցե հրդեհի ազդանշ</w:t>
      </w:r>
      <w:r w:rsidR="00360462" w:rsidRPr="00D2771E">
        <w:rPr>
          <w:color w:val="auto"/>
        </w:rPr>
        <w:t>ան</w:t>
      </w:r>
      <w:r w:rsidRPr="00D2771E">
        <w:rPr>
          <w:color w:val="auto"/>
        </w:rPr>
        <w:t>ման ավտոմատ համակարգեր, իսկ 800 մ² և ավելի տարածքով կազմակերպություններում՝ հասցեական հրդեհի ազդանշ</w:t>
      </w:r>
      <w:r w:rsidR="00360462" w:rsidRPr="00D2771E">
        <w:rPr>
          <w:color w:val="auto"/>
        </w:rPr>
        <w:t>ան</w:t>
      </w:r>
      <w:r w:rsidRPr="00D2771E">
        <w:rPr>
          <w:color w:val="auto"/>
        </w:rPr>
        <w:t>ման ավտոմատ համակարգեր: Հրդեհի ազդանշ</w:t>
      </w:r>
      <w:r w:rsidR="00333AA6" w:rsidRPr="00D2771E">
        <w:rPr>
          <w:color w:val="auto"/>
        </w:rPr>
        <w:t>ան</w:t>
      </w:r>
      <w:r w:rsidRPr="00D2771E">
        <w:rPr>
          <w:color w:val="auto"/>
        </w:rPr>
        <w:t>ման ավտոմատ համակարգերը ինտեգրվում են</w:t>
      </w:r>
      <w:r w:rsidRPr="00D2771E">
        <w:rPr>
          <w:rFonts w:cs="Arial"/>
          <w:color w:val="auto"/>
          <w:szCs w:val="24"/>
        </w:rPr>
        <w:t xml:space="preserve"> նույն բժշկական կազմակերպության անվտանգության և տագնապի ազդանշանային համակարգում։</w:t>
      </w:r>
    </w:p>
    <w:p w14:paraId="37E79A53" w14:textId="57C37BC9" w:rsidR="00C62FDB" w:rsidRPr="00D2771E" w:rsidRDefault="00C62FDB" w:rsidP="00B248D2">
      <w:pPr>
        <w:pStyle w:val="1"/>
        <w:rPr>
          <w:rFonts w:ascii="Arial" w:hAnsi="Arial" w:cs="Arial"/>
          <w:color w:val="auto"/>
          <w:sz w:val="23"/>
          <w:szCs w:val="23"/>
        </w:rPr>
      </w:pPr>
      <w:r w:rsidRPr="00D2771E">
        <w:rPr>
          <w:color w:val="auto"/>
        </w:rPr>
        <w:t>Հրդեհաշիջման</w:t>
      </w:r>
      <w:r w:rsidRPr="00D2771E">
        <w:rPr>
          <w:rFonts w:cs="Arial"/>
          <w:color w:val="auto"/>
          <w:szCs w:val="24"/>
        </w:rPr>
        <w:t xml:space="preserve"> ավտոմատ համակարգերով պ</w:t>
      </w:r>
      <w:r w:rsidR="0008502F" w:rsidRPr="00D2771E">
        <w:rPr>
          <w:rFonts w:cs="Arial"/>
          <w:color w:val="auto"/>
          <w:szCs w:val="24"/>
        </w:rPr>
        <w:t>ետք է համալրվեն հետևյալ սենքերը՝</w:t>
      </w:r>
    </w:p>
    <w:p w14:paraId="4B18432F" w14:textId="77777777" w:rsidR="00C62FDB" w:rsidRPr="00D2771E" w:rsidRDefault="0008502F" w:rsidP="000D7304">
      <w:pPr>
        <w:pStyle w:val="2"/>
        <w:numPr>
          <w:ilvl w:val="0"/>
          <w:numId w:val="18"/>
        </w:numPr>
        <w:rPr>
          <w:color w:val="auto"/>
        </w:rPr>
      </w:pPr>
      <w:r w:rsidRPr="00D2771E">
        <w:rPr>
          <w:color w:val="auto"/>
        </w:rPr>
        <w:t>ս</w:t>
      </w:r>
      <w:r w:rsidR="00C62FDB" w:rsidRPr="00D2771E">
        <w:rPr>
          <w:color w:val="auto"/>
        </w:rPr>
        <w:t>երվերային</w:t>
      </w:r>
      <w:r w:rsidRPr="00D2771E">
        <w:rPr>
          <w:color w:val="auto"/>
        </w:rPr>
        <w:t>,</w:t>
      </w:r>
    </w:p>
    <w:p w14:paraId="7CD64487" w14:textId="77777777" w:rsidR="00C62FDB" w:rsidRPr="00D2771E" w:rsidRDefault="0008502F" w:rsidP="00B248D2">
      <w:pPr>
        <w:pStyle w:val="2"/>
        <w:rPr>
          <w:color w:val="auto"/>
        </w:rPr>
      </w:pPr>
      <w:r w:rsidRPr="00D2771E">
        <w:rPr>
          <w:color w:val="auto"/>
        </w:rPr>
        <w:t>կ</w:t>
      </w:r>
      <w:r w:rsidR="00C62FDB" w:rsidRPr="00D2771E">
        <w:rPr>
          <w:color w:val="auto"/>
        </w:rPr>
        <w:t>ապի</w:t>
      </w:r>
      <w:r w:rsidRPr="00D2771E">
        <w:rPr>
          <w:color w:val="auto"/>
        </w:rPr>
        <w:t>,</w:t>
      </w:r>
    </w:p>
    <w:p w14:paraId="430FE2CF" w14:textId="77777777" w:rsidR="00C62FDB" w:rsidRPr="00D2771E" w:rsidRDefault="00C62FDB" w:rsidP="00B248D2">
      <w:pPr>
        <w:pStyle w:val="2"/>
        <w:rPr>
          <w:color w:val="auto"/>
        </w:rPr>
      </w:pPr>
      <w:r w:rsidRPr="00D2771E">
        <w:rPr>
          <w:color w:val="auto"/>
        </w:rPr>
        <w:t>էլեկտրական վահանակների</w:t>
      </w:r>
      <w:r w:rsidR="0008502F" w:rsidRPr="00D2771E">
        <w:rPr>
          <w:color w:val="auto"/>
        </w:rPr>
        <w:t>,</w:t>
      </w:r>
    </w:p>
    <w:p w14:paraId="537CEB1A" w14:textId="77777777" w:rsidR="00C62FDB" w:rsidRPr="00D2771E" w:rsidRDefault="00C62FDB" w:rsidP="00B248D2">
      <w:pPr>
        <w:pStyle w:val="2"/>
        <w:rPr>
          <w:color w:val="auto"/>
        </w:rPr>
      </w:pPr>
      <w:r w:rsidRPr="00D2771E">
        <w:rPr>
          <w:color w:val="auto"/>
        </w:rPr>
        <w:lastRenderedPageBreak/>
        <w:t>արխիվային (բացի միկրոպատրաստուկների արխիվներից)։</w:t>
      </w:r>
    </w:p>
    <w:p w14:paraId="3FBC0492" w14:textId="77777777" w:rsidR="004B16B6" w:rsidRPr="00D2771E" w:rsidRDefault="00C62FDB" w:rsidP="00B248D2">
      <w:pPr>
        <w:pStyle w:val="Heading3"/>
        <w:rPr>
          <w:color w:val="auto"/>
        </w:rPr>
      </w:pPr>
      <w:r w:rsidRPr="00D2771E">
        <w:rPr>
          <w:color w:val="auto"/>
        </w:rPr>
        <w:t>Հեռուստաբժշկության</w:t>
      </w:r>
      <w:r w:rsidR="009658FF" w:rsidRPr="00D2771E">
        <w:rPr>
          <w:color w:val="auto"/>
        </w:rPr>
        <w:t xml:space="preserve"> </w:t>
      </w:r>
      <w:r w:rsidRPr="00D2771E">
        <w:rPr>
          <w:color w:val="auto"/>
        </w:rPr>
        <w:t>համակարգեր</w:t>
      </w:r>
    </w:p>
    <w:p w14:paraId="71B97967" w14:textId="77777777" w:rsidR="004B16B6" w:rsidRPr="00D2771E" w:rsidRDefault="00C62FDB" w:rsidP="00B248D2">
      <w:pPr>
        <w:pStyle w:val="1"/>
        <w:rPr>
          <w:color w:val="auto"/>
        </w:rPr>
      </w:pPr>
      <w:r w:rsidRPr="00D2771E">
        <w:rPr>
          <w:color w:val="auto"/>
        </w:rPr>
        <w:t>Հեռուստաբժշկության համակարգերը պետք է տեղադրվեն նախագծման առաջադրանքով հեռավոր բժշկական կազմակերպություններում։</w:t>
      </w:r>
    </w:p>
    <w:p w14:paraId="6FF9A327" w14:textId="2B081FD2" w:rsidR="00C62FDB" w:rsidRPr="00D2771E" w:rsidRDefault="00C62FDB" w:rsidP="00B248D2">
      <w:pPr>
        <w:pStyle w:val="1"/>
        <w:rPr>
          <w:color w:val="auto"/>
        </w:rPr>
      </w:pPr>
      <w:r w:rsidRPr="00D2771E">
        <w:rPr>
          <w:color w:val="auto"/>
        </w:rPr>
        <w:t>Հեռուստաբժշկության</w:t>
      </w:r>
      <w:r w:rsidR="00272D87" w:rsidRPr="00D2771E">
        <w:rPr>
          <w:color w:val="auto"/>
        </w:rPr>
        <w:t xml:space="preserve"> </w:t>
      </w:r>
      <w:r w:rsidRPr="00D2771E">
        <w:rPr>
          <w:color w:val="auto"/>
        </w:rPr>
        <w:t xml:space="preserve">համակարգը պետք է նախագծվի ժամանակակից տեղեկատվական տեխնոլոգիաների հիման վրա և ապահովի </w:t>
      </w:r>
      <w:r w:rsidR="009F4593" w:rsidRPr="00D2771E">
        <w:rPr>
          <w:color w:val="auto"/>
        </w:rPr>
        <w:t>հետևյալ հիմնական գործառույթները՝</w:t>
      </w:r>
    </w:p>
    <w:p w14:paraId="56F50B19" w14:textId="77777777" w:rsidR="00C62FDB" w:rsidRPr="00D2771E" w:rsidRDefault="009F4593" w:rsidP="000D7304">
      <w:pPr>
        <w:pStyle w:val="2"/>
        <w:numPr>
          <w:ilvl w:val="0"/>
          <w:numId w:val="19"/>
        </w:numPr>
        <w:rPr>
          <w:color w:val="auto"/>
        </w:rPr>
      </w:pPr>
      <w:r w:rsidRPr="00D2771E">
        <w:rPr>
          <w:color w:val="auto"/>
        </w:rPr>
        <w:t>տեսա</w:t>
      </w:r>
      <w:r w:rsidR="00C62FDB" w:rsidRPr="00D2771E">
        <w:rPr>
          <w:color w:val="auto"/>
        </w:rPr>
        <w:t>ձայնային հոսքերի, կենսաչափական տվյալների և հատուկ բժշկական տեղեկությունների փոխանցում</w:t>
      </w:r>
      <w:r w:rsidR="00B1376B" w:rsidRPr="00D2771E">
        <w:rPr>
          <w:color w:val="auto"/>
        </w:rPr>
        <w:t>ն</w:t>
      </w:r>
      <w:r w:rsidR="00C62FDB" w:rsidRPr="00D2771E">
        <w:rPr>
          <w:color w:val="auto"/>
        </w:rPr>
        <w:t xml:space="preserve"> իրական ժամանակում, ձայնագրում</w:t>
      </w:r>
      <w:r w:rsidR="004760BD" w:rsidRPr="00D2771E">
        <w:rPr>
          <w:color w:val="auto"/>
        </w:rPr>
        <w:t>ը</w:t>
      </w:r>
      <w:r w:rsidR="00C62FDB" w:rsidRPr="00D2771E">
        <w:rPr>
          <w:color w:val="auto"/>
        </w:rPr>
        <w:t xml:space="preserve"> և կոնֆերանսների անցկացում</w:t>
      </w:r>
      <w:r w:rsidRPr="00D2771E">
        <w:rPr>
          <w:color w:val="auto"/>
        </w:rPr>
        <w:t>ը,</w:t>
      </w:r>
    </w:p>
    <w:p w14:paraId="11B7A8B5" w14:textId="77777777" w:rsidR="00C62FDB" w:rsidRPr="00D2771E" w:rsidRDefault="00C62FDB" w:rsidP="00B248D2">
      <w:pPr>
        <w:pStyle w:val="2"/>
        <w:rPr>
          <w:color w:val="auto"/>
        </w:rPr>
      </w:pPr>
      <w:r w:rsidRPr="00D2771E">
        <w:rPr>
          <w:color w:val="auto"/>
        </w:rPr>
        <w:t>բժշկական տեղեկությունների հավաքում</w:t>
      </w:r>
      <w:r w:rsidR="004760BD" w:rsidRPr="00D2771E">
        <w:rPr>
          <w:color w:val="auto"/>
        </w:rPr>
        <w:t>ը</w:t>
      </w:r>
      <w:r w:rsidRPr="00D2771E">
        <w:rPr>
          <w:color w:val="auto"/>
        </w:rPr>
        <w:t>, մշակում</w:t>
      </w:r>
      <w:r w:rsidR="004760BD" w:rsidRPr="00D2771E">
        <w:rPr>
          <w:color w:val="auto"/>
        </w:rPr>
        <w:t>ը</w:t>
      </w:r>
      <w:r w:rsidRPr="00D2771E">
        <w:rPr>
          <w:color w:val="auto"/>
        </w:rPr>
        <w:t>, պահպանում</w:t>
      </w:r>
      <w:r w:rsidR="004760BD" w:rsidRPr="00D2771E">
        <w:rPr>
          <w:color w:val="auto"/>
        </w:rPr>
        <w:t>ը</w:t>
      </w:r>
      <w:r w:rsidRPr="00D2771E">
        <w:rPr>
          <w:color w:val="auto"/>
        </w:rPr>
        <w:t xml:space="preserve"> և փոխանցում</w:t>
      </w:r>
      <w:r w:rsidR="004760BD" w:rsidRPr="00D2771E">
        <w:rPr>
          <w:color w:val="auto"/>
        </w:rPr>
        <w:t>ը</w:t>
      </w:r>
      <w:r w:rsidRPr="00D2771E">
        <w:rPr>
          <w:color w:val="auto"/>
        </w:rPr>
        <w:t xml:space="preserve"> աղբյուրներից (տեսախցիկներ, նեգատոսկոպներ, բժշկական տեղեկատվական համակարգեր, դենտալ տեսախցիկներ, ռենտգեն սարքեր, օպերացիոն մանրադիտակներ, էնդոսկոպներ և այլն) և դրանց բաշխում</w:t>
      </w:r>
      <w:r w:rsidR="004760BD" w:rsidRPr="00D2771E">
        <w:rPr>
          <w:color w:val="auto"/>
        </w:rPr>
        <w:t>ը</w:t>
      </w:r>
      <w:r w:rsidRPr="00D2771E">
        <w:rPr>
          <w:color w:val="auto"/>
        </w:rPr>
        <w:t xml:space="preserve"> մոնիտորների վրա (ուղղակիորեն օպերացիոն և այլ սենյակներում)</w:t>
      </w:r>
      <w:r w:rsidR="004760BD" w:rsidRPr="00D2771E">
        <w:rPr>
          <w:color w:val="auto"/>
        </w:rPr>
        <w:t>,</w:t>
      </w:r>
      <w:r w:rsidRPr="00D2771E">
        <w:rPr>
          <w:color w:val="auto"/>
        </w:rPr>
        <w:t xml:space="preserve"> </w:t>
      </w:r>
    </w:p>
    <w:p w14:paraId="4DCFED70" w14:textId="77777777" w:rsidR="00C62FDB" w:rsidRPr="00D2771E" w:rsidRDefault="00360462" w:rsidP="00B248D2">
      <w:pPr>
        <w:pStyle w:val="2"/>
        <w:rPr>
          <w:color w:val="auto"/>
        </w:rPr>
      </w:pPr>
      <w:r w:rsidRPr="00D2771E">
        <w:rPr>
          <w:color w:val="auto"/>
        </w:rPr>
        <w:t xml:space="preserve">ժամանակակից թվային կապի միջոցով </w:t>
      </w:r>
      <w:r w:rsidR="00C62FDB" w:rsidRPr="00D2771E">
        <w:rPr>
          <w:color w:val="auto"/>
        </w:rPr>
        <w:t xml:space="preserve">մուտք դեպի բժշկական կազմակերպությունների արխիվներ՝ </w:t>
      </w:r>
    </w:p>
    <w:p w14:paraId="3CD4B8AE" w14:textId="77777777" w:rsidR="00C62FDB" w:rsidRPr="00D2771E" w:rsidRDefault="004760BD" w:rsidP="00B248D2">
      <w:pPr>
        <w:pStyle w:val="2"/>
        <w:rPr>
          <w:color w:val="auto"/>
        </w:rPr>
      </w:pPr>
      <w:r w:rsidRPr="00D2771E">
        <w:rPr>
          <w:color w:val="auto"/>
        </w:rPr>
        <w:t xml:space="preserve">ժամանակակից թվային </w:t>
      </w:r>
      <w:r w:rsidR="00360462" w:rsidRPr="00D2771E">
        <w:rPr>
          <w:color w:val="auto"/>
        </w:rPr>
        <w:t>ձևաչափով</w:t>
      </w:r>
      <w:r w:rsidRPr="00D2771E">
        <w:rPr>
          <w:color w:val="auto"/>
        </w:rPr>
        <w:t xml:space="preserve"> </w:t>
      </w:r>
      <w:r w:rsidR="00C62FDB" w:rsidRPr="00D2771E">
        <w:rPr>
          <w:color w:val="auto"/>
        </w:rPr>
        <w:t>պատկերի արտաբերում</w:t>
      </w:r>
      <w:r w:rsidRPr="00D2771E">
        <w:rPr>
          <w:color w:val="auto"/>
        </w:rPr>
        <w:t>ը,</w:t>
      </w:r>
      <w:r w:rsidR="00C62FDB" w:rsidRPr="00D2771E">
        <w:rPr>
          <w:color w:val="auto"/>
        </w:rPr>
        <w:t xml:space="preserve"> </w:t>
      </w:r>
    </w:p>
    <w:p w14:paraId="47BDC0A1" w14:textId="77777777" w:rsidR="00C62FDB" w:rsidRPr="00D2771E" w:rsidRDefault="00C62FDB" w:rsidP="00B248D2">
      <w:pPr>
        <w:pStyle w:val="2"/>
        <w:rPr>
          <w:color w:val="auto"/>
        </w:rPr>
      </w:pPr>
      <w:r w:rsidRPr="00D2771E">
        <w:rPr>
          <w:color w:val="auto"/>
        </w:rPr>
        <w:t>տվյալների փոխանակում</w:t>
      </w:r>
      <w:r w:rsidR="004760BD" w:rsidRPr="00D2771E">
        <w:rPr>
          <w:color w:val="auto"/>
        </w:rPr>
        <w:t>ը</w:t>
      </w:r>
      <w:r w:rsidRPr="00D2771E">
        <w:rPr>
          <w:color w:val="auto"/>
        </w:rPr>
        <w:t xml:space="preserve"> բժշկական կազմակերպության տեղեկատվական համակարգի հետ</w:t>
      </w:r>
      <w:r w:rsidR="004760BD" w:rsidRPr="00D2771E">
        <w:rPr>
          <w:color w:val="auto"/>
        </w:rPr>
        <w:t>։</w:t>
      </w:r>
    </w:p>
    <w:p w14:paraId="2A7DF53E" w14:textId="77777777" w:rsidR="004B16B6" w:rsidRPr="00D2771E" w:rsidRDefault="00C62FDB" w:rsidP="00B248D2">
      <w:pPr>
        <w:pStyle w:val="Heading3"/>
        <w:rPr>
          <w:color w:val="auto"/>
        </w:rPr>
      </w:pPr>
      <w:r w:rsidRPr="00D2771E">
        <w:rPr>
          <w:color w:val="auto"/>
        </w:rPr>
        <w:t>Անվտանգության տեսահսկման համակարգեր</w:t>
      </w:r>
    </w:p>
    <w:p w14:paraId="5C02EEFB" w14:textId="77777777" w:rsidR="004B16B6" w:rsidRPr="00D2771E" w:rsidRDefault="00C62FDB" w:rsidP="00B248D2">
      <w:pPr>
        <w:pStyle w:val="1"/>
        <w:rPr>
          <w:color w:val="auto"/>
        </w:rPr>
      </w:pPr>
      <w:r w:rsidRPr="00D2771E">
        <w:rPr>
          <w:color w:val="auto"/>
        </w:rPr>
        <w:t xml:space="preserve">Անվտանգության տեսահսկման համակարգը պետք է ապահովի օբյեկտի տարածքում և շրջակայքում </w:t>
      </w:r>
      <w:r w:rsidR="00B1376B" w:rsidRPr="00D2771E">
        <w:rPr>
          <w:color w:val="auto"/>
        </w:rPr>
        <w:t>(</w:t>
      </w:r>
      <w:r w:rsidRPr="00D2771E">
        <w:rPr>
          <w:color w:val="auto"/>
        </w:rPr>
        <w:t>մարդկանց զանգվածային կուտակման վայրեր</w:t>
      </w:r>
      <w:r w:rsidR="00B1376B" w:rsidRPr="00D2771E">
        <w:rPr>
          <w:color w:val="auto"/>
        </w:rPr>
        <w:t>ում)</w:t>
      </w:r>
      <w:r w:rsidRPr="00D2771E">
        <w:rPr>
          <w:color w:val="auto"/>
        </w:rPr>
        <w:t xml:space="preserve"> շուրջօրյա տեսողական վերահսկում։</w:t>
      </w:r>
    </w:p>
    <w:p w14:paraId="7590FF85" w14:textId="77777777" w:rsidR="004B16B6" w:rsidRPr="00D2771E" w:rsidRDefault="00C62FDB" w:rsidP="00B248D2">
      <w:pPr>
        <w:pStyle w:val="1"/>
        <w:rPr>
          <w:color w:val="auto"/>
        </w:rPr>
      </w:pPr>
      <w:r w:rsidRPr="00D2771E">
        <w:rPr>
          <w:color w:val="auto"/>
        </w:rPr>
        <w:t>Անվտանգության տեսահսկման համակարգը պետք է հիմնված լինի թվային համակարգի վրա՝ ապահովելով</w:t>
      </w:r>
      <w:r w:rsidR="00BC5F0E" w:rsidRPr="00D2771E">
        <w:rPr>
          <w:color w:val="auto"/>
        </w:rPr>
        <w:t xml:space="preserve"> այն</w:t>
      </w:r>
      <w:r w:rsidRPr="00D2771E">
        <w:rPr>
          <w:color w:val="auto"/>
        </w:rPr>
        <w:t xml:space="preserve"> սնուցման և տվյալների փոխանցում մեկ մալուխի միջոցով։</w:t>
      </w:r>
    </w:p>
    <w:p w14:paraId="733087F6" w14:textId="77777777" w:rsidR="004B16B6" w:rsidRPr="00D2771E" w:rsidRDefault="00C62FDB" w:rsidP="00B248D2">
      <w:pPr>
        <w:pStyle w:val="1"/>
        <w:rPr>
          <w:color w:val="auto"/>
        </w:rPr>
      </w:pPr>
      <w:r w:rsidRPr="00D2771E">
        <w:rPr>
          <w:color w:val="auto"/>
        </w:rPr>
        <w:lastRenderedPageBreak/>
        <w:t>Համակարգը պետք է ապահովի տվյալների արխիվացման հնարավորություն՝ ոչ պակաս, քան 1</w:t>
      </w:r>
      <w:r w:rsidR="004760BD" w:rsidRPr="00D2771E">
        <w:rPr>
          <w:color w:val="auto"/>
        </w:rPr>
        <w:t xml:space="preserve">920x1080 կետով </w:t>
      </w:r>
      <w:r w:rsidR="00E86CF2" w:rsidRPr="00D2771E">
        <w:rPr>
          <w:color w:val="auto"/>
        </w:rPr>
        <w:t xml:space="preserve">որակի </w:t>
      </w:r>
      <w:r w:rsidR="004760BD" w:rsidRPr="00D2771E">
        <w:rPr>
          <w:color w:val="auto"/>
        </w:rPr>
        <w:t>տեսապատկեր</w:t>
      </w:r>
      <w:r w:rsidRPr="00D2771E">
        <w:rPr>
          <w:color w:val="auto"/>
        </w:rPr>
        <w:t>։</w:t>
      </w:r>
    </w:p>
    <w:p w14:paraId="31058290" w14:textId="56A781EF" w:rsidR="00C62FDB" w:rsidRPr="00D2771E" w:rsidRDefault="00C62FDB" w:rsidP="00B248D2">
      <w:pPr>
        <w:pStyle w:val="1"/>
        <w:rPr>
          <w:color w:val="auto"/>
        </w:rPr>
      </w:pPr>
      <w:r w:rsidRPr="00D2771E">
        <w:rPr>
          <w:color w:val="auto"/>
        </w:rPr>
        <w:t>Տեսախցիկների տեղադրման վայրերը պետք է լինեն՝</w:t>
      </w:r>
    </w:p>
    <w:p w14:paraId="3B6E8D67" w14:textId="54C02859" w:rsidR="00C62FDB" w:rsidRPr="00D2771E" w:rsidRDefault="00C62FDB" w:rsidP="000D7304">
      <w:pPr>
        <w:pStyle w:val="2"/>
        <w:numPr>
          <w:ilvl w:val="0"/>
          <w:numId w:val="20"/>
        </w:numPr>
        <w:rPr>
          <w:color w:val="auto"/>
        </w:rPr>
      </w:pPr>
      <w:r w:rsidRPr="00D2771E">
        <w:rPr>
          <w:color w:val="auto"/>
        </w:rPr>
        <w:t>շենքերի պարագծով, անցակետեր</w:t>
      </w:r>
      <w:r w:rsidR="00B1376B" w:rsidRPr="00D2771E">
        <w:rPr>
          <w:color w:val="auto"/>
        </w:rPr>
        <w:t>ը</w:t>
      </w:r>
      <w:r w:rsidRPr="00D2771E">
        <w:rPr>
          <w:color w:val="auto"/>
        </w:rPr>
        <w:t>, տարածքի մուտքեր</w:t>
      </w:r>
      <w:r w:rsidR="00E86CF2" w:rsidRPr="00D2771E">
        <w:rPr>
          <w:color w:val="auto"/>
        </w:rPr>
        <w:t>ը</w:t>
      </w:r>
      <w:r w:rsidRPr="00D2771E">
        <w:rPr>
          <w:color w:val="auto"/>
        </w:rPr>
        <w:t xml:space="preserve"> և ելքեր</w:t>
      </w:r>
      <w:r w:rsidR="00E86CF2" w:rsidRPr="00D2771E">
        <w:rPr>
          <w:color w:val="auto"/>
        </w:rPr>
        <w:t>ը</w:t>
      </w:r>
      <w:r w:rsidRPr="00D2771E">
        <w:rPr>
          <w:color w:val="auto"/>
        </w:rPr>
        <w:t>, որտեղ մարդիկ</w:t>
      </w:r>
      <w:r w:rsidR="00272D87" w:rsidRPr="00D2771E">
        <w:rPr>
          <w:color w:val="auto"/>
        </w:rPr>
        <w:t xml:space="preserve"> </w:t>
      </w:r>
      <w:r w:rsidR="00064C83" w:rsidRPr="00D2771E">
        <w:rPr>
          <w:color w:val="auto"/>
        </w:rPr>
        <w:t xml:space="preserve">խմբված են </w:t>
      </w:r>
      <w:r w:rsidRPr="00D2771E">
        <w:rPr>
          <w:color w:val="auto"/>
        </w:rPr>
        <w:t>(վերելակների սրահներ, մուտքեր, սպասասրահներ, նախասրահներ և այլն)</w:t>
      </w:r>
      <w:r w:rsidR="00E86CF2" w:rsidRPr="00D2771E">
        <w:rPr>
          <w:color w:val="auto"/>
        </w:rPr>
        <w:t>,</w:t>
      </w:r>
    </w:p>
    <w:p w14:paraId="1B338003" w14:textId="77777777" w:rsidR="00C62FDB" w:rsidRPr="00D2771E" w:rsidRDefault="00C62FDB" w:rsidP="00B248D2">
      <w:pPr>
        <w:pStyle w:val="2"/>
        <w:rPr>
          <w:color w:val="auto"/>
        </w:rPr>
      </w:pPr>
      <w:r w:rsidRPr="00D2771E">
        <w:rPr>
          <w:color w:val="auto"/>
        </w:rPr>
        <w:t>միջանցքներ</w:t>
      </w:r>
      <w:r w:rsidR="00507DA0" w:rsidRPr="00D2771E">
        <w:rPr>
          <w:color w:val="auto"/>
        </w:rPr>
        <w:t>ը</w:t>
      </w:r>
      <w:r w:rsidRPr="00D2771E">
        <w:rPr>
          <w:color w:val="auto"/>
        </w:rPr>
        <w:t>, գլխավոր մուտք</w:t>
      </w:r>
      <w:r w:rsidR="00507DA0" w:rsidRPr="00D2771E">
        <w:rPr>
          <w:color w:val="auto"/>
        </w:rPr>
        <w:t>ը</w:t>
      </w:r>
      <w:r w:rsidRPr="00D2771E">
        <w:rPr>
          <w:color w:val="auto"/>
        </w:rPr>
        <w:t>, տեխնիկական հարկերի (նկուղներ) մուտքեր</w:t>
      </w:r>
      <w:r w:rsidR="00507DA0" w:rsidRPr="00D2771E">
        <w:rPr>
          <w:color w:val="auto"/>
        </w:rPr>
        <w:t>ը,</w:t>
      </w:r>
    </w:p>
    <w:p w14:paraId="21C2B388" w14:textId="77777777" w:rsidR="00C62FDB" w:rsidRPr="00D2771E" w:rsidRDefault="00C62FDB" w:rsidP="00B248D2">
      <w:pPr>
        <w:pStyle w:val="2"/>
        <w:rPr>
          <w:color w:val="auto"/>
        </w:rPr>
      </w:pPr>
      <w:r w:rsidRPr="00D2771E">
        <w:rPr>
          <w:color w:val="auto"/>
        </w:rPr>
        <w:t>թմրանյութերի, հոգեմետ և դեղագործական նյութերի պահպանման սենյակների մուտքեր</w:t>
      </w:r>
      <w:r w:rsidR="00507DA0" w:rsidRPr="00D2771E">
        <w:rPr>
          <w:color w:val="auto"/>
        </w:rPr>
        <w:t>ը</w:t>
      </w:r>
      <w:r w:rsidRPr="00D2771E">
        <w:rPr>
          <w:color w:val="auto"/>
        </w:rPr>
        <w:t>, այլ սենյակներ</w:t>
      </w:r>
      <w:r w:rsidR="00507DA0" w:rsidRPr="00D2771E">
        <w:rPr>
          <w:color w:val="auto"/>
        </w:rPr>
        <w:t>ը</w:t>
      </w:r>
      <w:r w:rsidRPr="00D2771E">
        <w:rPr>
          <w:color w:val="auto"/>
        </w:rPr>
        <w:t>, որոնք նշված են նախագծման տեխնիկական առաջադրանքում</w:t>
      </w:r>
      <w:r w:rsidR="00064C83" w:rsidRPr="00D2771E">
        <w:rPr>
          <w:color w:val="auto"/>
        </w:rPr>
        <w:t>։</w:t>
      </w:r>
    </w:p>
    <w:p w14:paraId="5E073B10" w14:textId="77777777" w:rsidR="004B16B6" w:rsidRPr="00D2771E" w:rsidRDefault="00C62FDB" w:rsidP="00B248D2">
      <w:pPr>
        <w:pStyle w:val="Heading3"/>
        <w:rPr>
          <w:color w:val="auto"/>
        </w:rPr>
      </w:pPr>
      <w:r w:rsidRPr="00D2771E">
        <w:rPr>
          <w:color w:val="auto"/>
        </w:rPr>
        <w:t>Անվտանգության և տագնապի ազդանշանային համակարգ</w:t>
      </w:r>
    </w:p>
    <w:p w14:paraId="2D66F0CF" w14:textId="27DCD5EA" w:rsidR="00C62FDB" w:rsidRPr="00D2771E" w:rsidRDefault="00C62FDB" w:rsidP="00B248D2">
      <w:pPr>
        <w:pStyle w:val="1"/>
        <w:rPr>
          <w:color w:val="auto"/>
        </w:rPr>
      </w:pPr>
      <w:r w:rsidRPr="00D2771E">
        <w:rPr>
          <w:color w:val="auto"/>
        </w:rPr>
        <w:t>Անվտանգության և տագնապի ազդանշանային համակարգերը տեղադրվում են բոլոր բժշկական կազմակերպություններում:</w:t>
      </w:r>
      <w:r w:rsidR="00811B9C" w:rsidRPr="00D2771E">
        <w:rPr>
          <w:color w:val="auto"/>
        </w:rPr>
        <w:t xml:space="preserve"> </w:t>
      </w:r>
      <w:r w:rsidRPr="00D2771E">
        <w:rPr>
          <w:color w:val="auto"/>
        </w:rPr>
        <w:t>Անվտանգության և տագնապի ազդանշանային համակարգերը պետք է</w:t>
      </w:r>
      <w:r w:rsidR="00811B9C" w:rsidRPr="00D2771E">
        <w:rPr>
          <w:color w:val="auto"/>
        </w:rPr>
        <w:t xml:space="preserve"> ապահովեն՝</w:t>
      </w:r>
    </w:p>
    <w:p w14:paraId="6130F782" w14:textId="77777777" w:rsidR="00C62FDB" w:rsidRPr="00D2771E" w:rsidRDefault="005B6B86" w:rsidP="000D7304">
      <w:pPr>
        <w:pStyle w:val="2"/>
        <w:numPr>
          <w:ilvl w:val="0"/>
          <w:numId w:val="21"/>
        </w:numPr>
        <w:rPr>
          <w:color w:val="auto"/>
        </w:rPr>
      </w:pPr>
      <w:r w:rsidRPr="00D2771E">
        <w:rPr>
          <w:color w:val="auto"/>
        </w:rPr>
        <w:t xml:space="preserve">դեպի պաշտպանվող տարածքներ, շենքեր, կառույցներ և սենքեր </w:t>
      </w:r>
      <w:r w:rsidR="00C62FDB" w:rsidRPr="00D2771E">
        <w:rPr>
          <w:color w:val="auto"/>
        </w:rPr>
        <w:t>անօրինական մուտքի հայտնաբերում</w:t>
      </w:r>
      <w:r w:rsidR="00064C83" w:rsidRPr="00D2771E">
        <w:rPr>
          <w:color w:val="auto"/>
        </w:rPr>
        <w:t>ը</w:t>
      </w:r>
      <w:r w:rsidRPr="00D2771E">
        <w:rPr>
          <w:color w:val="auto"/>
        </w:rPr>
        <w:t>,</w:t>
      </w:r>
      <w:r w:rsidR="00C62FDB" w:rsidRPr="00D2771E">
        <w:rPr>
          <w:color w:val="auto"/>
        </w:rPr>
        <w:t xml:space="preserve"> </w:t>
      </w:r>
    </w:p>
    <w:p w14:paraId="2E942CEA" w14:textId="77777777" w:rsidR="00C62FDB" w:rsidRPr="00D2771E" w:rsidRDefault="00C62FDB" w:rsidP="00B248D2">
      <w:pPr>
        <w:pStyle w:val="2"/>
        <w:rPr>
          <w:color w:val="auto"/>
        </w:rPr>
      </w:pPr>
      <w:r w:rsidRPr="00D2771E">
        <w:rPr>
          <w:color w:val="auto"/>
        </w:rPr>
        <w:t>հայտնաբերման միջոցների ակտիվացման դեպքում՝ պատկան մարմիններին (անվտանգության, հերթապահական ծառայությունների) համապատասխան միջոցներ ձեռնարկելու համար</w:t>
      </w:r>
      <w:r w:rsidR="005B6B86" w:rsidRPr="00D2771E">
        <w:rPr>
          <w:color w:val="auto"/>
        </w:rPr>
        <w:t xml:space="preserve"> ազդանշանի ուղարկում</w:t>
      </w:r>
      <w:r w:rsidR="0071364E" w:rsidRPr="00D2771E">
        <w:rPr>
          <w:color w:val="auto"/>
        </w:rPr>
        <w:t>ը</w:t>
      </w:r>
      <w:r w:rsidR="005B6B86" w:rsidRPr="00D2771E">
        <w:rPr>
          <w:color w:val="auto"/>
        </w:rPr>
        <w:t>,</w:t>
      </w:r>
    </w:p>
    <w:p w14:paraId="058BDC10" w14:textId="77777777" w:rsidR="00C62FDB" w:rsidRPr="00D2771E" w:rsidRDefault="00C62FDB" w:rsidP="00B248D2">
      <w:pPr>
        <w:pStyle w:val="2"/>
        <w:rPr>
          <w:color w:val="auto"/>
        </w:rPr>
      </w:pPr>
      <w:r w:rsidRPr="00D2771E">
        <w:rPr>
          <w:color w:val="auto"/>
        </w:rPr>
        <w:t>հեռահար անջատումից</w:t>
      </w:r>
      <w:r w:rsidR="005B6B86" w:rsidRPr="00D2771E">
        <w:rPr>
          <w:color w:val="auto"/>
        </w:rPr>
        <w:t xml:space="preserve"> (</w:t>
      </w:r>
      <w:r w:rsidRPr="00D2771E">
        <w:rPr>
          <w:color w:val="auto"/>
        </w:rPr>
        <w:t>միացումից</w:t>
      </w:r>
      <w:r w:rsidR="005B6B86" w:rsidRPr="00D2771E">
        <w:rPr>
          <w:color w:val="auto"/>
        </w:rPr>
        <w:t>)</w:t>
      </w:r>
      <w:r w:rsidRPr="00D2771E">
        <w:rPr>
          <w:color w:val="auto"/>
        </w:rPr>
        <w:t xml:space="preserve"> անօրինական օգտվելու բացառու</w:t>
      </w:r>
      <w:r w:rsidR="005B6B86" w:rsidRPr="00D2771E">
        <w:rPr>
          <w:color w:val="auto"/>
        </w:rPr>
        <w:t>մ</w:t>
      </w:r>
      <w:r w:rsidR="0071364E" w:rsidRPr="00D2771E">
        <w:rPr>
          <w:color w:val="auto"/>
        </w:rPr>
        <w:t>ը</w:t>
      </w:r>
      <w:r w:rsidR="005B6B86" w:rsidRPr="00D2771E">
        <w:rPr>
          <w:color w:val="auto"/>
        </w:rPr>
        <w:t>,</w:t>
      </w:r>
    </w:p>
    <w:p w14:paraId="6185F720" w14:textId="77777777" w:rsidR="00C62FDB" w:rsidRPr="00D2771E" w:rsidRDefault="005B6B86" w:rsidP="00B248D2">
      <w:pPr>
        <w:pStyle w:val="2"/>
        <w:rPr>
          <w:color w:val="auto"/>
        </w:rPr>
      </w:pPr>
      <w:r w:rsidRPr="00D2771E">
        <w:rPr>
          <w:color w:val="auto"/>
        </w:rPr>
        <w:t xml:space="preserve">գործարկող սարքերին </w:t>
      </w:r>
      <w:r w:rsidR="00C62FDB" w:rsidRPr="00D2771E">
        <w:rPr>
          <w:color w:val="auto"/>
        </w:rPr>
        <w:t>կառավարող հ</w:t>
      </w:r>
      <w:r w:rsidRPr="00D2771E">
        <w:rPr>
          <w:color w:val="auto"/>
        </w:rPr>
        <w:t>ամապատասխան ազդանշանի փոխանցում</w:t>
      </w:r>
      <w:r w:rsidR="0071364E" w:rsidRPr="00D2771E">
        <w:rPr>
          <w:color w:val="auto"/>
        </w:rPr>
        <w:t>ը</w:t>
      </w:r>
      <w:r w:rsidR="00C62FDB" w:rsidRPr="00D2771E">
        <w:rPr>
          <w:color w:val="auto"/>
        </w:rPr>
        <w:t>։</w:t>
      </w:r>
    </w:p>
    <w:p w14:paraId="6B6671FF" w14:textId="77777777" w:rsidR="00C62FDB" w:rsidRPr="00D2771E" w:rsidRDefault="00153C2C" w:rsidP="00B248D2">
      <w:pPr>
        <w:pStyle w:val="Heading2"/>
        <w:rPr>
          <w:color w:val="auto"/>
        </w:rPr>
      </w:pPr>
      <w:r w:rsidRPr="00D2771E">
        <w:rPr>
          <w:color w:val="auto"/>
        </w:rPr>
        <w:t>ԷԼԵԿՏՐԱՄԱՏԱԿԱՐԱՐՈՒՄ և ԷԼԵԿՏՐԱԿԱՆ ՍԱՐՔԱՎՈՐՈՒՄՆԵՐ</w:t>
      </w:r>
    </w:p>
    <w:p w14:paraId="14FFEEB0" w14:textId="6BB0B4B4" w:rsidR="004B16B6" w:rsidRPr="00D2771E" w:rsidRDefault="001468FD" w:rsidP="00592647">
      <w:pPr>
        <w:pStyle w:val="Heading3"/>
        <w:rPr>
          <w:color w:val="auto"/>
        </w:rPr>
      </w:pPr>
      <w:r w:rsidRPr="00D2771E">
        <w:rPr>
          <w:color w:val="auto"/>
        </w:rPr>
        <w:t>Էլեկտրամատակարարում</w:t>
      </w:r>
    </w:p>
    <w:p w14:paraId="2098116A" w14:textId="1EC13FB9" w:rsidR="000C5800" w:rsidRPr="00D2771E" w:rsidRDefault="0091793A" w:rsidP="00B248D2">
      <w:pPr>
        <w:pStyle w:val="1"/>
        <w:rPr>
          <w:color w:val="auto"/>
        </w:rPr>
      </w:pPr>
      <w:r w:rsidRPr="00D2771E">
        <w:rPr>
          <w:color w:val="auto"/>
        </w:rPr>
        <w:t xml:space="preserve">Բժշկական կազմակերպությունների էլեկտրամատակարարման նախագծման ժամանակ պետք է առաջնորդվել ՀՀ կառավարությանն առընթեր քաղաքաշինության պետական կոմիտեի նախագահի 2017 թվականի ապրիլի 13-ի N 56-Ն հրամանով հաստատված ՀՀՇՆ 22-03-2017, ՀՀ քաղաքաշինության կոմիտեի նախագահի 2024 </w:t>
      </w:r>
      <w:r w:rsidRPr="00D2771E">
        <w:rPr>
          <w:color w:val="auto"/>
        </w:rPr>
        <w:lastRenderedPageBreak/>
        <w:t>թվականի հունիսի 25-ի N 12-Ն հրամանով հաստատված ՀՀՇՆ 31-03.07-2024 և ԳՕՍՏ 24940-2016 ստանդարտի պահանջներով:</w:t>
      </w:r>
    </w:p>
    <w:p w14:paraId="5FA77B1C" w14:textId="5CC8DB75" w:rsidR="004B16B6" w:rsidRPr="00D2771E" w:rsidRDefault="0091793A" w:rsidP="00B248D2">
      <w:pPr>
        <w:pStyle w:val="1"/>
        <w:rPr>
          <w:color w:val="auto"/>
        </w:rPr>
      </w:pPr>
      <w:r w:rsidRPr="00D2771E">
        <w:rPr>
          <w:color w:val="auto"/>
        </w:rPr>
        <w:t>ՀՀ քաղաքաշինության կոմիտեի նախագահի 2024 թվականի հունիսի 25-ի N 12-Ն հրամանով հաստատված ՀՀՇՆ 31-03.07-2024 շինարարական նորմերի, համաձայն էլեկտրական անվտանգության ապահովման տեսակետից բժշկական տարածքները դասակարգվում են երեք խմբի (ՀՀՇՆ 31-03.07-2024, կետ 299)։ Սույն շինարարական նորմերի պահանջների շրջանակում դիտարկվող բժշկական կազմակերպությունների բժշկական սենքերից 3-րդ խմբին են դասվում՝</w:t>
      </w:r>
    </w:p>
    <w:p w14:paraId="01DB9FA6" w14:textId="77777777" w:rsidR="004B16B6" w:rsidRPr="00D2771E" w:rsidRDefault="0091793A" w:rsidP="000D7304">
      <w:pPr>
        <w:pStyle w:val="2"/>
        <w:numPr>
          <w:ilvl w:val="0"/>
          <w:numId w:val="22"/>
        </w:numPr>
        <w:rPr>
          <w:color w:val="auto"/>
        </w:rPr>
      </w:pPr>
      <w:r w:rsidRPr="00D2771E">
        <w:rPr>
          <w:color w:val="auto"/>
        </w:rPr>
        <w:t>շտապ և անհետաձգելի բժշկական օգնության ընդունարանի ծննդաբերական մեկուսարանը,</w:t>
      </w:r>
    </w:p>
    <w:p w14:paraId="4988B97F" w14:textId="77777777" w:rsidR="004B16B6" w:rsidRPr="00D2771E" w:rsidRDefault="0091793A" w:rsidP="00B248D2">
      <w:pPr>
        <w:pStyle w:val="2"/>
        <w:rPr>
          <w:color w:val="auto"/>
        </w:rPr>
      </w:pPr>
      <w:r w:rsidRPr="00D2771E">
        <w:rPr>
          <w:color w:val="auto"/>
        </w:rPr>
        <w:t>գյուղական բժշկական ամբուլատորիայի շտապ ծննդօգնության հնարավորությամբ վիրակապարանը։ Մնացած բոլոր բժշկական սենքերը դասվում 2-րդ խ</w:t>
      </w:r>
      <w:r w:rsidR="0035264C" w:rsidRPr="00D2771E">
        <w:rPr>
          <w:color w:val="auto"/>
        </w:rPr>
        <w:t>մ</w:t>
      </w:r>
      <w:r w:rsidRPr="00D2771E">
        <w:rPr>
          <w:color w:val="auto"/>
        </w:rPr>
        <w:t>բին։</w:t>
      </w:r>
    </w:p>
    <w:p w14:paraId="62D8A7BE" w14:textId="39749BC5" w:rsidR="004B16B6" w:rsidRPr="00D2771E" w:rsidRDefault="0091793A" w:rsidP="00B248D2">
      <w:pPr>
        <w:pStyle w:val="1"/>
        <w:rPr>
          <w:color w:val="auto"/>
        </w:rPr>
      </w:pPr>
      <w:r w:rsidRPr="00D2771E">
        <w:rPr>
          <w:color w:val="auto"/>
        </w:rPr>
        <w:t>Էլեկտրամատակարարման հուսալիության ապահովման տեսանկյունից էլեկտրական էներգիա սպառող սենքերը և սարքավորումները</w:t>
      </w:r>
      <w:r w:rsidR="0035264C" w:rsidRPr="00D2771E">
        <w:rPr>
          <w:color w:val="auto"/>
        </w:rPr>
        <w:t>,</w:t>
      </w:r>
      <w:r w:rsidR="00272D87" w:rsidRPr="00D2771E">
        <w:rPr>
          <w:color w:val="auto"/>
        </w:rPr>
        <w:t xml:space="preserve"> </w:t>
      </w:r>
      <w:r w:rsidR="0035264C" w:rsidRPr="00D2771E">
        <w:rPr>
          <w:color w:val="auto"/>
        </w:rPr>
        <w:t>համաձայն ՀՀ քաղաքաշինության կոմիտեի նախագահի 2024 թվականի հունիսի 25-ի N 12-Ն հրամանով հաստատված ՀՀՇՆ 31-03.07-2024 շինարարական նորմերի,</w:t>
      </w:r>
      <w:r w:rsidR="00272D87" w:rsidRPr="00D2771E">
        <w:rPr>
          <w:color w:val="auto"/>
        </w:rPr>
        <w:t xml:space="preserve"> </w:t>
      </w:r>
      <w:r w:rsidRPr="00D2771E">
        <w:rPr>
          <w:color w:val="auto"/>
        </w:rPr>
        <w:t xml:space="preserve">դասակարգվում են ըստ կարգերի </w:t>
      </w:r>
      <w:r w:rsidR="0035264C" w:rsidRPr="00D2771E">
        <w:rPr>
          <w:color w:val="auto"/>
        </w:rPr>
        <w:t>(</w:t>
      </w:r>
      <w:r w:rsidRPr="00D2771E">
        <w:rPr>
          <w:color w:val="auto"/>
        </w:rPr>
        <w:t>աղյուսակ</w:t>
      </w:r>
      <w:r w:rsidR="0035264C" w:rsidRPr="00D2771E">
        <w:rPr>
          <w:color w:val="auto"/>
        </w:rPr>
        <w:t xml:space="preserve"> 16)</w:t>
      </w:r>
      <w:r w:rsidRPr="00D2771E">
        <w:rPr>
          <w:color w:val="auto"/>
        </w:rPr>
        <w:t xml:space="preserve">: </w:t>
      </w:r>
    </w:p>
    <w:p w14:paraId="46B11734" w14:textId="77777777" w:rsidR="004B16B6" w:rsidRPr="00D2771E" w:rsidRDefault="0091793A" w:rsidP="00B248D2">
      <w:pPr>
        <w:pStyle w:val="1"/>
        <w:rPr>
          <w:color w:val="auto"/>
        </w:rPr>
      </w:pPr>
      <w:r w:rsidRPr="00D2771E">
        <w:rPr>
          <w:color w:val="auto"/>
        </w:rPr>
        <w:t xml:space="preserve">Էլեկտրամատակարարման հուսալիության I-ին կարգի հատուկ խումբին են դասվում ծննդաբերական և ծննդօգնության սենքերը։ </w:t>
      </w:r>
    </w:p>
    <w:p w14:paraId="63357C59" w14:textId="77777777" w:rsidR="004B16B6" w:rsidRPr="00D2771E" w:rsidRDefault="0091793A" w:rsidP="00B248D2">
      <w:pPr>
        <w:pStyle w:val="1"/>
        <w:rPr>
          <w:color w:val="auto"/>
        </w:rPr>
      </w:pPr>
      <w:r w:rsidRPr="00D2771E">
        <w:rPr>
          <w:color w:val="auto"/>
        </w:rPr>
        <w:t>ՀՀՇՆ 31-03.07-2024 շինարարական նորմերի աղյուսակ 16-</w:t>
      </w:r>
      <w:r w:rsidR="0035264C" w:rsidRPr="00D2771E">
        <w:rPr>
          <w:color w:val="auto"/>
        </w:rPr>
        <w:t>ում</w:t>
      </w:r>
      <w:r w:rsidRPr="00D2771E">
        <w:rPr>
          <w:color w:val="auto"/>
        </w:rPr>
        <w:t xml:space="preserve"> չընդգրկված սենքերը և սպառիչները դասվում են էլեկտրամատակարարման հուսալիության I-ին կարգին։</w:t>
      </w:r>
    </w:p>
    <w:p w14:paraId="3D130C37" w14:textId="77777777" w:rsidR="004B16B6" w:rsidRPr="00D2771E" w:rsidRDefault="0091793A" w:rsidP="00B248D2">
      <w:pPr>
        <w:pStyle w:val="1"/>
        <w:rPr>
          <w:color w:val="auto"/>
        </w:rPr>
      </w:pPr>
      <w:r w:rsidRPr="00D2771E">
        <w:rPr>
          <w:color w:val="auto"/>
        </w:rPr>
        <w:t xml:space="preserve">Գյուղական բուժական </w:t>
      </w:r>
      <w:r w:rsidR="0035264C" w:rsidRPr="00D2771E">
        <w:rPr>
          <w:color w:val="auto"/>
        </w:rPr>
        <w:t>ամբուլատորիա</w:t>
      </w:r>
      <w:r w:rsidRPr="00D2771E">
        <w:rPr>
          <w:color w:val="auto"/>
        </w:rPr>
        <w:t xml:space="preserve">ները (առանց մանկաբարձական բաժանմունքի) և ընդհանուր պրակտիկայի բժշկի </w:t>
      </w:r>
      <w:r w:rsidR="0035264C" w:rsidRPr="00D2771E">
        <w:rPr>
          <w:color w:val="auto"/>
        </w:rPr>
        <w:t>գրասենյակները դասվում են</w:t>
      </w:r>
      <w:r w:rsidRPr="00D2771E">
        <w:rPr>
          <w:color w:val="auto"/>
        </w:rPr>
        <w:t xml:space="preserve"> երրորդ կարգին</w:t>
      </w:r>
      <w:r w:rsidR="0035264C" w:rsidRPr="00D2771E">
        <w:rPr>
          <w:color w:val="auto"/>
        </w:rPr>
        <w:t>՝</w:t>
      </w:r>
      <w:r w:rsidRPr="00D2771E">
        <w:rPr>
          <w:color w:val="auto"/>
        </w:rPr>
        <w:t xml:space="preserve"> առանց տարածքի պահեստային էներգիայի աղբյուրի պահանջ</w:t>
      </w:r>
      <w:r w:rsidR="0035264C" w:rsidRPr="00D2771E">
        <w:rPr>
          <w:color w:val="auto"/>
        </w:rPr>
        <w:t>արկ</w:t>
      </w:r>
      <w:r w:rsidRPr="00D2771E">
        <w:rPr>
          <w:color w:val="auto"/>
        </w:rPr>
        <w:t>ի։</w:t>
      </w:r>
    </w:p>
    <w:p w14:paraId="42FDBB83" w14:textId="15F041A5" w:rsidR="002508A4" w:rsidRPr="00D2771E" w:rsidRDefault="0091793A" w:rsidP="00B248D2">
      <w:pPr>
        <w:pStyle w:val="1"/>
        <w:rPr>
          <w:color w:val="auto"/>
        </w:rPr>
      </w:pPr>
      <w:r w:rsidRPr="00D2771E">
        <w:rPr>
          <w:color w:val="auto"/>
        </w:rPr>
        <w:t>էլեկտրամատակարարման ընդհատման առավելագույն թույլատրելի ժամանակի տեսանկյունից էներգիա սպառող սենքերը և սարքավորումները</w:t>
      </w:r>
      <w:r w:rsidR="006314BC" w:rsidRPr="00D2771E">
        <w:rPr>
          <w:color w:val="auto"/>
        </w:rPr>
        <w:t xml:space="preserve"> համաձայն</w:t>
      </w:r>
      <w:r w:rsidRPr="00D2771E">
        <w:rPr>
          <w:color w:val="auto"/>
        </w:rPr>
        <w:t xml:space="preserve"> </w:t>
      </w:r>
      <w:r w:rsidR="006314BC" w:rsidRPr="00D2771E">
        <w:rPr>
          <w:color w:val="auto"/>
        </w:rPr>
        <w:t xml:space="preserve">ՀՀ քաղաքաշինության կոմիտեի նախագահի 2024 թվականի հունիսի 25-ի N 12-Ն հրամանով </w:t>
      </w:r>
      <w:r w:rsidR="006314BC" w:rsidRPr="00D2771E">
        <w:rPr>
          <w:color w:val="auto"/>
        </w:rPr>
        <w:lastRenderedPageBreak/>
        <w:t xml:space="preserve">հաստատված ՀՀՇՆ 31-03.07-2024 շինարարական նորմերի </w:t>
      </w:r>
      <w:r w:rsidRPr="00D2771E">
        <w:rPr>
          <w:color w:val="auto"/>
        </w:rPr>
        <w:t xml:space="preserve">բաժանվում են </w:t>
      </w:r>
      <w:r w:rsidR="006314BC" w:rsidRPr="00D2771E">
        <w:rPr>
          <w:color w:val="auto"/>
        </w:rPr>
        <w:t>դասերի</w:t>
      </w:r>
      <w:r w:rsidRPr="00D2771E">
        <w:rPr>
          <w:color w:val="auto"/>
        </w:rPr>
        <w:t xml:space="preserve"> </w:t>
      </w:r>
      <w:r w:rsidR="006314BC" w:rsidRPr="00D2771E">
        <w:rPr>
          <w:color w:val="auto"/>
        </w:rPr>
        <w:t>(</w:t>
      </w:r>
      <w:r w:rsidRPr="00D2771E">
        <w:rPr>
          <w:color w:val="auto"/>
        </w:rPr>
        <w:t>աղյուսակ 17</w:t>
      </w:r>
      <w:r w:rsidR="006314BC" w:rsidRPr="00D2771E">
        <w:rPr>
          <w:color w:val="auto"/>
        </w:rPr>
        <w:t>)</w:t>
      </w:r>
      <w:r w:rsidRPr="00D2771E">
        <w:rPr>
          <w:color w:val="auto"/>
        </w:rPr>
        <w:t>:</w:t>
      </w:r>
    </w:p>
    <w:p w14:paraId="41744FF2" w14:textId="77777777" w:rsidR="004B16B6" w:rsidRPr="00D2771E" w:rsidRDefault="00C62FDB" w:rsidP="00B248D2">
      <w:pPr>
        <w:pStyle w:val="Heading3"/>
        <w:rPr>
          <w:color w:val="auto"/>
        </w:rPr>
      </w:pPr>
      <w:r w:rsidRPr="00D2771E">
        <w:rPr>
          <w:color w:val="auto"/>
        </w:rPr>
        <w:t>Էլեկտրասնուցման աղբյուրներ</w:t>
      </w:r>
    </w:p>
    <w:p w14:paraId="7AAC4581" w14:textId="77777777" w:rsidR="004B16B6" w:rsidRPr="00D2771E" w:rsidRDefault="005B78B3" w:rsidP="00B248D2">
      <w:pPr>
        <w:pStyle w:val="1"/>
        <w:rPr>
          <w:rFonts w:eastAsia="Calibri"/>
          <w:color w:val="auto"/>
        </w:rPr>
      </w:pPr>
      <w:r w:rsidRPr="00D2771E">
        <w:rPr>
          <w:rFonts w:eastAsia="Calibri"/>
          <w:color w:val="auto"/>
        </w:rPr>
        <w:t>Հիմանական, պահուստային և երրորդ անկախ Էլեկտրասնուցման աղբյուրների հանդեպ պահանջները</w:t>
      </w:r>
      <w:r w:rsidR="002153FB" w:rsidRPr="00D2771E">
        <w:rPr>
          <w:rFonts w:eastAsia="Calibri"/>
          <w:color w:val="auto"/>
        </w:rPr>
        <w:t>,</w:t>
      </w:r>
      <w:r w:rsidRPr="00D2771E">
        <w:rPr>
          <w:rFonts w:eastAsia="Calibri"/>
          <w:color w:val="auto"/>
        </w:rPr>
        <w:t xml:space="preserve"> </w:t>
      </w:r>
      <w:r w:rsidR="002153FB" w:rsidRPr="00D2771E">
        <w:rPr>
          <w:rFonts w:eastAsia="Calibri"/>
          <w:color w:val="auto"/>
        </w:rPr>
        <w:t>ըստ</w:t>
      </w:r>
      <w:r w:rsidRPr="00D2771E">
        <w:rPr>
          <w:rFonts w:eastAsia="Calibri"/>
          <w:color w:val="auto"/>
        </w:rPr>
        <w:t xml:space="preserve"> սպառիչ</w:t>
      </w:r>
      <w:r w:rsidR="002153FB" w:rsidRPr="00D2771E">
        <w:rPr>
          <w:rFonts w:eastAsia="Calibri"/>
          <w:color w:val="auto"/>
        </w:rPr>
        <w:t>ներ</w:t>
      </w:r>
      <w:r w:rsidRPr="00D2771E">
        <w:rPr>
          <w:rFonts w:eastAsia="Calibri"/>
          <w:color w:val="auto"/>
        </w:rPr>
        <w:t>ի խմբի, կարգի և դասի</w:t>
      </w:r>
      <w:r w:rsidR="00272D87" w:rsidRPr="00D2771E">
        <w:rPr>
          <w:rFonts w:eastAsia="Calibri"/>
          <w:color w:val="auto"/>
        </w:rPr>
        <w:t xml:space="preserve"> </w:t>
      </w:r>
      <w:r w:rsidRPr="00D2771E">
        <w:rPr>
          <w:rFonts w:eastAsia="Calibri"/>
          <w:color w:val="auto"/>
        </w:rPr>
        <w:t>դասակարգման</w:t>
      </w:r>
      <w:r w:rsidR="002153FB" w:rsidRPr="00D2771E">
        <w:rPr>
          <w:rFonts w:eastAsia="Calibri"/>
          <w:color w:val="auto"/>
        </w:rPr>
        <w:t>՝</w:t>
      </w:r>
      <w:r w:rsidRPr="00D2771E">
        <w:rPr>
          <w:rFonts w:eastAsia="Calibri"/>
          <w:color w:val="auto"/>
        </w:rPr>
        <w:t xml:space="preserve"> սահմանվում են ՀՀ քաղաքաշինության կոմիտեի նախագահի 2024 թվականի հունիսի 25-ի N 12-Ն հրամանով հաստատված ՀՀՇՆ 31-03.07-2024 շինարարական նորմերո</w:t>
      </w:r>
      <w:r w:rsidR="002153FB" w:rsidRPr="00D2771E">
        <w:rPr>
          <w:rFonts w:eastAsia="Calibri"/>
          <w:color w:val="auto"/>
        </w:rPr>
        <w:t>վ</w:t>
      </w:r>
      <w:r w:rsidRPr="00D2771E">
        <w:rPr>
          <w:rFonts w:eastAsia="Calibri"/>
          <w:color w:val="auto"/>
        </w:rPr>
        <w:t xml:space="preserve">։ </w:t>
      </w:r>
    </w:p>
    <w:p w14:paraId="69BE9DD6" w14:textId="262BD58D" w:rsidR="004B16B6" w:rsidRPr="00D2771E" w:rsidRDefault="005B78B3" w:rsidP="00B248D2">
      <w:pPr>
        <w:pStyle w:val="1"/>
        <w:rPr>
          <w:rFonts w:eastAsia="Calibri"/>
          <w:color w:val="auto"/>
        </w:rPr>
      </w:pPr>
      <w:r w:rsidRPr="00D2771E">
        <w:rPr>
          <w:rFonts w:eastAsia="Calibri"/>
          <w:color w:val="auto"/>
        </w:rPr>
        <w:t>Գյուղական բժշկական ամբուլատորիաներում և ստոմատոլոգիական բժշկական օգնություն և սպասարկում իրականացնող բժշկական կազմակերպություններում</w:t>
      </w:r>
      <w:r w:rsidR="002153FB" w:rsidRPr="00D2771E">
        <w:rPr>
          <w:rFonts w:eastAsia="Calibri"/>
          <w:color w:val="auto"/>
        </w:rPr>
        <w:t>,</w:t>
      </w:r>
      <w:r w:rsidRPr="00D2771E">
        <w:rPr>
          <w:rFonts w:eastAsia="Calibri"/>
          <w:color w:val="auto"/>
        </w:rPr>
        <w:t xml:space="preserve"> որպես պահուստային Էլեկտրասնուցման աղբյուր</w:t>
      </w:r>
      <w:r w:rsidR="002153FB" w:rsidRPr="00D2771E">
        <w:rPr>
          <w:rFonts w:eastAsia="Calibri"/>
          <w:color w:val="auto"/>
        </w:rPr>
        <w:t>,</w:t>
      </w:r>
      <w:r w:rsidRPr="00D2771E">
        <w:rPr>
          <w:rFonts w:eastAsia="Calibri"/>
          <w:color w:val="auto"/>
        </w:rPr>
        <w:t xml:space="preserve"> թույլատրվում է օգտագործել ինքնավար էլեկտրագեներատոր:</w:t>
      </w:r>
    </w:p>
    <w:p w14:paraId="62CDB73A" w14:textId="77777777" w:rsidR="000C5800" w:rsidRPr="00D2771E" w:rsidRDefault="00C62FDB" w:rsidP="00B248D2">
      <w:pPr>
        <w:pStyle w:val="Heading3"/>
        <w:rPr>
          <w:color w:val="auto"/>
        </w:rPr>
      </w:pPr>
      <w:r w:rsidRPr="00D2771E">
        <w:rPr>
          <w:color w:val="auto"/>
        </w:rPr>
        <w:t>Էլեկտրական անվտանգության պաշտպանական միջոցառումներ</w:t>
      </w:r>
    </w:p>
    <w:p w14:paraId="69BC3F88" w14:textId="6AED98EB" w:rsidR="004B16B6" w:rsidRPr="00D2771E" w:rsidRDefault="00C62FDB" w:rsidP="00B248D2">
      <w:pPr>
        <w:pStyle w:val="1"/>
        <w:rPr>
          <w:color w:val="auto"/>
        </w:rPr>
      </w:pPr>
      <w:r w:rsidRPr="00D2771E">
        <w:rPr>
          <w:color w:val="auto"/>
        </w:rPr>
        <w:t xml:space="preserve">Բժշկական </w:t>
      </w:r>
      <w:r w:rsidR="007D0247" w:rsidRPr="007D0247">
        <w:rPr>
          <w:color w:val="auto"/>
        </w:rPr>
        <w:t>կազմակերպու</w:t>
      </w:r>
      <w:r w:rsidRPr="00D2771E">
        <w:rPr>
          <w:color w:val="auto"/>
        </w:rPr>
        <w:t>թյունների 1-ին և 2-րդ խմբերի սենքերում անվտանգ գերցածր լարման էՍԻէԼՎի (SELV)</w:t>
      </w:r>
      <w:r w:rsidRPr="00D2771E">
        <w:rPr>
          <w:b/>
          <w:color w:val="auto"/>
        </w:rPr>
        <w:t xml:space="preserve"> </w:t>
      </w:r>
      <w:r w:rsidRPr="00D2771E">
        <w:rPr>
          <w:color w:val="auto"/>
        </w:rPr>
        <w:t>համակարգ և հողանցված գերցածր լարման ՊիԻէԼՎի (PELV) համակարգ օգտագործելիս</w:t>
      </w:r>
      <w:r w:rsidR="00542621" w:rsidRPr="00D2771E">
        <w:rPr>
          <w:color w:val="auto"/>
        </w:rPr>
        <w:t>,</w:t>
      </w:r>
      <w:r w:rsidRPr="00D2771E">
        <w:rPr>
          <w:color w:val="auto"/>
        </w:rPr>
        <w:t xml:space="preserve"> էլեկտրասարքավորումները սնուցող նոմինալ լարումը չպետք է գերազանցի 25 Վ փոփոխական լարմանը (միջին քառակուսային արժեքը) կամ 60 Վ հաստատուն լարմանը (առանց թրթռումների): Անվտանգ գերցածր լարման և հողանցված գերցածր լարման համակարգերի օգտագործման դեպքում պետք է ապահովվի հոսանքատար մասերի մեկուսացում</w:t>
      </w:r>
      <w:r w:rsidR="00542621" w:rsidRPr="00D2771E">
        <w:rPr>
          <w:color w:val="auto"/>
        </w:rPr>
        <w:t>՝</w:t>
      </w:r>
      <w:r w:rsidRPr="00D2771E">
        <w:rPr>
          <w:color w:val="auto"/>
        </w:rPr>
        <w:t xml:space="preserve"> շերտապատման կամ պատյանների միջոցով:</w:t>
      </w:r>
    </w:p>
    <w:p w14:paraId="67630FBA" w14:textId="5DB9561A" w:rsidR="004B16B6" w:rsidRPr="00D2771E" w:rsidRDefault="00C62FDB" w:rsidP="00B248D2">
      <w:pPr>
        <w:pStyle w:val="1"/>
        <w:rPr>
          <w:color w:val="auto"/>
        </w:rPr>
      </w:pPr>
      <w:r w:rsidRPr="00D2771E">
        <w:rPr>
          <w:color w:val="auto"/>
        </w:rPr>
        <w:t xml:space="preserve">Բժշկական </w:t>
      </w:r>
      <w:r w:rsidR="007D0247" w:rsidRPr="007D0247">
        <w:rPr>
          <w:color w:val="auto"/>
        </w:rPr>
        <w:t>կազմակերպու</w:t>
      </w:r>
      <w:r w:rsidRPr="00D2771E">
        <w:rPr>
          <w:color w:val="auto"/>
        </w:rPr>
        <w:t>թյունների 2-րդ խմբի սենքերում սարքավորումների բաց հոսանքատար մասերը (օրինակ՝ վիրահատական լուսատուներ</w:t>
      </w:r>
      <w:r w:rsidR="005A5845" w:rsidRPr="00D2771E">
        <w:rPr>
          <w:color w:val="auto"/>
        </w:rPr>
        <w:t>ը</w:t>
      </w:r>
      <w:r w:rsidRPr="00D2771E">
        <w:rPr>
          <w:color w:val="auto"/>
        </w:rPr>
        <w:t>) պետք է միացված լինեն պոտենցիալների հավասարեցման հաղորդիչին:</w:t>
      </w:r>
    </w:p>
    <w:p w14:paraId="0653F182" w14:textId="77777777" w:rsidR="004B16B6" w:rsidRPr="00D2771E" w:rsidRDefault="00C62FDB" w:rsidP="00B248D2">
      <w:pPr>
        <w:pStyle w:val="1"/>
        <w:rPr>
          <w:color w:val="auto"/>
        </w:rPr>
      </w:pPr>
      <w:r w:rsidRPr="00D2771E">
        <w:rPr>
          <w:color w:val="auto"/>
        </w:rPr>
        <w:t>Ուղղակի հպումից պաշտպանությունը (մարդկանց՝ հոսանք</w:t>
      </w:r>
      <w:r w:rsidR="005A5845" w:rsidRPr="00D2771E">
        <w:rPr>
          <w:color w:val="auto"/>
        </w:rPr>
        <w:t>ատար</w:t>
      </w:r>
      <w:r w:rsidRPr="00D2771E">
        <w:rPr>
          <w:color w:val="auto"/>
        </w:rPr>
        <w:t xml:space="preserve"> մասերին հպման դեպքում) թույլատրվում է միայն հոսանքատար մասերի մեկուսացման միջոցով: </w:t>
      </w:r>
    </w:p>
    <w:p w14:paraId="7B5107C5" w14:textId="77777777" w:rsidR="004B16B6" w:rsidRPr="00D2771E" w:rsidRDefault="005A5845" w:rsidP="00B248D2">
      <w:pPr>
        <w:pStyle w:val="1"/>
        <w:rPr>
          <w:color w:val="auto"/>
        </w:rPr>
      </w:pPr>
      <w:r w:rsidRPr="00D2771E">
        <w:rPr>
          <w:color w:val="auto"/>
        </w:rPr>
        <w:t>Մարդկանց</w:t>
      </w:r>
      <w:r w:rsidR="00C62FDB" w:rsidRPr="00D2771E">
        <w:rPr>
          <w:color w:val="auto"/>
        </w:rPr>
        <w:t xml:space="preserve"> հոսանքատար մասերի</w:t>
      </w:r>
      <w:r w:rsidRPr="00D2771E">
        <w:rPr>
          <w:color w:val="auto"/>
        </w:rPr>
        <w:t>ն</w:t>
      </w:r>
      <w:r w:rsidR="00C62FDB" w:rsidRPr="00D2771E">
        <w:rPr>
          <w:color w:val="auto"/>
        </w:rPr>
        <w:t xml:space="preserve"> </w:t>
      </w:r>
      <w:r w:rsidRPr="00D2771E">
        <w:rPr>
          <w:color w:val="auto"/>
        </w:rPr>
        <w:t xml:space="preserve">անուղղակի </w:t>
      </w:r>
      <w:r w:rsidR="00C62FDB" w:rsidRPr="00D2771E">
        <w:rPr>
          <w:color w:val="auto"/>
        </w:rPr>
        <w:t>հպումից, որը տեղի է ունենում մեկուսացման վնաս</w:t>
      </w:r>
      <w:r w:rsidRPr="00D2771E">
        <w:rPr>
          <w:color w:val="auto"/>
        </w:rPr>
        <w:t>վածքի դեպքում,</w:t>
      </w:r>
      <w:r w:rsidR="00C62FDB" w:rsidRPr="00D2771E">
        <w:rPr>
          <w:color w:val="auto"/>
        </w:rPr>
        <w:t xml:space="preserve"> պաշտպանվելու համար</w:t>
      </w:r>
      <w:r w:rsidRPr="00D2771E">
        <w:rPr>
          <w:color w:val="auto"/>
        </w:rPr>
        <w:t>՝</w:t>
      </w:r>
      <w:r w:rsidR="00C62FDB" w:rsidRPr="00D2771E">
        <w:rPr>
          <w:color w:val="auto"/>
        </w:rPr>
        <w:t xml:space="preserve"> պետք է կիրառվի սնուցման ավտոմատ անջատում:</w:t>
      </w:r>
    </w:p>
    <w:p w14:paraId="238C50B3" w14:textId="1F2D0D0B" w:rsidR="004B16B6" w:rsidRPr="00D2771E" w:rsidRDefault="00C62FDB" w:rsidP="00B248D2">
      <w:pPr>
        <w:pStyle w:val="1"/>
        <w:rPr>
          <w:color w:val="auto"/>
        </w:rPr>
      </w:pPr>
      <w:r w:rsidRPr="00D2771E">
        <w:rPr>
          <w:color w:val="auto"/>
        </w:rPr>
        <w:lastRenderedPageBreak/>
        <w:t xml:space="preserve">Բժշկական </w:t>
      </w:r>
      <w:r w:rsidR="007D0247" w:rsidRPr="007D0247">
        <w:rPr>
          <w:color w:val="auto"/>
        </w:rPr>
        <w:t>կազմակերպու</w:t>
      </w:r>
      <w:r w:rsidRPr="00D2771E">
        <w:rPr>
          <w:color w:val="auto"/>
        </w:rPr>
        <w:t>թյունների 2-րդ խմբի սենքերում տրանսֆորմատորի երկրորդական փաթույթում լարումը չպետք է գերազանցի 250 Վ:</w:t>
      </w:r>
    </w:p>
    <w:p w14:paraId="09BF8054" w14:textId="77777777" w:rsidR="004B16B6" w:rsidRPr="00D2771E" w:rsidRDefault="00C62FDB" w:rsidP="00B248D2">
      <w:pPr>
        <w:pStyle w:val="1"/>
        <w:rPr>
          <w:color w:val="auto"/>
        </w:rPr>
      </w:pPr>
      <w:r w:rsidRPr="00D2771E">
        <w:rPr>
          <w:color w:val="auto"/>
        </w:rPr>
        <w:t>Նոր նախագծվող բժշկական կազմակերպություններում պետք է օգտագործվի ԹիԷՆ-էՍ (TN-S) պաշտպանական հողանցման համակարգ:</w:t>
      </w:r>
    </w:p>
    <w:p w14:paraId="3C8FACE5" w14:textId="77777777" w:rsidR="004B16B6" w:rsidRPr="00D2771E" w:rsidRDefault="005A5845" w:rsidP="00B248D2">
      <w:pPr>
        <w:pStyle w:val="1"/>
        <w:rPr>
          <w:color w:val="auto"/>
        </w:rPr>
      </w:pPr>
      <w:r w:rsidRPr="00D2771E">
        <w:rPr>
          <w:color w:val="auto"/>
        </w:rPr>
        <w:t>Անկախ հողանցման սարքերի և</w:t>
      </w:r>
      <w:r w:rsidR="00C62FDB" w:rsidRPr="00D2771E">
        <w:rPr>
          <w:color w:val="auto"/>
        </w:rPr>
        <w:t xml:space="preserve"> բժշկական սարքավորումների ֆունկցիոնալ հողանցման սարքերի տեղադրումը, որոնք միացված չեն գլխավոր հողանցման հաղորդաթիթեղին, չի թույլատրվում:</w:t>
      </w:r>
    </w:p>
    <w:p w14:paraId="6DF5343B" w14:textId="77777777" w:rsidR="004B16B6" w:rsidRPr="00D2771E" w:rsidRDefault="00C62FDB" w:rsidP="00B248D2">
      <w:pPr>
        <w:pStyle w:val="1"/>
        <w:rPr>
          <w:color w:val="auto"/>
        </w:rPr>
      </w:pPr>
      <w:r w:rsidRPr="00D2771E">
        <w:rPr>
          <w:color w:val="auto"/>
        </w:rPr>
        <w:t>Պաշտպանական հողանցման ԹիԷՆ-էՍ (TN-S) համակարգով սնուցվող վերջնական սպառողների համար</w:t>
      </w:r>
      <w:r w:rsidR="005A5845" w:rsidRPr="00D2771E">
        <w:rPr>
          <w:color w:val="auto"/>
        </w:rPr>
        <w:t>,</w:t>
      </w:r>
      <w:r w:rsidRPr="00D2771E">
        <w:rPr>
          <w:color w:val="auto"/>
        </w:rPr>
        <w:t xml:space="preserve"> 1-ին խմբի սենքերում, մինչև 32 Ա հոսանքի արժեքի դեպքում, պետք է կիրառվի 30 մԱ նոմինալ դիֆերենցիալ հոսանքով պաշտպանական անջատման սարք (ՊԱՍ):</w:t>
      </w:r>
    </w:p>
    <w:p w14:paraId="3DDB47A4" w14:textId="6EE8A455" w:rsidR="00C62FDB" w:rsidRPr="00D2771E" w:rsidRDefault="00E23F2D" w:rsidP="00B248D2">
      <w:pPr>
        <w:pStyle w:val="1"/>
        <w:rPr>
          <w:color w:val="auto"/>
        </w:rPr>
      </w:pPr>
      <w:r w:rsidRPr="00D2771E">
        <w:rPr>
          <w:color w:val="auto"/>
        </w:rPr>
        <w:t>Մ</w:t>
      </w:r>
      <w:r w:rsidR="00C62FDB" w:rsidRPr="00D2771E">
        <w:rPr>
          <w:color w:val="auto"/>
        </w:rPr>
        <w:t>իայն 2-րդ խմբի բժշկական սենքերի վերջնական</w:t>
      </w:r>
      <w:r w:rsidRPr="00D2771E">
        <w:rPr>
          <w:color w:val="auto"/>
        </w:rPr>
        <w:t xml:space="preserve"> սպառողների սնուցման շղթաներում պետք է կիրառվեն 30 մԱ նոմինալ դիֆերենցիալ հոսանքով պաշտպանական անջատման (ՊԱՍ) հետևյալ սարքերը՝</w:t>
      </w:r>
    </w:p>
    <w:p w14:paraId="20582AEF" w14:textId="77777777" w:rsidR="00C62FDB" w:rsidRPr="00D2771E" w:rsidRDefault="00C62FDB" w:rsidP="000D7304">
      <w:pPr>
        <w:pStyle w:val="2"/>
        <w:numPr>
          <w:ilvl w:val="0"/>
          <w:numId w:val="23"/>
        </w:numPr>
        <w:rPr>
          <w:color w:val="auto"/>
        </w:rPr>
      </w:pPr>
      <w:r w:rsidRPr="00D2771E">
        <w:rPr>
          <w:color w:val="auto"/>
        </w:rPr>
        <w:t>ռենտգեն սարքեր (հատկապես շարժական ռենտգեն սարքերի համար)</w:t>
      </w:r>
      <w:r w:rsidR="005A5845" w:rsidRPr="00D2771E">
        <w:rPr>
          <w:color w:val="auto"/>
        </w:rPr>
        <w:t>,</w:t>
      </w:r>
    </w:p>
    <w:p w14:paraId="7173C9D2" w14:textId="77777777" w:rsidR="00C62FDB" w:rsidRPr="00D2771E" w:rsidRDefault="00C62FDB" w:rsidP="00B248D2">
      <w:pPr>
        <w:pStyle w:val="2"/>
        <w:rPr>
          <w:color w:val="auto"/>
        </w:rPr>
      </w:pPr>
      <w:r w:rsidRPr="00D2771E">
        <w:rPr>
          <w:color w:val="auto"/>
        </w:rPr>
        <w:t>սարքավորումներ 5 կՎտ-ից ավելի նոմինալ հզորությամբ</w:t>
      </w:r>
      <w:r w:rsidR="005A5845" w:rsidRPr="00D2771E">
        <w:rPr>
          <w:color w:val="auto"/>
        </w:rPr>
        <w:t>,</w:t>
      </w:r>
    </w:p>
    <w:p w14:paraId="58193746" w14:textId="77777777" w:rsidR="004B16B6" w:rsidRPr="00D2771E" w:rsidRDefault="00C62FDB" w:rsidP="00B248D2">
      <w:pPr>
        <w:pStyle w:val="2"/>
        <w:rPr>
          <w:color w:val="auto"/>
        </w:rPr>
      </w:pPr>
      <w:r w:rsidRPr="00D2771E">
        <w:rPr>
          <w:color w:val="auto"/>
        </w:rPr>
        <w:t>էլեկտրական սարքեր, որոնք չեն օգտագործվում պացիենտի կյանքը պահպանելու համար</w:t>
      </w:r>
      <w:r w:rsidR="005A5845" w:rsidRPr="00D2771E">
        <w:rPr>
          <w:color w:val="auto"/>
        </w:rPr>
        <w:t>։</w:t>
      </w:r>
    </w:p>
    <w:p w14:paraId="3B58F8F2" w14:textId="77777777" w:rsidR="004B16B6" w:rsidRPr="00D2771E" w:rsidRDefault="00E23F2D" w:rsidP="00B248D2">
      <w:pPr>
        <w:pStyle w:val="1"/>
        <w:rPr>
          <w:color w:val="auto"/>
        </w:rPr>
      </w:pPr>
      <w:r w:rsidRPr="00D2771E">
        <w:rPr>
          <w:color w:val="auto"/>
        </w:rPr>
        <w:t xml:space="preserve">Նույն խմբային գծին </w:t>
      </w:r>
      <w:r w:rsidR="00C62FDB" w:rsidRPr="00D2771E">
        <w:rPr>
          <w:color w:val="auto"/>
        </w:rPr>
        <w:t xml:space="preserve">մի քանի էլեկտրասարքերի </w:t>
      </w:r>
      <w:r w:rsidRPr="00D2771E">
        <w:rPr>
          <w:color w:val="auto"/>
        </w:rPr>
        <w:t xml:space="preserve">միաժամանակյա </w:t>
      </w:r>
      <w:r w:rsidR="00C62FDB" w:rsidRPr="00D2771E">
        <w:rPr>
          <w:color w:val="auto"/>
        </w:rPr>
        <w:t>միացումը չպետք է հանգեցնի ՊԱՍ-ի (պաշտպանական անջատման սարք) գործարկմանը:</w:t>
      </w:r>
    </w:p>
    <w:p w14:paraId="1716B538" w14:textId="77777777" w:rsidR="004B16B6" w:rsidRPr="00D2771E" w:rsidRDefault="00C62FDB" w:rsidP="00B248D2">
      <w:pPr>
        <w:pStyle w:val="1"/>
        <w:rPr>
          <w:color w:val="auto"/>
        </w:rPr>
      </w:pPr>
      <w:r w:rsidRPr="00D2771E">
        <w:rPr>
          <w:color w:val="auto"/>
        </w:rPr>
        <w:t xml:space="preserve">1-ին և 2-րդ խմբի բժշկական սենքերում, որտեղ անհրաժեշտ է կիրառել ՊԱՍ, պետք է օգտագործվեն </w:t>
      </w:r>
      <w:r w:rsidR="00C95D92" w:rsidRPr="00D2771E">
        <w:rPr>
          <w:color w:val="auto"/>
        </w:rPr>
        <w:t>«Ա»</w:t>
      </w:r>
      <w:r w:rsidRPr="00D2771E">
        <w:rPr>
          <w:color w:val="auto"/>
        </w:rPr>
        <w:t xml:space="preserve"> տիպի (</w:t>
      </w:r>
      <w:r w:rsidR="008266DA" w:rsidRPr="00D2771E">
        <w:rPr>
          <w:color w:val="auto"/>
        </w:rPr>
        <w:t xml:space="preserve">որը պաշտպանություն է ապահովում </w:t>
      </w:r>
      <w:r w:rsidRPr="00D2771E">
        <w:rPr>
          <w:color w:val="auto"/>
        </w:rPr>
        <w:t xml:space="preserve">ինչպես սինուսոիդալ, այնպես էլ իմպուլսային հոսանքի արտահոսքի </w:t>
      </w:r>
      <w:r w:rsidR="008266DA" w:rsidRPr="00D2771E">
        <w:rPr>
          <w:color w:val="auto"/>
        </w:rPr>
        <w:t>դեպքում</w:t>
      </w:r>
      <w:r w:rsidRPr="00D2771E">
        <w:rPr>
          <w:color w:val="auto"/>
        </w:rPr>
        <w:t xml:space="preserve">) կամ </w:t>
      </w:r>
      <w:r w:rsidR="00C95D92" w:rsidRPr="00D2771E">
        <w:rPr>
          <w:color w:val="auto"/>
        </w:rPr>
        <w:t>«Բ»</w:t>
      </w:r>
      <w:r w:rsidRPr="00D2771E">
        <w:rPr>
          <w:color w:val="auto"/>
        </w:rPr>
        <w:t xml:space="preserve"> տիպի (</w:t>
      </w:r>
      <w:r w:rsidR="008266DA" w:rsidRPr="00D2771E">
        <w:rPr>
          <w:color w:val="auto"/>
        </w:rPr>
        <w:t xml:space="preserve">որը պաշտպանություն է ապահովում </w:t>
      </w:r>
      <w:r w:rsidRPr="00D2771E">
        <w:rPr>
          <w:color w:val="auto"/>
        </w:rPr>
        <w:t>լայն հաճախականությունների սպեկտրում)</w:t>
      </w:r>
      <w:r w:rsidR="00C95D92" w:rsidRPr="00D2771E">
        <w:rPr>
          <w:color w:val="auto"/>
        </w:rPr>
        <w:t>՝</w:t>
      </w:r>
      <w:r w:rsidRPr="00D2771E">
        <w:rPr>
          <w:color w:val="auto"/>
        </w:rPr>
        <w:t xml:space="preserve"> կախված հնարավոր վնասվածքից առաջացած հոսանքի արժեքից:</w:t>
      </w:r>
    </w:p>
    <w:p w14:paraId="02EE3F61" w14:textId="77777777" w:rsidR="004B16B6" w:rsidRPr="00D2771E" w:rsidRDefault="00C62FDB" w:rsidP="00B248D2">
      <w:pPr>
        <w:pStyle w:val="1"/>
        <w:rPr>
          <w:color w:val="auto"/>
        </w:rPr>
      </w:pPr>
      <w:r w:rsidRPr="00D2771E">
        <w:rPr>
          <w:color w:val="auto"/>
        </w:rPr>
        <w:t xml:space="preserve">2-րդ խմբի բժշկական սենքերում պացիենտի կյանքի պահպանման համակարգերի և այլ էլեկտրական սարքավորումների սնուցման շղթաները պետք է օգտագործեն բժշկական ԱյԹի (IT) համակարգ, որն ապահովում է էլեկտրասարքավորումների </w:t>
      </w:r>
      <w:r w:rsidRPr="00D2771E">
        <w:rPr>
          <w:color w:val="auto"/>
        </w:rPr>
        <w:lastRenderedPageBreak/>
        <w:t xml:space="preserve">հուսալիությունը և պացիենտի անվտանգությունը: Բացառություն </w:t>
      </w:r>
      <w:r w:rsidR="00B5706A" w:rsidRPr="00D2771E">
        <w:rPr>
          <w:color w:val="auto"/>
        </w:rPr>
        <w:t xml:space="preserve">են </w:t>
      </w:r>
      <w:r w:rsidRPr="00D2771E">
        <w:rPr>
          <w:color w:val="auto"/>
        </w:rPr>
        <w:t xml:space="preserve">կազմում </w:t>
      </w:r>
      <w:r w:rsidR="00B5706A" w:rsidRPr="00D2771E">
        <w:rPr>
          <w:color w:val="auto"/>
        </w:rPr>
        <w:t xml:space="preserve">այն </w:t>
      </w:r>
      <w:r w:rsidRPr="00D2771E">
        <w:rPr>
          <w:color w:val="auto"/>
        </w:rPr>
        <w:t>սարքավորումները, որոնք նշված են 3</w:t>
      </w:r>
      <w:r w:rsidR="00211FD1" w:rsidRPr="00D2771E">
        <w:rPr>
          <w:color w:val="auto"/>
        </w:rPr>
        <w:t>01</w:t>
      </w:r>
      <w:r w:rsidRPr="00D2771E">
        <w:rPr>
          <w:color w:val="auto"/>
        </w:rPr>
        <w:t>-րդ կետում և չեն օգտագործվում պացիենտի կյանքի պահպանման համար:</w:t>
      </w:r>
    </w:p>
    <w:p w14:paraId="309BCBC3" w14:textId="77777777" w:rsidR="004B16B6" w:rsidRPr="00D2771E" w:rsidRDefault="00C62FDB" w:rsidP="00B248D2">
      <w:pPr>
        <w:pStyle w:val="1"/>
        <w:rPr>
          <w:color w:val="auto"/>
        </w:rPr>
      </w:pPr>
      <w:r w:rsidRPr="00D2771E">
        <w:rPr>
          <w:color w:val="auto"/>
        </w:rPr>
        <w:t>Շարժական բժշկական կաբինետների համար (ատամնաբուժական, ռենտգեն, արյան փոխներարկման, դաշտային հոսպիտալներ, լաբորատորիաներ և այլն) պետք է օգտագործվի բժշկական ԱյԹի (IT) համակարգ՝ առանձնացված տրանսֆորմատորով կամ ինքնավար գեներատորով և մեկուսացման հսկող համակարգով:</w:t>
      </w:r>
    </w:p>
    <w:p w14:paraId="58D43DDE" w14:textId="77777777" w:rsidR="004B16B6" w:rsidRPr="00D2771E" w:rsidRDefault="00C62FDB" w:rsidP="00B248D2">
      <w:pPr>
        <w:pStyle w:val="1"/>
        <w:rPr>
          <w:color w:val="auto"/>
        </w:rPr>
      </w:pPr>
      <w:r w:rsidRPr="00D2771E">
        <w:rPr>
          <w:color w:val="auto"/>
        </w:rPr>
        <w:t>Ստացիոնար օբյեկտների համար, եթե դրանք սնուցվում են մինչև 1 կՎ լարման օդային բաց լարեր</w:t>
      </w:r>
      <w:r w:rsidR="000C38C0" w:rsidRPr="00D2771E">
        <w:rPr>
          <w:color w:val="auto"/>
        </w:rPr>
        <w:t>ային</w:t>
      </w:r>
      <w:r w:rsidRPr="00D2771E">
        <w:rPr>
          <w:color w:val="auto"/>
        </w:rPr>
        <w:t xml:space="preserve"> գծերից, բժշկական ԱյԹի (IT) համակարգը պետք է օգտագործվի մուտքի վրա լարման սահմանափակիչների հետ:</w:t>
      </w:r>
    </w:p>
    <w:p w14:paraId="62EC6543" w14:textId="63E4BA84" w:rsidR="00C62FDB" w:rsidRPr="00D2771E" w:rsidRDefault="00C62FDB" w:rsidP="00B248D2">
      <w:pPr>
        <w:pStyle w:val="1"/>
        <w:rPr>
          <w:color w:val="auto"/>
        </w:rPr>
      </w:pPr>
      <w:r w:rsidRPr="00D2771E">
        <w:rPr>
          <w:color w:val="auto"/>
        </w:rPr>
        <w:t>Էլեկտրական համակարգի ԱյԹի-ն (IT) պետք է հագեցված լինի մեկուսացման հսկողության սարք</w:t>
      </w:r>
      <w:r w:rsidR="00C05436" w:rsidRPr="00D2771E">
        <w:rPr>
          <w:color w:val="auto"/>
        </w:rPr>
        <w:t xml:space="preserve">ով՝ </w:t>
      </w:r>
      <w:r w:rsidR="00A32233" w:rsidRPr="00D2771E">
        <w:rPr>
          <w:color w:val="auto"/>
        </w:rPr>
        <w:t>ապահովելով հետևյալ պահանջները</w:t>
      </w:r>
      <w:r w:rsidR="00C05436" w:rsidRPr="00D2771E">
        <w:rPr>
          <w:color w:val="auto"/>
        </w:rPr>
        <w:t>՝</w:t>
      </w:r>
    </w:p>
    <w:p w14:paraId="21F5A9C9" w14:textId="77777777" w:rsidR="00C62FDB" w:rsidRPr="00D2771E" w:rsidRDefault="00C62FDB" w:rsidP="000D7304">
      <w:pPr>
        <w:pStyle w:val="2"/>
        <w:numPr>
          <w:ilvl w:val="0"/>
          <w:numId w:val="24"/>
        </w:numPr>
        <w:rPr>
          <w:color w:val="auto"/>
        </w:rPr>
      </w:pPr>
      <w:r w:rsidRPr="00D2771E">
        <w:rPr>
          <w:color w:val="auto"/>
        </w:rPr>
        <w:t>փոփոխական հոսանքի ներքին դիմադրությունը պետք է լինի ոչ պակաս, քան 100 կՕմ</w:t>
      </w:r>
      <w:r w:rsidR="00C05436" w:rsidRPr="00D2771E">
        <w:rPr>
          <w:color w:val="auto"/>
        </w:rPr>
        <w:t>,</w:t>
      </w:r>
    </w:p>
    <w:p w14:paraId="687F53D1" w14:textId="77777777" w:rsidR="00C62FDB" w:rsidRPr="00D2771E" w:rsidRDefault="00C62FDB" w:rsidP="00B248D2">
      <w:pPr>
        <w:pStyle w:val="2"/>
        <w:rPr>
          <w:color w:val="auto"/>
        </w:rPr>
      </w:pPr>
      <w:r w:rsidRPr="00D2771E">
        <w:rPr>
          <w:color w:val="auto"/>
        </w:rPr>
        <w:t>չափիչ լարումը չպետք է գերազանցի 25 Վ հաստատուն լարմանը</w:t>
      </w:r>
      <w:r w:rsidR="00C05436" w:rsidRPr="00D2771E">
        <w:rPr>
          <w:color w:val="auto"/>
        </w:rPr>
        <w:t>,</w:t>
      </w:r>
    </w:p>
    <w:p w14:paraId="77BF63EC" w14:textId="77777777" w:rsidR="00C62FDB" w:rsidRPr="00D2771E" w:rsidRDefault="00C62FDB" w:rsidP="00B248D2">
      <w:pPr>
        <w:pStyle w:val="2"/>
        <w:rPr>
          <w:color w:val="auto"/>
        </w:rPr>
      </w:pPr>
      <w:r w:rsidRPr="00D2771E">
        <w:rPr>
          <w:color w:val="auto"/>
        </w:rPr>
        <w:t>մեկուսացման վնաս</w:t>
      </w:r>
      <w:r w:rsidR="00D62DE0" w:rsidRPr="00D2771E">
        <w:rPr>
          <w:color w:val="auto"/>
        </w:rPr>
        <w:t>վածքի</w:t>
      </w:r>
      <w:r w:rsidRPr="00D2771E">
        <w:rPr>
          <w:color w:val="auto"/>
        </w:rPr>
        <w:t xml:space="preserve"> դեպքում առավելագույն չափման հոսանքը չպետք է գերազանցի 1 մԱ</w:t>
      </w:r>
      <w:r w:rsidR="00D62DE0" w:rsidRPr="00D2771E">
        <w:rPr>
          <w:color w:val="auto"/>
        </w:rPr>
        <w:t>,</w:t>
      </w:r>
    </w:p>
    <w:p w14:paraId="4A20489E" w14:textId="77777777" w:rsidR="004B16B6" w:rsidRPr="00D2771E" w:rsidRDefault="00C62FDB" w:rsidP="00B248D2">
      <w:pPr>
        <w:pStyle w:val="2"/>
        <w:rPr>
          <w:color w:val="auto"/>
        </w:rPr>
      </w:pPr>
      <w:r w:rsidRPr="00D2771E">
        <w:rPr>
          <w:color w:val="auto"/>
        </w:rPr>
        <w:t xml:space="preserve">համակարգը պետք է ունենա մեկուսացման դիմադրության ստուգման սարք և </w:t>
      </w:r>
      <w:r w:rsidR="00133626" w:rsidRPr="00D2771E">
        <w:rPr>
          <w:color w:val="auto"/>
        </w:rPr>
        <w:t xml:space="preserve">մինչև 50 կՕմ </w:t>
      </w:r>
      <w:r w:rsidRPr="00D2771E">
        <w:rPr>
          <w:color w:val="auto"/>
        </w:rPr>
        <w:t xml:space="preserve">մեկուսացման դիմադրության նվազման </w:t>
      </w:r>
      <w:r w:rsidR="00133626" w:rsidRPr="00D2771E">
        <w:rPr>
          <w:color w:val="auto"/>
        </w:rPr>
        <w:t>ցուցանշման սարք</w:t>
      </w:r>
      <w:r w:rsidR="00D62DE0" w:rsidRPr="00D2771E">
        <w:rPr>
          <w:color w:val="auto"/>
        </w:rPr>
        <w:t>։</w:t>
      </w:r>
    </w:p>
    <w:p w14:paraId="27244375" w14:textId="77777777" w:rsidR="004B16B6" w:rsidRPr="00D2771E" w:rsidRDefault="00C62FDB" w:rsidP="00B248D2">
      <w:pPr>
        <w:pStyle w:val="1"/>
        <w:rPr>
          <w:color w:val="auto"/>
        </w:rPr>
      </w:pPr>
      <w:r w:rsidRPr="00D2771E">
        <w:rPr>
          <w:color w:val="auto"/>
        </w:rPr>
        <w:t>Յուրաքանչյուր բժշկական ԱյԹի (IT) համակարգ պետք է հագեցված լինի վթարային ձայնային և լուսային ազդանշանային սարքերով, որոնք պետք է տեղադրվեն այնպես, որ մշտապես լինեն բժշկական անձնակազմի հսկողության ներքո:</w:t>
      </w:r>
    </w:p>
    <w:p w14:paraId="754BDA63" w14:textId="77777777" w:rsidR="004B16B6" w:rsidRPr="00D2771E" w:rsidRDefault="00C62FDB" w:rsidP="00B248D2">
      <w:pPr>
        <w:pStyle w:val="1"/>
        <w:rPr>
          <w:color w:val="auto"/>
        </w:rPr>
      </w:pPr>
      <w:r w:rsidRPr="00D2771E">
        <w:rPr>
          <w:color w:val="auto"/>
        </w:rPr>
        <w:t>Մեկուսացման հսկողության սարքերի անհրաժեշտ քանակն ու տեղադրման կոնկրետ տեղերը սահմանվում են նախագծման առաջադրանքով:</w:t>
      </w:r>
    </w:p>
    <w:p w14:paraId="550C8470" w14:textId="77777777" w:rsidR="004B16B6" w:rsidRPr="00D2771E" w:rsidRDefault="00C62FDB" w:rsidP="00B248D2">
      <w:pPr>
        <w:pStyle w:val="1"/>
        <w:rPr>
          <w:color w:val="auto"/>
        </w:rPr>
      </w:pPr>
      <w:r w:rsidRPr="00D2771E">
        <w:rPr>
          <w:color w:val="auto"/>
        </w:rPr>
        <w:t>Այն դեպքերում, ե</w:t>
      </w:r>
      <w:r w:rsidR="00D62DE0" w:rsidRPr="00D2771E">
        <w:rPr>
          <w:color w:val="auto"/>
        </w:rPr>
        <w:t>րբ որևէ առանձին էլեկտրաընդունիչ</w:t>
      </w:r>
      <w:r w:rsidRPr="00D2771E">
        <w:rPr>
          <w:color w:val="auto"/>
        </w:rPr>
        <w:t xml:space="preserve"> սնուցվում է առանձին ԱյԹի (IT) համակարգի տրանսֆորմատորի</w:t>
      </w:r>
      <w:r w:rsidR="00D62DE0" w:rsidRPr="00D2771E">
        <w:rPr>
          <w:color w:val="auto"/>
        </w:rPr>
        <w:t>ց՝ մեկուսացման հսկողության սարք</w:t>
      </w:r>
      <w:r w:rsidRPr="00D2771E">
        <w:rPr>
          <w:color w:val="auto"/>
        </w:rPr>
        <w:t xml:space="preserve"> կարող է չտեղադրվել:</w:t>
      </w:r>
    </w:p>
    <w:p w14:paraId="0641AE3E" w14:textId="7A060C23" w:rsidR="00C62FDB" w:rsidRPr="00D2771E" w:rsidRDefault="00C62FDB" w:rsidP="00B248D2">
      <w:pPr>
        <w:pStyle w:val="1"/>
        <w:rPr>
          <w:color w:val="auto"/>
        </w:rPr>
      </w:pPr>
      <w:r w:rsidRPr="00D2771E">
        <w:rPr>
          <w:color w:val="auto"/>
        </w:rPr>
        <w:lastRenderedPageBreak/>
        <w:t>ԱյԹի (IT) համակարգի տրանսֆորմատորի գերբեռնվածության և ջերմաստիճանի վերահսկողությունը պարտադիր է:</w:t>
      </w:r>
    </w:p>
    <w:p w14:paraId="5CED770E" w14:textId="77777777" w:rsidR="004B16B6" w:rsidRPr="00D2771E" w:rsidRDefault="00C62FDB" w:rsidP="00B248D2">
      <w:pPr>
        <w:pStyle w:val="Heading3"/>
        <w:rPr>
          <w:color w:val="auto"/>
        </w:rPr>
      </w:pPr>
      <w:r w:rsidRPr="00D2771E">
        <w:rPr>
          <w:color w:val="auto"/>
        </w:rPr>
        <w:t>Պաշտպանական հողանցում</w:t>
      </w:r>
    </w:p>
    <w:p w14:paraId="6CC04CF3" w14:textId="5C41A1EA" w:rsidR="00C62FDB" w:rsidRPr="00D2771E" w:rsidRDefault="00C62FDB" w:rsidP="00B248D2">
      <w:pPr>
        <w:pStyle w:val="1"/>
        <w:rPr>
          <w:color w:val="auto"/>
        </w:rPr>
      </w:pPr>
      <w:r w:rsidRPr="00D2771E">
        <w:rPr>
          <w:color w:val="auto"/>
        </w:rPr>
        <w:t>Բժշկական շենք</w:t>
      </w:r>
      <w:r w:rsidR="0071364E" w:rsidRPr="00D2771E">
        <w:rPr>
          <w:color w:val="auto"/>
        </w:rPr>
        <w:t>եր</w:t>
      </w:r>
      <w:r w:rsidRPr="00D2771E">
        <w:rPr>
          <w:color w:val="auto"/>
        </w:rPr>
        <w:t>ում պետք է տեղադրվի հիմնական հողանցման հաղորդաթիթեղ (պոտենցիալների հավասարեցման հիմնական համակարգ), որին միացվում են՝</w:t>
      </w:r>
    </w:p>
    <w:p w14:paraId="2854EC8E" w14:textId="77777777" w:rsidR="00C62FDB" w:rsidRPr="00D2771E" w:rsidRDefault="00C62FDB" w:rsidP="000D7304">
      <w:pPr>
        <w:pStyle w:val="2"/>
        <w:numPr>
          <w:ilvl w:val="0"/>
          <w:numId w:val="25"/>
        </w:numPr>
        <w:rPr>
          <w:color w:val="auto"/>
        </w:rPr>
      </w:pPr>
      <w:r w:rsidRPr="00D2771E">
        <w:rPr>
          <w:color w:val="auto"/>
        </w:rPr>
        <w:t>հողանցման հաղորդիչները</w:t>
      </w:r>
      <w:r w:rsidR="0071364E" w:rsidRPr="00D2771E">
        <w:rPr>
          <w:color w:val="auto"/>
        </w:rPr>
        <w:t>,</w:t>
      </w:r>
    </w:p>
    <w:p w14:paraId="5D03DB2D" w14:textId="77777777" w:rsidR="00C62FDB" w:rsidRPr="00D2771E" w:rsidRDefault="00C62FDB" w:rsidP="00B248D2">
      <w:pPr>
        <w:pStyle w:val="2"/>
        <w:rPr>
          <w:color w:val="auto"/>
        </w:rPr>
      </w:pPr>
      <w:r w:rsidRPr="00D2771E">
        <w:rPr>
          <w:color w:val="auto"/>
        </w:rPr>
        <w:t>պաշտպանիչ հաղորդիչները</w:t>
      </w:r>
      <w:r w:rsidR="0071364E" w:rsidRPr="00D2771E">
        <w:rPr>
          <w:color w:val="auto"/>
        </w:rPr>
        <w:t>,</w:t>
      </w:r>
    </w:p>
    <w:p w14:paraId="3BA3430F" w14:textId="77777777" w:rsidR="004B16B6" w:rsidRPr="00D2771E" w:rsidRDefault="00C62FDB" w:rsidP="00B248D2">
      <w:pPr>
        <w:pStyle w:val="2"/>
        <w:rPr>
          <w:color w:val="auto"/>
        </w:rPr>
      </w:pPr>
      <w:r w:rsidRPr="00D2771E">
        <w:rPr>
          <w:color w:val="auto"/>
        </w:rPr>
        <w:t>պոտենցիալների հավասարեցման հիմնական համակարգի հաղորդիչները</w:t>
      </w:r>
      <w:r w:rsidR="0071364E" w:rsidRPr="00D2771E">
        <w:rPr>
          <w:color w:val="auto"/>
        </w:rPr>
        <w:t>։</w:t>
      </w:r>
    </w:p>
    <w:p w14:paraId="04192DC5" w14:textId="77777777" w:rsidR="004B16B6" w:rsidRPr="00D2771E" w:rsidRDefault="00C62FDB" w:rsidP="00B248D2">
      <w:pPr>
        <w:pStyle w:val="1"/>
        <w:rPr>
          <w:color w:val="auto"/>
        </w:rPr>
      </w:pPr>
      <w:r w:rsidRPr="00D2771E">
        <w:rPr>
          <w:color w:val="auto"/>
        </w:rPr>
        <w:t>Առանձին հողանցող սարքերի և բժշկական սարքավորումների ֆունկցիոնալ հողանցող սարքերի տեղադրումը, որոնք միացված չեն հիմնական հողանցման հաղորդաթիթեղին, չի թույլատրվում:</w:t>
      </w:r>
    </w:p>
    <w:p w14:paraId="1C93E74B" w14:textId="06B0185F" w:rsidR="004B16B6" w:rsidRPr="00C825B9" w:rsidRDefault="00574F74" w:rsidP="00C825B9">
      <w:pPr>
        <w:pStyle w:val="1"/>
        <w:rPr>
          <w:color w:val="auto"/>
        </w:rPr>
      </w:pPr>
      <w:r w:rsidRPr="00574F74">
        <w:rPr>
          <w:color w:val="auto"/>
        </w:rPr>
        <w:t>2-րդ խմբի յուրաքանչյուր բժշկական սենքում գտնվող էլեկտրական սարքավորումների այն մետաղական մասերը, որոնց</w:t>
      </w:r>
      <w:r w:rsidR="00C61EAE">
        <w:rPr>
          <w:color w:val="auto"/>
        </w:rPr>
        <w:t xml:space="preserve"> հետ</w:t>
      </w:r>
      <w:r w:rsidRPr="00574F74">
        <w:rPr>
          <w:color w:val="auto"/>
        </w:rPr>
        <w:t xml:space="preserve"> հ</w:t>
      </w:r>
      <w:r w:rsidR="00C61EAE">
        <w:rPr>
          <w:color w:val="auto"/>
        </w:rPr>
        <w:t>ն</w:t>
      </w:r>
      <w:r w:rsidRPr="00574F74">
        <w:rPr>
          <w:color w:val="auto"/>
        </w:rPr>
        <w:t>արավոր է պացիենտի կանխամտածված կամ ոչ կանխամտածված շփումը, պետք է հագեցված լինեն պոտենցիալների հավասարեցման լրացուցիչ համակարգով</w:t>
      </w:r>
      <w:r w:rsidR="0071364E" w:rsidRPr="00C825B9">
        <w:rPr>
          <w:color w:val="auto"/>
        </w:rPr>
        <w:t>։</w:t>
      </w:r>
    </w:p>
    <w:p w14:paraId="7A686269" w14:textId="77777777" w:rsidR="004B16B6" w:rsidRPr="00D2771E" w:rsidRDefault="00C62FDB" w:rsidP="00B248D2">
      <w:pPr>
        <w:pStyle w:val="1"/>
        <w:rPr>
          <w:color w:val="auto"/>
        </w:rPr>
      </w:pPr>
      <w:r w:rsidRPr="00D2771E">
        <w:rPr>
          <w:color w:val="auto"/>
        </w:rPr>
        <w:t xml:space="preserve">Ֆիզիոթերապիայի սենքերում </w:t>
      </w:r>
      <w:r w:rsidR="00056B0E" w:rsidRPr="00D2771E">
        <w:rPr>
          <w:color w:val="auto"/>
        </w:rPr>
        <w:t>մնայուն</w:t>
      </w:r>
      <w:r w:rsidRPr="00D2771E">
        <w:rPr>
          <w:color w:val="auto"/>
        </w:rPr>
        <w:t xml:space="preserve"> մետաղական սարքավորումները պետք է միացված լինեն լրացուցիչ պոտենցիալների հավասարեցման համակարգին (բացառությամբ սարքավորման տեխնիկական անձնագրում այլ բան նշված լինելու դեպքերի):</w:t>
      </w:r>
    </w:p>
    <w:p w14:paraId="033460E9" w14:textId="77777777" w:rsidR="004B16B6" w:rsidRPr="00D2771E" w:rsidRDefault="00C62FDB" w:rsidP="00B248D2">
      <w:pPr>
        <w:pStyle w:val="1"/>
        <w:rPr>
          <w:color w:val="auto"/>
        </w:rPr>
      </w:pPr>
      <w:r w:rsidRPr="00D2771E">
        <w:rPr>
          <w:color w:val="auto"/>
        </w:rPr>
        <w:t>2-րդ խմբի բժշկական սենքերում էլեկտրական հաղորդիչների դիմադրությունը, ներառյալ միացումները սարքավորումների և պոտենցիալների հավասարեցման հաղորդաթիթեղի միջև, չպետք է գերազանցի 0.2 Օմ:</w:t>
      </w:r>
    </w:p>
    <w:p w14:paraId="5B166557" w14:textId="77777777" w:rsidR="004B16B6" w:rsidRPr="00D2771E" w:rsidRDefault="00C62FDB" w:rsidP="00B248D2">
      <w:pPr>
        <w:pStyle w:val="1"/>
        <w:rPr>
          <w:color w:val="auto"/>
        </w:rPr>
      </w:pPr>
      <w:r w:rsidRPr="00D2771E">
        <w:rPr>
          <w:color w:val="auto"/>
        </w:rPr>
        <w:t xml:space="preserve">Լրացուցիչ պոտենցիալների հավասարեցման համակարգի </w:t>
      </w:r>
      <w:r w:rsidR="00D80FC2" w:rsidRPr="00D2771E">
        <w:rPr>
          <w:color w:val="auto"/>
        </w:rPr>
        <w:t>հաղորդաթիթեղները</w:t>
      </w:r>
      <w:r w:rsidRPr="00D2771E">
        <w:rPr>
          <w:color w:val="auto"/>
        </w:rPr>
        <w:t xml:space="preserve"> պետք է տեղակայվեն բժշկական սենքում կամ դրա անմիջական հարևանությամբ: Յուրաքանչյուր էլեկտրաբաշխիչ վահանակում կամ դրա մոտակայքում պետք է լինի լրացուցիչ պոտենցիալների հավասարեցման հաղորդաթիթեղի համակարգ, որը միանում է հավասարեցման և պաշտպանական հաղորդիչներին: Բոլոր միացումները պետք է լինեն հստակ տեսանելի և ունենան հնարավորություններ անհատական անջատման համար:</w:t>
      </w:r>
    </w:p>
    <w:p w14:paraId="4B911C51" w14:textId="77777777" w:rsidR="000C5800" w:rsidRPr="00D2771E" w:rsidRDefault="00C62FDB" w:rsidP="00B248D2">
      <w:pPr>
        <w:pStyle w:val="1"/>
        <w:rPr>
          <w:color w:val="auto"/>
        </w:rPr>
      </w:pPr>
      <w:r w:rsidRPr="00D2771E">
        <w:rPr>
          <w:color w:val="auto"/>
        </w:rPr>
        <w:lastRenderedPageBreak/>
        <w:t>2-րդ խմբի բժշկական սենքերում արտաքին էլեկտրական դաշտերից պաշտպանող էկրանների (եթե առկա են) և հակաստատիկ հաղորդիչ հատակների միացման համար պետք է տեղադրվի պղնձե հաղորդ</w:t>
      </w:r>
      <w:r w:rsidR="001E30BD" w:rsidRPr="00D2771E">
        <w:rPr>
          <w:color w:val="auto"/>
        </w:rPr>
        <w:t>ա</w:t>
      </w:r>
      <w:r w:rsidRPr="00D2771E">
        <w:rPr>
          <w:color w:val="auto"/>
        </w:rPr>
        <w:t>թիթեղ՝ հատակից 150 մմ բարձրության վրա, պատի հետ մեկ հարթության</w:t>
      </w:r>
      <w:r w:rsidR="00D80FC2" w:rsidRPr="00D2771E">
        <w:rPr>
          <w:color w:val="auto"/>
        </w:rPr>
        <w:t xml:space="preserve"> մեջ՝ առանց բացվածքների կամ թաքցնելու</w:t>
      </w:r>
      <w:r w:rsidRPr="00D2771E">
        <w:rPr>
          <w:color w:val="auto"/>
        </w:rPr>
        <w:t xml:space="preserve">: Նշված հաղորդաթիթեղը </w:t>
      </w:r>
      <w:r w:rsidR="001E30BD" w:rsidRPr="00D2771E">
        <w:rPr>
          <w:color w:val="auto"/>
        </w:rPr>
        <w:t xml:space="preserve">պետք է </w:t>
      </w:r>
      <w:r w:rsidRPr="00D2771E">
        <w:rPr>
          <w:color w:val="auto"/>
        </w:rPr>
        <w:t>միացվ</w:t>
      </w:r>
      <w:r w:rsidR="001E30BD" w:rsidRPr="00D2771E">
        <w:rPr>
          <w:color w:val="auto"/>
        </w:rPr>
        <w:t>ի</w:t>
      </w:r>
      <w:r w:rsidRPr="00D2771E">
        <w:rPr>
          <w:color w:val="auto"/>
        </w:rPr>
        <w:t xml:space="preserve"> բաժանարար վահանակի հողանցման հաղորդաթիթե</w:t>
      </w:r>
      <w:r w:rsidR="001E30BD" w:rsidRPr="00D2771E">
        <w:rPr>
          <w:color w:val="auto"/>
        </w:rPr>
        <w:t>ղին, որը սնուցում է տվյալ սենքը</w:t>
      </w:r>
      <w:r w:rsidRPr="00D2771E">
        <w:rPr>
          <w:color w:val="auto"/>
        </w:rPr>
        <w:t xml:space="preserve"> պղնձե մալուխով, որը հավասար է սնուցող մալուխի հատված</w:t>
      </w:r>
      <w:r w:rsidR="001E30BD" w:rsidRPr="00D2771E">
        <w:rPr>
          <w:color w:val="auto"/>
        </w:rPr>
        <w:t>ք</w:t>
      </w:r>
      <w:r w:rsidRPr="00D2771E">
        <w:rPr>
          <w:color w:val="auto"/>
        </w:rPr>
        <w:t xml:space="preserve">ին, բայց ոչ ավելի, քան 16 մմ²: </w:t>
      </w:r>
    </w:p>
    <w:p w14:paraId="46B7EB87" w14:textId="4B2A085F" w:rsidR="00C62FDB" w:rsidRPr="00D2771E" w:rsidRDefault="00C62FDB" w:rsidP="00B248D2">
      <w:pPr>
        <w:pStyle w:val="1"/>
        <w:rPr>
          <w:color w:val="auto"/>
        </w:rPr>
      </w:pPr>
      <w:r w:rsidRPr="00D2771E">
        <w:rPr>
          <w:color w:val="auto"/>
        </w:rPr>
        <w:t>Տեխնիկական տեսանկյունից բացառիկ անհրաժեշտության դեպքում, բարձր զգայունությամբ էլեկտրաբժշկական սարքավորումներ ունեցող ֆունկցիոնալ ախտորոշման սենքերը պետք է ունենան էլեկտրամագնիսական պաշտպանություն։ Պաշտպանիչ էկրանների և էլեկտրական զտիչների տեսակը որոշվում է պաշտպանության արդյունավետության պահանջներով:</w:t>
      </w:r>
    </w:p>
    <w:p w14:paraId="36A4A950" w14:textId="77777777" w:rsidR="004B16B6" w:rsidRPr="00D2771E" w:rsidRDefault="00C62FDB" w:rsidP="00B248D2">
      <w:pPr>
        <w:pStyle w:val="Heading3"/>
        <w:rPr>
          <w:color w:val="auto"/>
        </w:rPr>
      </w:pPr>
      <w:r w:rsidRPr="00D2771E">
        <w:rPr>
          <w:color w:val="auto"/>
        </w:rPr>
        <w:t>Էլեկտրական լարեր</w:t>
      </w:r>
    </w:p>
    <w:p w14:paraId="2F88BB4D" w14:textId="77777777" w:rsidR="004B16B6" w:rsidRPr="00D2771E" w:rsidRDefault="00C62FDB" w:rsidP="00B248D2">
      <w:pPr>
        <w:pStyle w:val="1"/>
        <w:rPr>
          <w:color w:val="auto"/>
        </w:rPr>
      </w:pPr>
      <w:r w:rsidRPr="00D2771E">
        <w:rPr>
          <w:color w:val="auto"/>
        </w:rPr>
        <w:t xml:space="preserve">2-րդ խմբի բժշկական սենքերում էլեկտրական լարերը պետք է օգտագործվեն բացառապես տվյալ սենքում </w:t>
      </w:r>
      <w:r w:rsidR="00F94EEA" w:rsidRPr="00D2771E">
        <w:rPr>
          <w:color w:val="auto"/>
        </w:rPr>
        <w:t>գտնվող</w:t>
      </w:r>
      <w:r w:rsidRPr="00D2771E">
        <w:rPr>
          <w:color w:val="auto"/>
        </w:rPr>
        <w:t xml:space="preserve"> սարքավորումների և սարքերի հետ:</w:t>
      </w:r>
    </w:p>
    <w:p w14:paraId="5A325219" w14:textId="77777777" w:rsidR="004B16B6" w:rsidRPr="00D2771E" w:rsidRDefault="00C62FDB" w:rsidP="00B248D2">
      <w:pPr>
        <w:pStyle w:val="1"/>
        <w:rPr>
          <w:color w:val="auto"/>
        </w:rPr>
      </w:pPr>
      <w:r w:rsidRPr="00D2771E">
        <w:rPr>
          <w:color w:val="auto"/>
        </w:rPr>
        <w:t>Հակահրդեհային պաշտպանության համակարգերի և այլ էլեկտրական ընդունիչների սնուցման շղթաների համար, որոնք պետք է պահպանեն աշխատունակությունը հրդեհի պայմաններում, պետք է օգտագործվեն մալուխային արտադրանքներ, որոնք պահպանվում են հրդեհի պայմաններում՝ ցածր ծխային արտազատմամբ և նվազեցված թունավորությամբ:</w:t>
      </w:r>
    </w:p>
    <w:p w14:paraId="02B2EE9F" w14:textId="77777777" w:rsidR="000C5800" w:rsidRPr="00D2771E" w:rsidRDefault="00C62FDB" w:rsidP="00B248D2">
      <w:pPr>
        <w:pStyle w:val="1"/>
        <w:rPr>
          <w:color w:val="auto"/>
        </w:rPr>
      </w:pPr>
      <w:r w:rsidRPr="00D2771E">
        <w:rPr>
          <w:color w:val="auto"/>
        </w:rPr>
        <w:t>2-րդ խմբի բժշկական սենքերում բոլոր սնուցման շղթաները պետք է պաշտպանված լինեն կարճ միացումներից և գերբեռնվածություններից։ Պաշտպանությունը պետք է իրականացվի ավտոմատ անջատիչներով, որոնք միաժամանակ կանջատեն բոլոր ֆազերը, բևեռներն ու զրոյական աշխատանքային հ</w:t>
      </w:r>
      <w:r w:rsidR="004432C0" w:rsidRPr="00D2771E">
        <w:rPr>
          <w:color w:val="auto"/>
        </w:rPr>
        <w:t>աղորդիչը: Ապահովիչների կիրառում</w:t>
      </w:r>
      <w:r w:rsidRPr="00D2771E">
        <w:rPr>
          <w:color w:val="auto"/>
        </w:rPr>
        <w:t xml:space="preserve"> չի թույլատրվում</w:t>
      </w:r>
      <w:r w:rsidR="004432C0" w:rsidRPr="00D2771E">
        <w:rPr>
          <w:color w:val="auto"/>
        </w:rPr>
        <w:t>։</w:t>
      </w:r>
    </w:p>
    <w:p w14:paraId="0CE508A2" w14:textId="31D994AA" w:rsidR="004B16B6" w:rsidRPr="00D2771E" w:rsidRDefault="00C62FDB" w:rsidP="00B248D2">
      <w:pPr>
        <w:pStyle w:val="1"/>
        <w:rPr>
          <w:color w:val="auto"/>
        </w:rPr>
      </w:pPr>
      <w:r w:rsidRPr="00D2771E">
        <w:rPr>
          <w:color w:val="auto"/>
        </w:rPr>
        <w:t>Բժշկական ԱյԹի (IT) համակարգեր</w:t>
      </w:r>
      <w:r w:rsidR="00A650CC" w:rsidRPr="00D2771E">
        <w:rPr>
          <w:color w:val="auto"/>
        </w:rPr>
        <w:t>ի</w:t>
      </w:r>
      <w:r w:rsidRPr="00D2771E">
        <w:rPr>
          <w:color w:val="auto"/>
        </w:rPr>
        <w:t xml:space="preserve"> </w:t>
      </w:r>
      <w:r w:rsidR="00A650CC" w:rsidRPr="00D2771E">
        <w:rPr>
          <w:color w:val="auto"/>
        </w:rPr>
        <w:t xml:space="preserve">սնուցման գծերում </w:t>
      </w:r>
      <w:r w:rsidRPr="00D2771E">
        <w:rPr>
          <w:color w:val="auto"/>
        </w:rPr>
        <w:t xml:space="preserve">գերբեռնվածությունից պաշտպանությունը </w:t>
      </w:r>
      <w:r w:rsidR="00A650CC" w:rsidRPr="00D2771E">
        <w:rPr>
          <w:color w:val="auto"/>
        </w:rPr>
        <w:t xml:space="preserve">չի թույլատրվում բաժանիչ տրանսֆորմատորից առաջ և հետո, </w:t>
      </w:r>
      <w:r w:rsidRPr="00D2771E">
        <w:rPr>
          <w:color w:val="auto"/>
        </w:rPr>
        <w:t>բացի վերջնական սպառողների սնուցման գծերից:</w:t>
      </w:r>
    </w:p>
    <w:p w14:paraId="25596B6E" w14:textId="77777777" w:rsidR="004B16B6" w:rsidRPr="00D2771E" w:rsidRDefault="00C62FDB" w:rsidP="00B248D2">
      <w:pPr>
        <w:pStyle w:val="1"/>
        <w:rPr>
          <w:color w:val="auto"/>
        </w:rPr>
      </w:pPr>
      <w:r w:rsidRPr="00D2771E">
        <w:rPr>
          <w:color w:val="auto"/>
        </w:rPr>
        <w:lastRenderedPageBreak/>
        <w:t xml:space="preserve">Բժշկական ԱյԹի (IT) համակարգերում բաժանիչ տրանսֆորմատորից առաջ գտնվող սնուցման </w:t>
      </w:r>
      <w:r w:rsidR="00FB35EA" w:rsidRPr="00D2771E">
        <w:rPr>
          <w:color w:val="auto"/>
        </w:rPr>
        <w:t>շղթաներ</w:t>
      </w:r>
      <w:r w:rsidRPr="00D2771E">
        <w:rPr>
          <w:color w:val="auto"/>
        </w:rPr>
        <w:t xml:space="preserve">ում </w:t>
      </w:r>
      <w:r w:rsidR="00FB35EA" w:rsidRPr="00D2771E">
        <w:rPr>
          <w:color w:val="auto"/>
        </w:rPr>
        <w:t xml:space="preserve">կարճ միացումների պաշտպանությունը </w:t>
      </w:r>
      <w:r w:rsidRPr="00D2771E">
        <w:rPr>
          <w:color w:val="auto"/>
        </w:rPr>
        <w:t xml:space="preserve">պետք է լինի ոչ զգայուն բաժանարար տրանսֆորմատորի </w:t>
      </w:r>
      <w:r w:rsidR="00FB35EA" w:rsidRPr="00D2771E">
        <w:rPr>
          <w:color w:val="auto"/>
        </w:rPr>
        <w:t>գործարկման</w:t>
      </w:r>
      <w:r w:rsidRPr="00D2771E">
        <w:rPr>
          <w:color w:val="auto"/>
        </w:rPr>
        <w:t xml:space="preserve"> հոսանքների հանդեպ և չպետք է աշխատի երկարատև գերբեռնվածությունների դեպքում, որոնք թույլատրելի են բաժանարար տրանսֆորմատորի կիրառման պայմաններում: Սնուցման ավտոմատ անջատման </w:t>
      </w:r>
      <w:r w:rsidR="00FB35EA" w:rsidRPr="00D2771E">
        <w:rPr>
          <w:color w:val="auto"/>
        </w:rPr>
        <w:t>համար</w:t>
      </w:r>
      <w:r w:rsidRPr="00D2771E">
        <w:rPr>
          <w:color w:val="auto"/>
        </w:rPr>
        <w:t xml:space="preserve"> </w:t>
      </w:r>
      <w:r w:rsidR="00FB35EA" w:rsidRPr="00D2771E">
        <w:rPr>
          <w:color w:val="auto"/>
        </w:rPr>
        <w:t xml:space="preserve">չի թույլատրվում </w:t>
      </w:r>
      <w:r w:rsidRPr="00D2771E">
        <w:rPr>
          <w:color w:val="auto"/>
        </w:rPr>
        <w:t>ապահովիչների և դիֆերենցիալ պաշտպանության սարքավոր</w:t>
      </w:r>
      <w:r w:rsidR="00FB35EA" w:rsidRPr="00D2771E">
        <w:rPr>
          <w:color w:val="auto"/>
        </w:rPr>
        <w:t>ում</w:t>
      </w:r>
      <w:r w:rsidRPr="00D2771E">
        <w:rPr>
          <w:color w:val="auto"/>
        </w:rPr>
        <w:t>ն</w:t>
      </w:r>
      <w:r w:rsidR="00FB35EA" w:rsidRPr="00D2771E">
        <w:rPr>
          <w:color w:val="auto"/>
        </w:rPr>
        <w:t>երի կիրառում։</w:t>
      </w:r>
    </w:p>
    <w:p w14:paraId="2952DD83" w14:textId="4988EF84" w:rsidR="00C62FDB" w:rsidRPr="00D2771E" w:rsidRDefault="00C62FDB" w:rsidP="00B248D2">
      <w:pPr>
        <w:pStyle w:val="1"/>
        <w:rPr>
          <w:color w:val="auto"/>
        </w:rPr>
      </w:pPr>
      <w:r w:rsidRPr="00D2771E">
        <w:rPr>
          <w:color w:val="auto"/>
        </w:rPr>
        <w:t>Բաժանարար սարքավորումների ներսում գտնվող մալուխների և շղթաների հատված</w:t>
      </w:r>
      <w:r w:rsidR="004F6EB4" w:rsidRPr="00D2771E">
        <w:rPr>
          <w:color w:val="auto"/>
        </w:rPr>
        <w:t>ամաս</w:t>
      </w:r>
      <w:r w:rsidRPr="00D2771E">
        <w:rPr>
          <w:color w:val="auto"/>
        </w:rPr>
        <w:t>երը, որոնք պաշտպանված չեն գերբեռնվածության հոսքերից, պետք է լինեն հրդեհապաշտպան:</w:t>
      </w:r>
    </w:p>
    <w:p w14:paraId="765E6AED" w14:textId="77777777" w:rsidR="004B16B6" w:rsidRPr="00D2771E" w:rsidRDefault="00153C2C" w:rsidP="00B248D2">
      <w:pPr>
        <w:pStyle w:val="Heading2"/>
        <w:rPr>
          <w:color w:val="auto"/>
        </w:rPr>
      </w:pPr>
      <w:r w:rsidRPr="00D2771E">
        <w:rPr>
          <w:color w:val="auto"/>
        </w:rPr>
        <w:t>ԱՐՀԵՍՏԱԿԱՆ ԼՈՒՍԱՎՈՐՈՒԹՅՈՒՆ</w:t>
      </w:r>
    </w:p>
    <w:p w14:paraId="66B12C60" w14:textId="77777777" w:rsidR="004B16B6" w:rsidRPr="00D2771E" w:rsidRDefault="00C62FDB" w:rsidP="00B248D2">
      <w:pPr>
        <w:pStyle w:val="1"/>
        <w:rPr>
          <w:color w:val="auto"/>
        </w:rPr>
      </w:pPr>
      <w:r w:rsidRPr="00D2771E">
        <w:rPr>
          <w:color w:val="auto"/>
        </w:rPr>
        <w:t>Արհեստական լուսավորության նախագծումը պետք է իրականացվի ՀՀ քաղաքաշինության կոմիտեի նախագահի 2024 թվականի հունիսի 25-ի N 12-Ն հրամանով հաստատված ՀՀՇՆ 31-03.07-2024 և 2017 թվականի ապրիլի 13-ի N 56-Ն հրամանով հաստատված ՀՀՇՆ 22-03-2017 շինարարական նորմերի համաձայն:</w:t>
      </w:r>
    </w:p>
    <w:p w14:paraId="470FF6A7" w14:textId="77777777" w:rsidR="004B16B6" w:rsidRPr="00D2771E" w:rsidRDefault="00C62FDB" w:rsidP="00B248D2">
      <w:pPr>
        <w:pStyle w:val="1"/>
        <w:rPr>
          <w:color w:val="auto"/>
        </w:rPr>
      </w:pPr>
      <w:r w:rsidRPr="00D2771E">
        <w:rPr>
          <w:color w:val="auto"/>
        </w:rPr>
        <w:t xml:space="preserve">Բուժման և ախտորոշման սենքերի ընդհանուր լուսավորությունը իրականացվում է լուսարձակող սարքերով՝ լամպերով, որոնց լույսի ճառագայթման սպեկտրը «բնական սպիտակ» է, </w:t>
      </w:r>
      <w:r w:rsidR="00D26069" w:rsidRPr="00D2771E">
        <w:rPr>
          <w:color w:val="auto"/>
        </w:rPr>
        <w:t xml:space="preserve">ինչը </w:t>
      </w:r>
      <w:r w:rsidRPr="00D2771E">
        <w:rPr>
          <w:color w:val="auto"/>
        </w:rPr>
        <w:t>համապատասխան</w:t>
      </w:r>
      <w:r w:rsidR="00D26069" w:rsidRPr="00D2771E">
        <w:rPr>
          <w:color w:val="auto"/>
        </w:rPr>
        <w:t>ում է</w:t>
      </w:r>
      <w:r w:rsidRPr="00D2771E">
        <w:rPr>
          <w:color w:val="auto"/>
        </w:rPr>
        <w:t xml:space="preserve"> գունային ջերմաստիճանի և ուլտրամանուշակագույն ճառագայթման ինտենսիվության ցուցանիշներին: Լույսի աղբյուրների գունային բնութագրերը պետք է համապատասխանեն ՀՀ քաղաքաշինության կոմիտեի նախագահի 2017 թվականի ապրիլի 13-ի N 56-Ն հրամանով հաստատված ՀՀՇՆ 22-03-2017 շինարարական նորմերի պահանջներին:</w:t>
      </w:r>
    </w:p>
    <w:p w14:paraId="3091579D" w14:textId="36005D81" w:rsidR="00C62FDB" w:rsidRPr="00D2771E" w:rsidRDefault="00C62FDB" w:rsidP="00B248D2">
      <w:pPr>
        <w:pStyle w:val="1"/>
        <w:rPr>
          <w:color w:val="auto"/>
        </w:rPr>
      </w:pPr>
      <w:r w:rsidRPr="00D2771E">
        <w:rPr>
          <w:color w:val="auto"/>
        </w:rPr>
        <w:t>Լուսադիոդներով լուսատուների ընտրության համար էներգաարդունավետության լր</w:t>
      </w:r>
      <w:r w:rsidR="000E44CA" w:rsidRPr="00D2771E">
        <w:rPr>
          <w:color w:val="auto"/>
        </w:rPr>
        <w:t>ացուցիչ չափանիշները հետևյալն են՝</w:t>
      </w:r>
    </w:p>
    <w:p w14:paraId="52DADE0E" w14:textId="77777777" w:rsidR="00C62FDB" w:rsidRPr="00D2771E" w:rsidRDefault="00C62FDB" w:rsidP="000D7304">
      <w:pPr>
        <w:pStyle w:val="2"/>
        <w:numPr>
          <w:ilvl w:val="0"/>
          <w:numId w:val="27"/>
        </w:numPr>
        <w:rPr>
          <w:color w:val="auto"/>
        </w:rPr>
      </w:pPr>
      <w:r w:rsidRPr="00D2771E">
        <w:rPr>
          <w:color w:val="auto"/>
        </w:rPr>
        <w:t>Լուսային սարքի գաբարիտային պայծառությունը պետք է չգերազանցի 2000 կդ/մ</w:t>
      </w:r>
      <w:r w:rsidRPr="00D2771E">
        <w:rPr>
          <w:color w:val="auto"/>
          <w:vertAlign w:val="superscript"/>
        </w:rPr>
        <w:t>2</w:t>
      </w:r>
      <w:r w:rsidRPr="00D2771E">
        <w:rPr>
          <w:color w:val="auto"/>
        </w:rPr>
        <w:t>,</w:t>
      </w:r>
    </w:p>
    <w:p w14:paraId="31859C86" w14:textId="77777777" w:rsidR="00C62FDB" w:rsidRPr="00D2771E" w:rsidRDefault="00C62FDB" w:rsidP="00B248D2">
      <w:pPr>
        <w:pStyle w:val="2"/>
        <w:rPr>
          <w:color w:val="auto"/>
        </w:rPr>
      </w:pPr>
      <w:r w:rsidRPr="00D2771E">
        <w:rPr>
          <w:color w:val="auto"/>
        </w:rPr>
        <w:t>մեկ լուսադիոդի հզորությունը պետք է լինի 0.25-0.5 Վտ սահմաններում,</w:t>
      </w:r>
    </w:p>
    <w:p w14:paraId="36B022BC" w14:textId="77777777" w:rsidR="004B16B6" w:rsidRPr="00D2771E" w:rsidRDefault="00C62FDB" w:rsidP="00B248D2">
      <w:pPr>
        <w:pStyle w:val="2"/>
        <w:rPr>
          <w:color w:val="auto"/>
        </w:rPr>
      </w:pPr>
      <w:r w:rsidRPr="00D2771E">
        <w:rPr>
          <w:color w:val="auto"/>
        </w:rPr>
        <w:t>լուսատուի էներգաարդյունավետությունը, մեկ կամ մի քանի լուսադիոդով, պետք է լինի առնվազն 85 լմ/Վտ:</w:t>
      </w:r>
    </w:p>
    <w:p w14:paraId="64BB2D7C" w14:textId="77777777" w:rsidR="004B16B6" w:rsidRPr="00D2771E" w:rsidRDefault="00C62FDB" w:rsidP="00B248D2">
      <w:pPr>
        <w:pStyle w:val="1"/>
        <w:rPr>
          <w:color w:val="auto"/>
        </w:rPr>
      </w:pPr>
      <w:r w:rsidRPr="00D2771E">
        <w:rPr>
          <w:color w:val="auto"/>
        </w:rPr>
        <w:lastRenderedPageBreak/>
        <w:t xml:space="preserve">Վթարային լուսավորությունը (պահեստային և տարհանման) պետք է համապատասխանի ՀՀ քաղաքաշինության կոմիտեի նախագահի 2017 թվականի ապրիլի 13-ի N 56-Ն հրամանով հաստատված ՀՀՇՆ 22-03-2017 շինարարական նորմերին: </w:t>
      </w:r>
    </w:p>
    <w:p w14:paraId="7B05F6A8" w14:textId="77777777" w:rsidR="004B16B6" w:rsidRPr="00D2771E" w:rsidRDefault="00C62FDB" w:rsidP="00B248D2">
      <w:pPr>
        <w:pStyle w:val="1"/>
        <w:rPr>
          <w:color w:val="auto"/>
        </w:rPr>
      </w:pPr>
      <w:r w:rsidRPr="00D2771E">
        <w:rPr>
          <w:color w:val="auto"/>
        </w:rPr>
        <w:t>Վթարային լուսավորություն (աշխատանքը շարունակելու համար) պետք է նախատեսել ծննդատներ</w:t>
      </w:r>
      <w:r w:rsidR="007C66FC" w:rsidRPr="00D2771E">
        <w:rPr>
          <w:color w:val="auto"/>
        </w:rPr>
        <w:t>ում</w:t>
      </w:r>
      <w:r w:rsidRPr="00D2771E">
        <w:rPr>
          <w:color w:val="auto"/>
        </w:rPr>
        <w:t xml:space="preserve"> և մանկաբարձագինեկոլոգիական բաժանմունքներում, վիրակապարաններում, մի</w:t>
      </w:r>
      <w:r w:rsidR="007C66FC" w:rsidRPr="00D2771E">
        <w:rPr>
          <w:color w:val="auto"/>
        </w:rPr>
        <w:t xml:space="preserve">ջամտությունների սենյակներում, </w:t>
      </w:r>
      <w:r w:rsidRPr="00D2771E">
        <w:rPr>
          <w:color w:val="auto"/>
        </w:rPr>
        <w:t>ընդունարաններում, արագ անալիզների լաբորատորիաներում, հերթապահ բուժքույրերի կետերում, շարժական բրիգադների արկղերի պահման, շտապ բժշկական օգնու</w:t>
      </w:r>
      <w:r w:rsidR="007C66FC" w:rsidRPr="00D2771E">
        <w:rPr>
          <w:color w:val="auto"/>
        </w:rPr>
        <w:t>թյան կայանների (բաժանմունքների)</w:t>
      </w:r>
      <w:r w:rsidRPr="00D2771E">
        <w:rPr>
          <w:color w:val="auto"/>
        </w:rPr>
        <w:t xml:space="preserve"> կառավարման սենյակներում, օպերատորների սենյակներում, կապի կենտրոններում, էլեկտրական բաշխիչ վահանակներում և մշտական անվտանգության կետերում, նախասրահների հանդերձարաններում, վերելակների տեխնիկական սենքերում, ինչպես նաև ջեռուցման կետերում և պոմպային սենյակներում, վտանգավոր նյութեր (թթուներ, թունաքիմիկատներ, ախտահանիչներ, դյուրավառ հեղուկներ, հեղուկ գազի բալոններ, ռադիոակտիվ նյութեր և այլն) պահ</w:t>
      </w:r>
      <w:r w:rsidR="007C66FC" w:rsidRPr="00D2771E">
        <w:rPr>
          <w:color w:val="auto"/>
        </w:rPr>
        <w:t>ման</w:t>
      </w:r>
      <w:r w:rsidRPr="00D2771E">
        <w:rPr>
          <w:color w:val="auto"/>
        </w:rPr>
        <w:t xml:space="preserve"> սենյակներում:</w:t>
      </w:r>
    </w:p>
    <w:p w14:paraId="2C97BB68" w14:textId="77777777" w:rsidR="004B16B6" w:rsidRPr="00D2771E" w:rsidRDefault="00C62FDB" w:rsidP="00B248D2">
      <w:pPr>
        <w:pStyle w:val="1"/>
        <w:rPr>
          <w:color w:val="auto"/>
        </w:rPr>
      </w:pPr>
      <w:r w:rsidRPr="00D2771E">
        <w:rPr>
          <w:color w:val="auto"/>
        </w:rPr>
        <w:t>Վթարային տարհանման լուսավորությունը պետք է նախատեսվի միջանցքներում, հիմնական անցուղիներում և աստիճան</w:t>
      </w:r>
      <w:r w:rsidR="00217718" w:rsidRPr="00D2771E">
        <w:rPr>
          <w:color w:val="auto"/>
        </w:rPr>
        <w:t>ավանդակներում</w:t>
      </w:r>
      <w:r w:rsidRPr="00D2771E">
        <w:rPr>
          <w:color w:val="auto"/>
        </w:rPr>
        <w:t xml:space="preserve">, որոնք նախատեսված են մարդկանց տարհանման համար, ինչպես նաև ֆիզիոթերապիայի, ցնցուղարանների, ցեխաբուժության սրահներում, վաննաների սենյակներում և վերականգնողական բուժման բաժանմունքների </w:t>
      </w:r>
      <w:r w:rsidR="00217718" w:rsidRPr="00D2771E">
        <w:rPr>
          <w:color w:val="auto"/>
        </w:rPr>
        <w:t>հանդերձարան</w:t>
      </w:r>
      <w:r w:rsidRPr="00D2771E">
        <w:rPr>
          <w:color w:val="auto"/>
        </w:rPr>
        <w:t>ներում, ինչպես նաև նիստերի դահլիճներում և լսարաններում:</w:t>
      </w:r>
    </w:p>
    <w:p w14:paraId="35F39BAC" w14:textId="77777777" w:rsidR="004B16B6" w:rsidRPr="00D2771E" w:rsidRDefault="00C62FDB" w:rsidP="00B248D2">
      <w:pPr>
        <w:pStyle w:val="1"/>
        <w:rPr>
          <w:color w:val="auto"/>
        </w:rPr>
      </w:pPr>
      <w:r w:rsidRPr="00D2771E">
        <w:rPr>
          <w:color w:val="auto"/>
        </w:rPr>
        <w:t>Բակտերիցիդային ճառագայթիչների օգտագործման դեպքում</w:t>
      </w:r>
      <w:r w:rsidR="00BD182C" w:rsidRPr="00D2771E">
        <w:rPr>
          <w:color w:val="auto"/>
        </w:rPr>
        <w:t>,</w:t>
      </w:r>
      <w:r w:rsidRPr="00D2771E">
        <w:rPr>
          <w:color w:val="auto"/>
        </w:rPr>
        <w:t xml:space="preserve"> անէկրան </w:t>
      </w:r>
      <w:r w:rsidR="00BD182C" w:rsidRPr="00D2771E">
        <w:rPr>
          <w:color w:val="auto"/>
        </w:rPr>
        <w:t>ստորին</w:t>
      </w:r>
      <w:r w:rsidRPr="00D2771E">
        <w:rPr>
          <w:color w:val="auto"/>
        </w:rPr>
        <w:t xml:space="preserve"> լամպերի անջատիչները պետք է տեղ</w:t>
      </w:r>
      <w:r w:rsidR="00BD182C" w:rsidRPr="00D2771E">
        <w:rPr>
          <w:color w:val="auto"/>
        </w:rPr>
        <w:t>ադրվեն ճառագայթման սենքի մուտքին</w:t>
      </w:r>
      <w:r w:rsidRPr="00D2771E">
        <w:rPr>
          <w:color w:val="auto"/>
        </w:rPr>
        <w:t xml:space="preserve"> </w:t>
      </w:r>
      <w:r w:rsidR="00BD182C" w:rsidRPr="00D2771E">
        <w:rPr>
          <w:color w:val="auto"/>
        </w:rPr>
        <w:t>մոտ</w:t>
      </w:r>
      <w:r w:rsidRPr="00D2771E">
        <w:rPr>
          <w:color w:val="auto"/>
        </w:rPr>
        <w:t xml:space="preserve"> և ապահովված լինեն «չմտնել» լուսային ազդանշանով: Վերին լամպերի անջատիչները տեղադրվում են սենքում:</w:t>
      </w:r>
    </w:p>
    <w:p w14:paraId="0EE87114" w14:textId="77777777" w:rsidR="004B16B6" w:rsidRPr="00D2771E" w:rsidRDefault="00C62FDB" w:rsidP="00B248D2">
      <w:pPr>
        <w:pStyle w:val="1"/>
        <w:rPr>
          <w:color w:val="auto"/>
        </w:rPr>
      </w:pPr>
      <w:r w:rsidRPr="00D2771E">
        <w:rPr>
          <w:color w:val="auto"/>
        </w:rPr>
        <w:t>2-րդ խմբի բժշկական սենքերում լուսատուների մի մասը պետք է միացված լինի անվտանգության համակարգերի սնուցման աղբյուրին (ինքնավար գեներատոր կամ անխափան էլեկտրամատակարարման սարք՝ UPS):</w:t>
      </w:r>
    </w:p>
    <w:p w14:paraId="627BD61A" w14:textId="77777777" w:rsidR="004B16B6" w:rsidRPr="00D2771E" w:rsidRDefault="00C62FDB" w:rsidP="00B248D2">
      <w:pPr>
        <w:pStyle w:val="1"/>
        <w:rPr>
          <w:color w:val="auto"/>
        </w:rPr>
      </w:pPr>
      <w:r w:rsidRPr="00D2771E">
        <w:rPr>
          <w:color w:val="auto"/>
        </w:rPr>
        <w:t>Բժշկական կազմակերպությունների սենքերի լուսավորությունը պետք է համապատասխանի աղյուսակ 2</w:t>
      </w:r>
      <w:r w:rsidR="00DB40E3" w:rsidRPr="00D2771E">
        <w:rPr>
          <w:color w:val="auto"/>
        </w:rPr>
        <w:t>2</w:t>
      </w:r>
      <w:r w:rsidRPr="00D2771E">
        <w:rPr>
          <w:color w:val="auto"/>
        </w:rPr>
        <w:t>-ին:</w:t>
      </w:r>
    </w:p>
    <w:p w14:paraId="0354027F" w14:textId="0646BAE0" w:rsidR="00C62FDB" w:rsidRPr="00D2771E" w:rsidRDefault="00C62FDB" w:rsidP="00B248D2">
      <w:pPr>
        <w:pStyle w:val="1"/>
        <w:rPr>
          <w:color w:val="auto"/>
        </w:rPr>
      </w:pPr>
      <w:r w:rsidRPr="00D2771E">
        <w:rPr>
          <w:color w:val="auto"/>
        </w:rPr>
        <w:lastRenderedPageBreak/>
        <w:t>Լուսավորությունը նորմավորվում է հատակից 0,8 մ բարձրությամբ հորիզոնական մակերեսի վրա:</w:t>
      </w:r>
    </w:p>
    <w:p w14:paraId="4DDF628F" w14:textId="6EDDC1E5" w:rsidR="00C74D82" w:rsidRPr="00D2771E" w:rsidRDefault="00C62FDB" w:rsidP="00B248D2">
      <w:pPr>
        <w:pStyle w:val="Heading5"/>
        <w:rPr>
          <w:color w:val="auto"/>
        </w:rPr>
      </w:pPr>
      <w:r w:rsidRPr="00D2771E">
        <w:rPr>
          <w:color w:val="auto"/>
        </w:rPr>
        <w:t>Բժշկական կազմակերպությունների սենքերի լուսավորությունը</w:t>
      </w:r>
    </w:p>
    <w:tbl>
      <w:tblPr>
        <w:tblStyle w:val="TableGrid"/>
        <w:tblW w:w="9923" w:type="dxa"/>
        <w:tblInd w:w="-5" w:type="dxa"/>
        <w:tblLayout w:type="fixed"/>
        <w:tblLook w:val="04A0" w:firstRow="1" w:lastRow="0" w:firstColumn="1" w:lastColumn="0" w:noHBand="0" w:noVBand="1"/>
      </w:tblPr>
      <w:tblGrid>
        <w:gridCol w:w="567"/>
        <w:gridCol w:w="3402"/>
        <w:gridCol w:w="1985"/>
        <w:gridCol w:w="2126"/>
        <w:gridCol w:w="1843"/>
      </w:tblGrid>
      <w:tr w:rsidR="00D2771E" w:rsidRPr="00E5057E" w14:paraId="4C0D6BCC" w14:textId="77777777" w:rsidTr="00DB249A">
        <w:trPr>
          <w:trHeight w:val="1136"/>
        </w:trPr>
        <w:tc>
          <w:tcPr>
            <w:tcW w:w="567" w:type="dxa"/>
          </w:tcPr>
          <w:p w14:paraId="0DD4EF94"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w:t>
            </w:r>
          </w:p>
        </w:tc>
        <w:tc>
          <w:tcPr>
            <w:tcW w:w="3402" w:type="dxa"/>
          </w:tcPr>
          <w:p w14:paraId="3CF7BC42"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Սենքի անվանում</w:t>
            </w:r>
            <w:r w:rsidR="00DB249A" w:rsidRPr="00D2771E">
              <w:rPr>
                <w:rFonts w:ascii="GHEA Grapalat" w:hAnsi="GHEA Grapalat"/>
                <w:b/>
                <w:color w:val="auto"/>
                <w:sz w:val="24"/>
              </w:rPr>
              <w:t>ը</w:t>
            </w:r>
          </w:p>
        </w:tc>
        <w:tc>
          <w:tcPr>
            <w:tcW w:w="1985" w:type="dxa"/>
          </w:tcPr>
          <w:p w14:paraId="06FE125C" w14:textId="77777777" w:rsidR="00C62FDB" w:rsidRPr="00D2771E" w:rsidRDefault="00DB249A" w:rsidP="00C62FDB">
            <w:pPr>
              <w:spacing w:before="60" w:after="60"/>
              <w:jc w:val="center"/>
              <w:rPr>
                <w:rFonts w:ascii="GHEA Grapalat" w:hAnsi="GHEA Grapalat"/>
                <w:b/>
                <w:color w:val="auto"/>
                <w:sz w:val="24"/>
              </w:rPr>
            </w:pPr>
            <w:r w:rsidRPr="00D2771E">
              <w:rPr>
                <w:rFonts w:ascii="GHEA Grapalat" w:hAnsi="GHEA Grapalat"/>
                <w:b/>
                <w:color w:val="auto"/>
                <w:sz w:val="24"/>
              </w:rPr>
              <w:t xml:space="preserve">Ընդհանուր </w:t>
            </w:r>
            <w:r w:rsidR="00C62FDB" w:rsidRPr="00D2771E">
              <w:rPr>
                <w:rFonts w:ascii="GHEA Grapalat" w:hAnsi="GHEA Grapalat"/>
                <w:b/>
                <w:color w:val="auto"/>
                <w:sz w:val="24"/>
              </w:rPr>
              <w:t>լուսավորություն</w:t>
            </w:r>
            <w:r w:rsidRPr="00D2771E">
              <w:rPr>
                <w:rFonts w:ascii="GHEA Grapalat" w:hAnsi="GHEA Grapalat"/>
                <w:b/>
                <w:color w:val="auto"/>
                <w:sz w:val="24"/>
              </w:rPr>
              <w:t>ը՝</w:t>
            </w:r>
            <w:r w:rsidR="00C62FDB" w:rsidRPr="00D2771E">
              <w:rPr>
                <w:rFonts w:ascii="GHEA Grapalat" w:hAnsi="GHEA Grapalat"/>
                <w:b/>
                <w:color w:val="auto"/>
                <w:sz w:val="24"/>
              </w:rPr>
              <w:t xml:space="preserve"> լք</w:t>
            </w:r>
          </w:p>
        </w:tc>
        <w:tc>
          <w:tcPr>
            <w:tcW w:w="2126" w:type="dxa"/>
          </w:tcPr>
          <w:p w14:paraId="5C1319DA"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Դիսկոմֆորտի ցուցիչ</w:t>
            </w:r>
            <w:r w:rsidR="00DB249A" w:rsidRPr="00D2771E">
              <w:rPr>
                <w:rFonts w:ascii="GHEA Grapalat" w:hAnsi="GHEA Grapalat"/>
                <w:b/>
                <w:color w:val="auto"/>
                <w:sz w:val="24"/>
              </w:rPr>
              <w:t>ը</w:t>
            </w:r>
            <w:r w:rsidRPr="00D2771E">
              <w:rPr>
                <w:rFonts w:ascii="GHEA Grapalat" w:hAnsi="GHEA Grapalat"/>
                <w:b/>
                <w:color w:val="auto"/>
                <w:sz w:val="24"/>
              </w:rPr>
              <w:t xml:space="preserve"> M, ոչ ավելի</w:t>
            </w:r>
          </w:p>
        </w:tc>
        <w:tc>
          <w:tcPr>
            <w:tcW w:w="1843" w:type="dxa"/>
          </w:tcPr>
          <w:p w14:paraId="63D3B681" w14:textId="77777777" w:rsidR="00C62FDB" w:rsidRPr="00D2771E" w:rsidRDefault="00C62FDB" w:rsidP="00C62FDB">
            <w:pPr>
              <w:spacing w:before="60" w:after="60"/>
              <w:jc w:val="center"/>
              <w:rPr>
                <w:rFonts w:ascii="GHEA Grapalat" w:hAnsi="GHEA Grapalat"/>
                <w:b/>
                <w:color w:val="auto"/>
                <w:sz w:val="24"/>
              </w:rPr>
            </w:pPr>
            <w:r w:rsidRPr="00D2771E">
              <w:rPr>
                <w:rFonts w:ascii="GHEA Grapalat" w:hAnsi="GHEA Grapalat"/>
                <w:b/>
                <w:color w:val="auto"/>
                <w:sz w:val="24"/>
              </w:rPr>
              <w:t>Բաբախման գործակից</w:t>
            </w:r>
            <w:r w:rsidR="00DB249A" w:rsidRPr="00D2771E">
              <w:rPr>
                <w:rFonts w:ascii="GHEA Grapalat" w:hAnsi="GHEA Grapalat"/>
                <w:b/>
                <w:color w:val="auto"/>
                <w:sz w:val="24"/>
              </w:rPr>
              <w:t>ը</w:t>
            </w:r>
            <w:r w:rsidRPr="00D2771E">
              <w:rPr>
                <w:rFonts w:ascii="GHEA Grapalat" w:hAnsi="GHEA Grapalat"/>
                <w:b/>
                <w:color w:val="auto"/>
                <w:sz w:val="24"/>
              </w:rPr>
              <w:t xml:space="preserve"> Kբ, %, ոչ ավելի</w:t>
            </w:r>
          </w:p>
        </w:tc>
      </w:tr>
      <w:tr w:rsidR="00D2771E" w:rsidRPr="00D2771E" w14:paraId="605852D3" w14:textId="77777777" w:rsidTr="00C74D82">
        <w:tc>
          <w:tcPr>
            <w:tcW w:w="9923" w:type="dxa"/>
            <w:gridSpan w:val="5"/>
          </w:tcPr>
          <w:p w14:paraId="39ED5165" w14:textId="11BB1C38" w:rsidR="00C62FDB" w:rsidRPr="00D2771E" w:rsidRDefault="00272D87" w:rsidP="00C62FDB">
            <w:pPr>
              <w:spacing w:before="60" w:after="60"/>
              <w:rPr>
                <w:rFonts w:ascii="GHEA Grapalat" w:hAnsi="GHEA Grapalat"/>
                <w:b/>
                <w:color w:val="auto"/>
                <w:sz w:val="24"/>
              </w:rPr>
            </w:pPr>
            <w:r w:rsidRPr="00D2771E">
              <w:rPr>
                <w:rFonts w:ascii="GHEA Grapalat" w:hAnsi="GHEA Grapalat"/>
                <w:b/>
                <w:color w:val="auto"/>
                <w:sz w:val="24"/>
              </w:rPr>
              <w:t xml:space="preserve"> </w:t>
            </w:r>
            <w:r w:rsidR="00C62FDB" w:rsidRPr="00D2771E">
              <w:rPr>
                <w:rFonts w:ascii="GHEA Grapalat" w:hAnsi="GHEA Grapalat"/>
                <w:b/>
                <w:color w:val="auto"/>
                <w:sz w:val="24"/>
              </w:rPr>
              <w:t>Բուժական բաժանմունքներ</w:t>
            </w:r>
          </w:p>
        </w:tc>
      </w:tr>
      <w:tr w:rsidR="00D2771E" w:rsidRPr="00D2771E" w14:paraId="704C67B9" w14:textId="77777777" w:rsidTr="00DB249A">
        <w:tc>
          <w:tcPr>
            <w:tcW w:w="567" w:type="dxa"/>
          </w:tcPr>
          <w:p w14:paraId="376E5F44"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0497BC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Դիալիզի սրահ, վիրակապարան</w:t>
            </w:r>
          </w:p>
        </w:tc>
        <w:tc>
          <w:tcPr>
            <w:tcW w:w="1985" w:type="dxa"/>
          </w:tcPr>
          <w:p w14:paraId="3E1E9DD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500</w:t>
            </w:r>
          </w:p>
        </w:tc>
        <w:tc>
          <w:tcPr>
            <w:tcW w:w="2126" w:type="dxa"/>
          </w:tcPr>
          <w:p w14:paraId="379945E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0E1C574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0FC8BAC4" w14:textId="77777777" w:rsidTr="00DB249A">
        <w:tc>
          <w:tcPr>
            <w:tcW w:w="567" w:type="dxa"/>
          </w:tcPr>
          <w:p w14:paraId="3E3421DD"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7103E64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Արհեստական երիկամների սենք, ինֆուզիոն համակարգերի պատրաստում և այլն</w:t>
            </w:r>
          </w:p>
        </w:tc>
        <w:tc>
          <w:tcPr>
            <w:tcW w:w="1985" w:type="dxa"/>
          </w:tcPr>
          <w:p w14:paraId="3DA677E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400</w:t>
            </w:r>
          </w:p>
        </w:tc>
        <w:tc>
          <w:tcPr>
            <w:tcW w:w="2126" w:type="dxa"/>
          </w:tcPr>
          <w:p w14:paraId="3652BCA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1843" w:type="dxa"/>
          </w:tcPr>
          <w:p w14:paraId="1F1BFD1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123C3D9F" w14:textId="77777777" w:rsidTr="00DB249A">
        <w:tc>
          <w:tcPr>
            <w:tcW w:w="567" w:type="dxa"/>
          </w:tcPr>
          <w:p w14:paraId="22B1A428"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13F359C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Արյան պահպանման և պատրաստման սենք</w:t>
            </w:r>
          </w:p>
        </w:tc>
        <w:tc>
          <w:tcPr>
            <w:tcW w:w="1985" w:type="dxa"/>
          </w:tcPr>
          <w:p w14:paraId="79C86A4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200</w:t>
            </w:r>
          </w:p>
        </w:tc>
        <w:tc>
          <w:tcPr>
            <w:tcW w:w="2126" w:type="dxa"/>
          </w:tcPr>
          <w:p w14:paraId="18A1319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7AF7DF3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2E125E34" w14:textId="77777777" w:rsidTr="00DB249A">
        <w:tc>
          <w:tcPr>
            <w:tcW w:w="567" w:type="dxa"/>
          </w:tcPr>
          <w:p w14:paraId="2C14A60C"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F32F76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Գիպսի պահեստավորման և պատրաստման սենք</w:t>
            </w:r>
          </w:p>
        </w:tc>
        <w:tc>
          <w:tcPr>
            <w:tcW w:w="1985" w:type="dxa"/>
          </w:tcPr>
          <w:p w14:paraId="514AB4A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75</w:t>
            </w:r>
          </w:p>
        </w:tc>
        <w:tc>
          <w:tcPr>
            <w:tcW w:w="2126" w:type="dxa"/>
          </w:tcPr>
          <w:p w14:paraId="3A00B93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c>
          <w:tcPr>
            <w:tcW w:w="1843" w:type="dxa"/>
          </w:tcPr>
          <w:p w14:paraId="48CE515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r>
      <w:tr w:rsidR="00D2771E" w:rsidRPr="00D2771E" w14:paraId="5D3197DE" w14:textId="77777777" w:rsidTr="00C74D82">
        <w:tc>
          <w:tcPr>
            <w:tcW w:w="9923" w:type="dxa"/>
            <w:gridSpan w:val="5"/>
          </w:tcPr>
          <w:p w14:paraId="11B4B933" w14:textId="03BB07CF" w:rsidR="00C62FDB" w:rsidRPr="00D2771E" w:rsidRDefault="00272D87" w:rsidP="00C62FDB">
            <w:pPr>
              <w:spacing w:before="60" w:after="60"/>
              <w:outlineLvl w:val="3"/>
              <w:rPr>
                <w:rFonts w:ascii="GHEA Grapalat" w:hAnsi="GHEA Grapalat"/>
                <w:b/>
                <w:color w:val="auto"/>
                <w:sz w:val="24"/>
              </w:rPr>
            </w:pPr>
            <w:r w:rsidRPr="00D2771E">
              <w:rPr>
                <w:rFonts w:ascii="GHEA Grapalat" w:hAnsi="GHEA Grapalat"/>
                <w:b/>
                <w:color w:val="auto"/>
                <w:sz w:val="24"/>
              </w:rPr>
              <w:t xml:space="preserve"> </w:t>
            </w:r>
            <w:r w:rsidR="00C62FDB" w:rsidRPr="00D2771E">
              <w:rPr>
                <w:rFonts w:ascii="GHEA Grapalat" w:hAnsi="GHEA Grapalat"/>
                <w:b/>
                <w:color w:val="auto"/>
                <w:sz w:val="24"/>
              </w:rPr>
              <w:t>Խորհրդատվական և ախտորոշման բաժիններ</w:t>
            </w:r>
          </w:p>
        </w:tc>
      </w:tr>
      <w:tr w:rsidR="00D2771E" w:rsidRPr="00D2771E" w14:paraId="4C808220" w14:textId="77777777" w:rsidTr="00DB249A">
        <w:tc>
          <w:tcPr>
            <w:tcW w:w="567" w:type="dxa"/>
          </w:tcPr>
          <w:p w14:paraId="529BFE48"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4576F9C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Մատենավարության կաբինետ, կարգավարականներ</w:t>
            </w:r>
          </w:p>
        </w:tc>
        <w:tc>
          <w:tcPr>
            <w:tcW w:w="1985" w:type="dxa"/>
          </w:tcPr>
          <w:p w14:paraId="005A320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200</w:t>
            </w:r>
          </w:p>
        </w:tc>
        <w:tc>
          <w:tcPr>
            <w:tcW w:w="2126" w:type="dxa"/>
          </w:tcPr>
          <w:p w14:paraId="1F3DD00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60</w:t>
            </w:r>
          </w:p>
        </w:tc>
        <w:tc>
          <w:tcPr>
            <w:tcW w:w="1843" w:type="dxa"/>
          </w:tcPr>
          <w:p w14:paraId="2162205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001A1525" w14:textId="77777777" w:rsidTr="00DB249A">
        <w:tc>
          <w:tcPr>
            <w:tcW w:w="567" w:type="dxa"/>
          </w:tcPr>
          <w:p w14:paraId="790CE681"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7EF3DDB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Վիրաբուժության, մանկաբարձության, գինեկոլոգիայի, վնասվածքաբանական, մանկաբուժության, ինֆեկցիոն հիվանդությունների, մաշկաբանության, ալերգոլոգիայի, ստոմատոլոգիայի կաբինետներ</w:t>
            </w:r>
          </w:p>
        </w:tc>
        <w:tc>
          <w:tcPr>
            <w:tcW w:w="1985" w:type="dxa"/>
          </w:tcPr>
          <w:p w14:paraId="6C8EBE0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500</w:t>
            </w:r>
          </w:p>
        </w:tc>
        <w:tc>
          <w:tcPr>
            <w:tcW w:w="2126" w:type="dxa"/>
          </w:tcPr>
          <w:p w14:paraId="3B1D040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6331947B"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2636544E" w14:textId="77777777" w:rsidTr="00DB249A">
        <w:tc>
          <w:tcPr>
            <w:tcW w:w="567" w:type="dxa"/>
          </w:tcPr>
          <w:p w14:paraId="03A9D37C"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522E18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Բժիշկների, պացիենտների ընդունելության կաբինետներ</w:t>
            </w:r>
          </w:p>
        </w:tc>
        <w:tc>
          <w:tcPr>
            <w:tcW w:w="1985" w:type="dxa"/>
          </w:tcPr>
          <w:p w14:paraId="46323FE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10CA8EB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45D20C8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2A83E3B1" w14:textId="77777777" w:rsidTr="00DB249A">
        <w:tc>
          <w:tcPr>
            <w:tcW w:w="567" w:type="dxa"/>
          </w:tcPr>
          <w:p w14:paraId="0D4D0AF5"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5FAA0B9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Ակնաբույժի մութ սենյակներ</w:t>
            </w:r>
          </w:p>
        </w:tc>
        <w:tc>
          <w:tcPr>
            <w:tcW w:w="1985" w:type="dxa"/>
          </w:tcPr>
          <w:p w14:paraId="198B1DE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c>
          <w:tcPr>
            <w:tcW w:w="2126" w:type="dxa"/>
          </w:tcPr>
          <w:p w14:paraId="090731C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c>
          <w:tcPr>
            <w:tcW w:w="1843" w:type="dxa"/>
          </w:tcPr>
          <w:p w14:paraId="740CCF9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4B41411E" w14:textId="77777777" w:rsidTr="00DB249A">
        <w:tc>
          <w:tcPr>
            <w:tcW w:w="567" w:type="dxa"/>
          </w:tcPr>
          <w:p w14:paraId="20C2B413"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68830E4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Ֆունկցիոնալ ախտորոշման, ֆիզիոթերապիայի կաբինետներ</w:t>
            </w:r>
          </w:p>
        </w:tc>
        <w:tc>
          <w:tcPr>
            <w:tcW w:w="1985" w:type="dxa"/>
          </w:tcPr>
          <w:p w14:paraId="06C7775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2D38F06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7C6BB665"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3EF034F6" w14:textId="77777777" w:rsidTr="00DB249A">
        <w:tc>
          <w:tcPr>
            <w:tcW w:w="567" w:type="dxa"/>
          </w:tcPr>
          <w:p w14:paraId="216C02A1"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47AD8F1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Էնդոսկոպիկ միջամտությունների կաբինետներ</w:t>
            </w:r>
          </w:p>
        </w:tc>
        <w:tc>
          <w:tcPr>
            <w:tcW w:w="1985" w:type="dxa"/>
          </w:tcPr>
          <w:p w14:paraId="68572C7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7351932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1B87AC7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2352F165" w14:textId="77777777" w:rsidTr="00DB249A">
        <w:tc>
          <w:tcPr>
            <w:tcW w:w="567" w:type="dxa"/>
          </w:tcPr>
          <w:p w14:paraId="202C9224"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68EF4192" w14:textId="108086EA"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Ռենտգեն ախտորոշիչ կաբինետների, համակարգչային տոմոգրաֆիայի, ռադիոնուկլիդային ախտորոշման, ՌՖՊ ներմուծման միջամտությունների սենյակներ</w:t>
            </w:r>
          </w:p>
        </w:tc>
        <w:tc>
          <w:tcPr>
            <w:tcW w:w="1985" w:type="dxa"/>
          </w:tcPr>
          <w:p w14:paraId="3DB37DB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400</w:t>
            </w:r>
          </w:p>
        </w:tc>
        <w:tc>
          <w:tcPr>
            <w:tcW w:w="2126" w:type="dxa"/>
          </w:tcPr>
          <w:p w14:paraId="29EAC31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2E4B8C5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10</w:t>
            </w:r>
          </w:p>
        </w:tc>
      </w:tr>
      <w:tr w:rsidR="00D2771E" w:rsidRPr="00D2771E" w14:paraId="4FDF319F" w14:textId="77777777" w:rsidTr="00DB249A">
        <w:tc>
          <w:tcPr>
            <w:tcW w:w="567" w:type="dxa"/>
          </w:tcPr>
          <w:p w14:paraId="40036DBB"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5E95880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Հեռահար ճառագայթային թերապիայի պրոցեդուրային սենքեր</w:t>
            </w:r>
          </w:p>
        </w:tc>
        <w:tc>
          <w:tcPr>
            <w:tcW w:w="1985" w:type="dxa"/>
          </w:tcPr>
          <w:p w14:paraId="29917B3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4D30F00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843" w:type="dxa"/>
          </w:tcPr>
          <w:p w14:paraId="697530D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0610B34E" w14:textId="77777777" w:rsidTr="00DB249A">
        <w:tc>
          <w:tcPr>
            <w:tcW w:w="567" w:type="dxa"/>
          </w:tcPr>
          <w:p w14:paraId="407F7D39"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75F3D31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Հիպերտերմիայի կաբինետ</w:t>
            </w:r>
          </w:p>
        </w:tc>
        <w:tc>
          <w:tcPr>
            <w:tcW w:w="1985" w:type="dxa"/>
          </w:tcPr>
          <w:p w14:paraId="25F5FBF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68CFE7B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843" w:type="dxa"/>
          </w:tcPr>
          <w:p w14:paraId="0AF8CE5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1DB637B7" w14:textId="77777777" w:rsidTr="00DB249A">
        <w:tc>
          <w:tcPr>
            <w:tcW w:w="567" w:type="dxa"/>
          </w:tcPr>
          <w:p w14:paraId="49BB66B1"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355F665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Կոնտակտային ճառագայթային թերապիայի միջամտությունների սենյակներհամակարգ</w:t>
            </w:r>
          </w:p>
        </w:tc>
        <w:tc>
          <w:tcPr>
            <w:tcW w:w="1985" w:type="dxa"/>
          </w:tcPr>
          <w:p w14:paraId="27E63A3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400</w:t>
            </w:r>
          </w:p>
        </w:tc>
        <w:tc>
          <w:tcPr>
            <w:tcW w:w="2126" w:type="dxa"/>
          </w:tcPr>
          <w:p w14:paraId="46539683"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843" w:type="dxa"/>
          </w:tcPr>
          <w:p w14:paraId="0FC1ED3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0E23CB2B" w14:textId="77777777" w:rsidTr="00DB249A">
        <w:tc>
          <w:tcPr>
            <w:tcW w:w="567" w:type="dxa"/>
          </w:tcPr>
          <w:p w14:paraId="72842E0F"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53E7F9B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Էնդոստատների տեղադրման և հեռացման միջամտությունների սենքեր</w:t>
            </w:r>
          </w:p>
        </w:tc>
        <w:tc>
          <w:tcPr>
            <w:tcW w:w="1985" w:type="dxa"/>
          </w:tcPr>
          <w:p w14:paraId="0563126F"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400</w:t>
            </w:r>
          </w:p>
        </w:tc>
        <w:tc>
          <w:tcPr>
            <w:tcW w:w="2126" w:type="dxa"/>
          </w:tcPr>
          <w:p w14:paraId="44C6EDF6"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25</w:t>
            </w:r>
          </w:p>
        </w:tc>
        <w:tc>
          <w:tcPr>
            <w:tcW w:w="1843" w:type="dxa"/>
          </w:tcPr>
          <w:p w14:paraId="1EA3D4B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19CD2438" w14:textId="77777777" w:rsidTr="00DB249A">
        <w:tc>
          <w:tcPr>
            <w:tcW w:w="567" w:type="dxa"/>
          </w:tcPr>
          <w:p w14:paraId="0E35F8EE"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479B80C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Ճառագայթային թերապիայի և ախտորոշիչ կաբինետների, ռադիոնուկլիդային ախտորոշման կաբինետների կառավարման սենյակներ, տեխնիկական սենյակներ, արխիվներ</w:t>
            </w:r>
          </w:p>
        </w:tc>
        <w:tc>
          <w:tcPr>
            <w:tcW w:w="1985" w:type="dxa"/>
          </w:tcPr>
          <w:p w14:paraId="33A9171C"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78E8507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c>
          <w:tcPr>
            <w:tcW w:w="1843" w:type="dxa"/>
          </w:tcPr>
          <w:p w14:paraId="036376B1"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r>
      <w:tr w:rsidR="00D2771E" w:rsidRPr="00D2771E" w14:paraId="154FF486" w14:textId="77777777" w:rsidTr="00DB249A">
        <w:tc>
          <w:tcPr>
            <w:tcW w:w="567" w:type="dxa"/>
          </w:tcPr>
          <w:p w14:paraId="6DF3297F"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48BCCF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Բալնեոթերապիայի սենքեր, ցնցուղային սրահներ</w:t>
            </w:r>
          </w:p>
        </w:tc>
        <w:tc>
          <w:tcPr>
            <w:tcW w:w="1985" w:type="dxa"/>
          </w:tcPr>
          <w:p w14:paraId="22432C39"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200</w:t>
            </w:r>
          </w:p>
        </w:tc>
        <w:tc>
          <w:tcPr>
            <w:tcW w:w="2126" w:type="dxa"/>
          </w:tcPr>
          <w:p w14:paraId="0604504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60</w:t>
            </w:r>
          </w:p>
        </w:tc>
        <w:tc>
          <w:tcPr>
            <w:tcW w:w="1843" w:type="dxa"/>
          </w:tcPr>
          <w:p w14:paraId="6E88E898"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462ED258" w14:textId="77777777" w:rsidTr="00DB249A">
        <w:tc>
          <w:tcPr>
            <w:tcW w:w="567" w:type="dxa"/>
          </w:tcPr>
          <w:p w14:paraId="37648256"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5E8E5E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Աշխատանքային թերապիայի սենքեր</w:t>
            </w:r>
          </w:p>
        </w:tc>
        <w:tc>
          <w:tcPr>
            <w:tcW w:w="1985" w:type="dxa"/>
          </w:tcPr>
          <w:p w14:paraId="72C96FE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300</w:t>
            </w:r>
          </w:p>
        </w:tc>
        <w:tc>
          <w:tcPr>
            <w:tcW w:w="2126" w:type="dxa"/>
          </w:tcPr>
          <w:p w14:paraId="34D75467"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40</w:t>
            </w:r>
          </w:p>
        </w:tc>
        <w:tc>
          <w:tcPr>
            <w:tcW w:w="1843" w:type="dxa"/>
          </w:tcPr>
          <w:p w14:paraId="43CDB894"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15</w:t>
            </w:r>
          </w:p>
        </w:tc>
      </w:tr>
      <w:tr w:rsidR="00D2771E" w:rsidRPr="00D2771E" w14:paraId="3242F31F" w14:textId="77777777" w:rsidTr="00DB249A">
        <w:tc>
          <w:tcPr>
            <w:tcW w:w="567" w:type="dxa"/>
          </w:tcPr>
          <w:p w14:paraId="0D4845E0"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28AD55E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 xml:space="preserve">Մերսման, բուժական մարմնամարզության, </w:t>
            </w:r>
            <w:r w:rsidRPr="00D2771E">
              <w:rPr>
                <w:rFonts w:ascii="GHEA Grapalat" w:hAnsi="GHEA Grapalat"/>
                <w:color w:val="auto"/>
                <w:sz w:val="24"/>
              </w:rPr>
              <w:lastRenderedPageBreak/>
              <w:t>մարզասրահների կաբինետներ</w:t>
            </w:r>
          </w:p>
        </w:tc>
        <w:tc>
          <w:tcPr>
            <w:tcW w:w="1985" w:type="dxa"/>
          </w:tcPr>
          <w:p w14:paraId="1CC63DBE"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lastRenderedPageBreak/>
              <w:t>200</w:t>
            </w:r>
          </w:p>
        </w:tc>
        <w:tc>
          <w:tcPr>
            <w:tcW w:w="2126" w:type="dxa"/>
          </w:tcPr>
          <w:p w14:paraId="7C3B50ED"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60</w:t>
            </w:r>
          </w:p>
        </w:tc>
        <w:tc>
          <w:tcPr>
            <w:tcW w:w="1843" w:type="dxa"/>
          </w:tcPr>
          <w:p w14:paraId="0A9C891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20</w:t>
            </w:r>
          </w:p>
        </w:tc>
      </w:tr>
      <w:tr w:rsidR="00D2771E" w:rsidRPr="00D2771E" w14:paraId="05F1886A" w14:textId="77777777" w:rsidTr="00DB249A">
        <w:tc>
          <w:tcPr>
            <w:tcW w:w="567" w:type="dxa"/>
          </w:tcPr>
          <w:p w14:paraId="4D75AA9A"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361EB49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Պարաֆինի, օզոկերիտի պատրաստման, սավանների լվացման և չորացման, կտավների, բրեզենտների վերականգնման սենքեր, կեղտի վերամշակման սենքեր</w:t>
            </w:r>
          </w:p>
        </w:tc>
        <w:tc>
          <w:tcPr>
            <w:tcW w:w="1985" w:type="dxa"/>
          </w:tcPr>
          <w:p w14:paraId="53027B6A"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75</w:t>
            </w:r>
          </w:p>
        </w:tc>
        <w:tc>
          <w:tcPr>
            <w:tcW w:w="2126" w:type="dxa"/>
          </w:tcPr>
          <w:p w14:paraId="21456FB2"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c>
          <w:tcPr>
            <w:tcW w:w="1843" w:type="dxa"/>
          </w:tcPr>
          <w:p w14:paraId="7FDABF80" w14:textId="77777777" w:rsidR="00C62FDB" w:rsidRPr="00D2771E" w:rsidRDefault="00C62FDB" w:rsidP="00C62FDB">
            <w:pPr>
              <w:spacing w:before="60" w:after="60"/>
              <w:jc w:val="center"/>
              <w:rPr>
                <w:rFonts w:ascii="GHEA Grapalat" w:hAnsi="GHEA Grapalat"/>
                <w:color w:val="auto"/>
                <w:sz w:val="24"/>
              </w:rPr>
            </w:pPr>
            <w:r w:rsidRPr="00D2771E">
              <w:rPr>
                <w:rFonts w:ascii="GHEA Grapalat" w:hAnsi="GHEA Grapalat"/>
                <w:color w:val="auto"/>
                <w:sz w:val="24"/>
              </w:rPr>
              <w:t>-</w:t>
            </w:r>
          </w:p>
        </w:tc>
      </w:tr>
      <w:tr w:rsidR="00D2771E" w:rsidRPr="00D2771E" w14:paraId="28456CA2" w14:textId="77777777" w:rsidTr="00C74D82">
        <w:tc>
          <w:tcPr>
            <w:tcW w:w="9923" w:type="dxa"/>
            <w:gridSpan w:val="5"/>
          </w:tcPr>
          <w:p w14:paraId="1E0B082D" w14:textId="2FA474D1" w:rsidR="00C62FDB" w:rsidRPr="00D2771E" w:rsidRDefault="00272D87" w:rsidP="00C62FDB">
            <w:pPr>
              <w:spacing w:before="60" w:after="60"/>
              <w:rPr>
                <w:rFonts w:ascii="GHEA Grapalat" w:hAnsi="GHEA Grapalat"/>
                <w:b/>
                <w:color w:val="auto"/>
                <w:sz w:val="24"/>
              </w:rPr>
            </w:pPr>
            <w:r w:rsidRPr="00D2771E">
              <w:rPr>
                <w:rFonts w:ascii="GHEA Grapalat" w:hAnsi="GHEA Grapalat"/>
                <w:b/>
                <w:color w:val="auto"/>
                <w:sz w:val="24"/>
              </w:rPr>
              <w:t xml:space="preserve"> </w:t>
            </w:r>
            <w:r w:rsidR="00C62FDB" w:rsidRPr="00D2771E">
              <w:rPr>
                <w:rFonts w:ascii="GHEA Grapalat" w:hAnsi="GHEA Grapalat"/>
                <w:b/>
                <w:color w:val="auto"/>
                <w:sz w:val="24"/>
              </w:rPr>
              <w:t>Մանրէազերծման, ախտահանման սենքեր</w:t>
            </w:r>
          </w:p>
        </w:tc>
      </w:tr>
      <w:tr w:rsidR="00D2771E" w:rsidRPr="00D2771E" w14:paraId="6F91645C" w14:textId="77777777" w:rsidTr="00DB249A">
        <w:tc>
          <w:tcPr>
            <w:tcW w:w="567" w:type="dxa"/>
          </w:tcPr>
          <w:p w14:paraId="0A6544DE"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6A0FAD1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Մանրէազերծման ավտոկլավային սենք, նյութերի ընդունման և պահեստավորման սենք</w:t>
            </w:r>
          </w:p>
        </w:tc>
        <w:tc>
          <w:tcPr>
            <w:tcW w:w="1985" w:type="dxa"/>
          </w:tcPr>
          <w:p w14:paraId="7670779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200</w:t>
            </w:r>
          </w:p>
        </w:tc>
        <w:tc>
          <w:tcPr>
            <w:tcW w:w="2126" w:type="dxa"/>
          </w:tcPr>
          <w:p w14:paraId="53A9B29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40</w:t>
            </w:r>
          </w:p>
        </w:tc>
        <w:tc>
          <w:tcPr>
            <w:tcW w:w="1843" w:type="dxa"/>
          </w:tcPr>
          <w:p w14:paraId="3034AB0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20</w:t>
            </w:r>
          </w:p>
        </w:tc>
      </w:tr>
      <w:tr w:rsidR="00D2771E" w:rsidRPr="00D2771E" w14:paraId="6AD1DA20" w14:textId="77777777" w:rsidTr="00DB249A">
        <w:tc>
          <w:tcPr>
            <w:tcW w:w="567" w:type="dxa"/>
          </w:tcPr>
          <w:p w14:paraId="37C40832"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767B39D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Գործիքների պատրաստման սենք</w:t>
            </w:r>
          </w:p>
        </w:tc>
        <w:tc>
          <w:tcPr>
            <w:tcW w:w="1985" w:type="dxa"/>
          </w:tcPr>
          <w:p w14:paraId="706782A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200</w:t>
            </w:r>
          </w:p>
        </w:tc>
        <w:tc>
          <w:tcPr>
            <w:tcW w:w="2126" w:type="dxa"/>
          </w:tcPr>
          <w:p w14:paraId="4E0B9FA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40</w:t>
            </w:r>
          </w:p>
        </w:tc>
        <w:tc>
          <w:tcPr>
            <w:tcW w:w="1843" w:type="dxa"/>
          </w:tcPr>
          <w:p w14:paraId="2EF79312"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20</w:t>
            </w:r>
          </w:p>
        </w:tc>
      </w:tr>
      <w:tr w:rsidR="00D2771E" w:rsidRPr="00D2771E" w14:paraId="6DC78008" w14:textId="77777777" w:rsidTr="00DB249A">
        <w:tc>
          <w:tcPr>
            <w:tcW w:w="567" w:type="dxa"/>
          </w:tcPr>
          <w:p w14:paraId="0FA9ED7F"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0508DBF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Գործիքների նորոգման և սրման սենք</w:t>
            </w:r>
          </w:p>
        </w:tc>
        <w:tc>
          <w:tcPr>
            <w:tcW w:w="1985" w:type="dxa"/>
          </w:tcPr>
          <w:p w14:paraId="3FEB100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300</w:t>
            </w:r>
          </w:p>
        </w:tc>
        <w:tc>
          <w:tcPr>
            <w:tcW w:w="2126" w:type="dxa"/>
          </w:tcPr>
          <w:p w14:paraId="37D2EE6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40</w:t>
            </w:r>
          </w:p>
        </w:tc>
        <w:tc>
          <w:tcPr>
            <w:tcW w:w="1843" w:type="dxa"/>
          </w:tcPr>
          <w:p w14:paraId="3211BE8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15</w:t>
            </w:r>
          </w:p>
        </w:tc>
      </w:tr>
      <w:tr w:rsidR="00D2771E" w:rsidRPr="00D2771E" w14:paraId="48F398D5" w14:textId="77777777" w:rsidTr="00DB249A">
        <w:tc>
          <w:tcPr>
            <w:tcW w:w="567" w:type="dxa"/>
          </w:tcPr>
          <w:p w14:paraId="1987B330" w14:textId="77777777" w:rsidR="00C62FDB" w:rsidRPr="00D2771E" w:rsidRDefault="00C62FDB" w:rsidP="000D7304">
            <w:pPr>
              <w:numPr>
                <w:ilvl w:val="0"/>
                <w:numId w:val="2"/>
              </w:numPr>
              <w:spacing w:before="60" w:after="60"/>
              <w:ind w:left="0" w:firstLine="0"/>
              <w:rPr>
                <w:rFonts w:ascii="GHEA Grapalat" w:hAnsi="GHEA Grapalat"/>
                <w:color w:val="auto"/>
                <w:sz w:val="24"/>
              </w:rPr>
            </w:pPr>
          </w:p>
        </w:tc>
        <w:tc>
          <w:tcPr>
            <w:tcW w:w="3402" w:type="dxa"/>
          </w:tcPr>
          <w:p w14:paraId="05F1EAB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Ախտահանման խցիկների սենք</w:t>
            </w:r>
          </w:p>
        </w:tc>
        <w:tc>
          <w:tcPr>
            <w:tcW w:w="1985" w:type="dxa"/>
          </w:tcPr>
          <w:p w14:paraId="2CC643C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75</w:t>
            </w:r>
          </w:p>
        </w:tc>
        <w:tc>
          <w:tcPr>
            <w:tcW w:w="2126" w:type="dxa"/>
          </w:tcPr>
          <w:p w14:paraId="4D21EB5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w:t>
            </w:r>
          </w:p>
        </w:tc>
        <w:tc>
          <w:tcPr>
            <w:tcW w:w="1843" w:type="dxa"/>
          </w:tcPr>
          <w:p w14:paraId="294EA3E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w:t>
            </w:r>
          </w:p>
        </w:tc>
      </w:tr>
    </w:tbl>
    <w:p w14:paraId="27672FA1" w14:textId="771EBB36" w:rsidR="00C62FDB" w:rsidRPr="00D2771E" w:rsidRDefault="00C62FDB" w:rsidP="00272D87">
      <w:pPr>
        <w:pStyle w:val="1"/>
        <w:rPr>
          <w:color w:val="auto"/>
        </w:rPr>
      </w:pPr>
      <w:r w:rsidRPr="00D2771E">
        <w:rPr>
          <w:color w:val="auto"/>
        </w:rPr>
        <w:t xml:space="preserve">Բժշկական սենքերում առաստաղին տեղադրվող մշտական լուսավորության լուսատուների պաշտպանական աստիճանը, սահմանված ՀՀ քաղաքաշինության կոմիտեի նախագահի 2017 թվականի ապրիլի 13-ի N 56-Ն հրամանով հաստատված ՀՀՇՆ </w:t>
      </w:r>
      <w:r w:rsidR="00DB249A" w:rsidRPr="00D2771E">
        <w:rPr>
          <w:color w:val="auto"/>
        </w:rPr>
        <w:t>22-03-2017 շինարարական նորմերով և</w:t>
      </w:r>
      <w:r w:rsidRPr="00D2771E">
        <w:rPr>
          <w:color w:val="auto"/>
        </w:rPr>
        <w:t xml:space="preserve"> պետք է լինի ոչ պակաս, քան նշված է աղյուսակ 2</w:t>
      </w:r>
      <w:r w:rsidR="00DB249A" w:rsidRPr="00D2771E">
        <w:rPr>
          <w:color w:val="auto"/>
        </w:rPr>
        <w:t>3</w:t>
      </w:r>
      <w:r w:rsidRPr="00D2771E">
        <w:rPr>
          <w:color w:val="auto"/>
        </w:rPr>
        <w:t>-ում։ Բոլոր լուսատուները պետք է լինեն փակված</w:t>
      </w:r>
      <w:r w:rsidR="00DB249A" w:rsidRPr="00D2771E">
        <w:rPr>
          <w:color w:val="auto"/>
        </w:rPr>
        <w:t>՝</w:t>
      </w:r>
      <w:r w:rsidRPr="00D2771E">
        <w:rPr>
          <w:color w:val="auto"/>
        </w:rPr>
        <w:t xml:space="preserve"> լուսացիրներով։</w:t>
      </w:r>
    </w:p>
    <w:p w14:paraId="1EC935D3" w14:textId="4929E208" w:rsidR="00C74D82" w:rsidRPr="00D2771E" w:rsidRDefault="00C62FDB" w:rsidP="00272D87">
      <w:pPr>
        <w:pStyle w:val="Heading5"/>
        <w:rPr>
          <w:color w:val="auto"/>
        </w:rPr>
      </w:pPr>
      <w:r w:rsidRPr="00D2771E">
        <w:rPr>
          <w:color w:val="auto"/>
        </w:rPr>
        <w:t>Բժշկական սենքերում առաստաղին տեղադրվող մշտական լուսավորության լուսատուների պաշտպանական նվազագույն աստիճան</w:t>
      </w:r>
      <w:r w:rsidR="00DB249A" w:rsidRPr="00D2771E">
        <w:rPr>
          <w:color w:val="auto"/>
        </w:rPr>
        <w:t>ը</w:t>
      </w:r>
    </w:p>
    <w:tbl>
      <w:tblPr>
        <w:tblStyle w:val="TableGrid"/>
        <w:tblW w:w="9873" w:type="dxa"/>
        <w:tblInd w:w="45" w:type="dxa"/>
        <w:tblLayout w:type="fixed"/>
        <w:tblLook w:val="04A0" w:firstRow="1" w:lastRow="0" w:firstColumn="1" w:lastColumn="0" w:noHBand="0" w:noVBand="1"/>
      </w:tblPr>
      <w:tblGrid>
        <w:gridCol w:w="537"/>
        <w:gridCol w:w="6249"/>
        <w:gridCol w:w="3087"/>
      </w:tblGrid>
      <w:tr w:rsidR="00D2771E" w:rsidRPr="00D2771E" w14:paraId="1F349CDA" w14:textId="77777777" w:rsidTr="00C74D82">
        <w:tc>
          <w:tcPr>
            <w:tcW w:w="537" w:type="dxa"/>
          </w:tcPr>
          <w:p w14:paraId="2822AE54"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w:t>
            </w:r>
          </w:p>
        </w:tc>
        <w:tc>
          <w:tcPr>
            <w:tcW w:w="6249" w:type="dxa"/>
          </w:tcPr>
          <w:p w14:paraId="55869BB7"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Անվանում</w:t>
            </w:r>
            <w:r w:rsidR="00DB249A" w:rsidRPr="00D2771E">
              <w:rPr>
                <w:rFonts w:ascii="GHEA Grapalat" w:hAnsi="GHEA Grapalat"/>
                <w:b/>
                <w:color w:val="auto"/>
                <w:sz w:val="24"/>
              </w:rPr>
              <w:t>ը</w:t>
            </w:r>
          </w:p>
        </w:tc>
        <w:tc>
          <w:tcPr>
            <w:tcW w:w="3087" w:type="dxa"/>
          </w:tcPr>
          <w:p w14:paraId="28109519" w14:textId="77777777" w:rsidR="00C62FDB" w:rsidRPr="00D2771E" w:rsidRDefault="00C62FDB" w:rsidP="00C62FDB">
            <w:pPr>
              <w:spacing w:before="60" w:after="60"/>
              <w:rPr>
                <w:rFonts w:ascii="GHEA Grapalat" w:hAnsi="GHEA Grapalat"/>
                <w:b/>
                <w:color w:val="auto"/>
                <w:sz w:val="24"/>
              </w:rPr>
            </w:pPr>
            <w:r w:rsidRPr="00D2771E">
              <w:rPr>
                <w:rFonts w:ascii="GHEA Grapalat" w:hAnsi="GHEA Grapalat"/>
                <w:b/>
                <w:color w:val="auto"/>
                <w:sz w:val="24"/>
              </w:rPr>
              <w:t>Պաշտպանվածության նվազագույն աստիճան</w:t>
            </w:r>
            <w:r w:rsidR="00DB249A" w:rsidRPr="00D2771E">
              <w:rPr>
                <w:rFonts w:ascii="GHEA Grapalat" w:hAnsi="GHEA Grapalat"/>
                <w:b/>
                <w:color w:val="auto"/>
                <w:sz w:val="24"/>
              </w:rPr>
              <w:t>ը</w:t>
            </w:r>
          </w:p>
        </w:tc>
      </w:tr>
      <w:tr w:rsidR="00D2771E" w:rsidRPr="00D2771E" w14:paraId="18E7A134" w14:textId="77777777" w:rsidTr="00C74D82">
        <w:tc>
          <w:tcPr>
            <w:tcW w:w="537" w:type="dxa"/>
          </w:tcPr>
          <w:p w14:paraId="4072169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w:t>
            </w:r>
          </w:p>
        </w:tc>
        <w:tc>
          <w:tcPr>
            <w:tcW w:w="6249" w:type="dxa"/>
          </w:tcPr>
          <w:p w14:paraId="73D9459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Վնասվածքաբանական կաբինետներ</w:t>
            </w:r>
          </w:p>
        </w:tc>
        <w:tc>
          <w:tcPr>
            <w:tcW w:w="3087" w:type="dxa"/>
          </w:tcPr>
          <w:p w14:paraId="714FAE8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589ED87D" w14:textId="77777777" w:rsidTr="00C74D82">
        <w:tc>
          <w:tcPr>
            <w:tcW w:w="537" w:type="dxa"/>
          </w:tcPr>
          <w:p w14:paraId="091FFCD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2)</w:t>
            </w:r>
          </w:p>
        </w:tc>
        <w:tc>
          <w:tcPr>
            <w:tcW w:w="6249" w:type="dxa"/>
          </w:tcPr>
          <w:p w14:paraId="2B34943C"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Ծննդաբերության հիվանդասենյակներ</w:t>
            </w:r>
          </w:p>
        </w:tc>
        <w:tc>
          <w:tcPr>
            <w:tcW w:w="3087" w:type="dxa"/>
          </w:tcPr>
          <w:p w14:paraId="1B27957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125B5095" w14:textId="77777777" w:rsidTr="00C74D82">
        <w:tc>
          <w:tcPr>
            <w:tcW w:w="537" w:type="dxa"/>
          </w:tcPr>
          <w:p w14:paraId="60E42BD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3)</w:t>
            </w:r>
          </w:p>
        </w:tc>
        <w:tc>
          <w:tcPr>
            <w:tcW w:w="6249" w:type="dxa"/>
          </w:tcPr>
          <w:p w14:paraId="2C71ED2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Նախածննդաբերական հիվանդասենյակներ</w:t>
            </w:r>
          </w:p>
        </w:tc>
        <w:tc>
          <w:tcPr>
            <w:tcW w:w="3087" w:type="dxa"/>
          </w:tcPr>
          <w:p w14:paraId="29A3F78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643DD6C9" w14:textId="77777777" w:rsidTr="00C74D82">
        <w:tc>
          <w:tcPr>
            <w:tcW w:w="537" w:type="dxa"/>
          </w:tcPr>
          <w:p w14:paraId="77F3572F" w14:textId="09EF69C1"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5)</w:t>
            </w:r>
          </w:p>
        </w:tc>
        <w:tc>
          <w:tcPr>
            <w:tcW w:w="6249" w:type="dxa"/>
          </w:tcPr>
          <w:p w14:paraId="4D64AEE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Ռենտգենաբուժության և թերապիայի սենքեր</w:t>
            </w:r>
          </w:p>
        </w:tc>
        <w:tc>
          <w:tcPr>
            <w:tcW w:w="3087" w:type="dxa"/>
          </w:tcPr>
          <w:p w14:paraId="2A9654B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53C2CCC1" w14:textId="77777777" w:rsidTr="00C74D82">
        <w:tc>
          <w:tcPr>
            <w:tcW w:w="537" w:type="dxa"/>
          </w:tcPr>
          <w:p w14:paraId="3365CE1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6)</w:t>
            </w:r>
          </w:p>
        </w:tc>
        <w:tc>
          <w:tcPr>
            <w:tcW w:w="6249" w:type="dxa"/>
          </w:tcPr>
          <w:p w14:paraId="639FFF80"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Միջուկամագնիսային--ռեզոնանսային թերապիայի սենքեր</w:t>
            </w:r>
          </w:p>
        </w:tc>
        <w:tc>
          <w:tcPr>
            <w:tcW w:w="3087" w:type="dxa"/>
          </w:tcPr>
          <w:p w14:paraId="0C19C5B8"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03B177B2" w14:textId="77777777" w:rsidTr="00C74D82">
        <w:tc>
          <w:tcPr>
            <w:tcW w:w="537" w:type="dxa"/>
          </w:tcPr>
          <w:p w14:paraId="7335E8B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lastRenderedPageBreak/>
              <w:t>7)</w:t>
            </w:r>
          </w:p>
        </w:tc>
        <w:tc>
          <w:tcPr>
            <w:tcW w:w="6249" w:type="dxa"/>
          </w:tcPr>
          <w:p w14:paraId="762CD3AC" w14:textId="77777777" w:rsidR="00C62FDB" w:rsidRPr="00D2771E" w:rsidRDefault="00C62FDB" w:rsidP="00692740">
            <w:pPr>
              <w:spacing w:before="60" w:after="60"/>
              <w:rPr>
                <w:rFonts w:ascii="GHEA Grapalat" w:hAnsi="GHEA Grapalat"/>
                <w:color w:val="auto"/>
                <w:sz w:val="24"/>
              </w:rPr>
            </w:pPr>
            <w:r w:rsidRPr="00D2771E">
              <w:rPr>
                <w:rFonts w:ascii="GHEA Grapalat" w:hAnsi="GHEA Grapalat"/>
                <w:color w:val="auto"/>
                <w:sz w:val="24"/>
              </w:rPr>
              <w:t>Է</w:t>
            </w:r>
            <w:r w:rsidR="00692740" w:rsidRPr="00D2771E">
              <w:rPr>
                <w:rFonts w:ascii="GHEA Grapalat" w:hAnsi="GHEA Grapalat"/>
                <w:color w:val="auto"/>
                <w:sz w:val="24"/>
              </w:rPr>
              <w:t>Ս</w:t>
            </w:r>
            <w:r w:rsidRPr="00D2771E">
              <w:rPr>
                <w:rFonts w:ascii="GHEA Grapalat" w:hAnsi="GHEA Grapalat"/>
                <w:color w:val="auto"/>
                <w:sz w:val="24"/>
              </w:rPr>
              <w:t>Գ, ԷԷԳ, ԷԳԳ կատարելու սենքեր</w:t>
            </w:r>
          </w:p>
        </w:tc>
        <w:tc>
          <w:tcPr>
            <w:tcW w:w="3087" w:type="dxa"/>
          </w:tcPr>
          <w:p w14:paraId="30C1539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6639A4DF" w14:textId="77777777" w:rsidTr="00C74D82">
        <w:tc>
          <w:tcPr>
            <w:tcW w:w="537" w:type="dxa"/>
          </w:tcPr>
          <w:p w14:paraId="4A4989F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8)</w:t>
            </w:r>
          </w:p>
        </w:tc>
        <w:tc>
          <w:tcPr>
            <w:tcW w:w="6249" w:type="dxa"/>
          </w:tcPr>
          <w:p w14:paraId="023F435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Էնդոսկոպիայի սենքեր</w:t>
            </w:r>
          </w:p>
        </w:tc>
        <w:tc>
          <w:tcPr>
            <w:tcW w:w="3087" w:type="dxa"/>
          </w:tcPr>
          <w:p w14:paraId="5008372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4E588238" w14:textId="77777777" w:rsidTr="00C74D82">
        <w:tc>
          <w:tcPr>
            <w:tcW w:w="537" w:type="dxa"/>
          </w:tcPr>
          <w:p w14:paraId="4C76E297"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9)</w:t>
            </w:r>
          </w:p>
        </w:tc>
        <w:tc>
          <w:tcPr>
            <w:tcW w:w="6249" w:type="dxa"/>
          </w:tcPr>
          <w:p w14:paraId="07DFA40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Բուժական կաբինետներ</w:t>
            </w:r>
          </w:p>
        </w:tc>
        <w:tc>
          <w:tcPr>
            <w:tcW w:w="3087" w:type="dxa"/>
          </w:tcPr>
          <w:p w14:paraId="29A587D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41910D5E" w14:textId="77777777" w:rsidTr="00C74D82">
        <w:tc>
          <w:tcPr>
            <w:tcW w:w="537" w:type="dxa"/>
          </w:tcPr>
          <w:p w14:paraId="34886CA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10)</w:t>
            </w:r>
          </w:p>
        </w:tc>
        <w:tc>
          <w:tcPr>
            <w:tcW w:w="6249" w:type="dxa"/>
          </w:tcPr>
          <w:p w14:paraId="70BCC8A9"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Ուրոլոգիայի կաբինետներ</w:t>
            </w:r>
          </w:p>
        </w:tc>
        <w:tc>
          <w:tcPr>
            <w:tcW w:w="3087" w:type="dxa"/>
          </w:tcPr>
          <w:p w14:paraId="156AE99E"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D2771E" w:rsidRPr="00D2771E" w14:paraId="43EE3B58" w14:textId="77777777" w:rsidTr="00C74D82">
        <w:tc>
          <w:tcPr>
            <w:tcW w:w="537" w:type="dxa"/>
          </w:tcPr>
          <w:p w14:paraId="74BAA71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11)</w:t>
            </w:r>
          </w:p>
        </w:tc>
        <w:tc>
          <w:tcPr>
            <w:tcW w:w="6249" w:type="dxa"/>
          </w:tcPr>
          <w:p w14:paraId="37A9E6D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Ֆիզիոթերապիայի կաբինետներ</w:t>
            </w:r>
          </w:p>
        </w:tc>
        <w:tc>
          <w:tcPr>
            <w:tcW w:w="3087" w:type="dxa"/>
          </w:tcPr>
          <w:p w14:paraId="0C08AD55"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7EC47CFC" w14:textId="77777777" w:rsidTr="00C74D82">
        <w:tc>
          <w:tcPr>
            <w:tcW w:w="537" w:type="dxa"/>
          </w:tcPr>
          <w:p w14:paraId="256771EB"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12)</w:t>
            </w:r>
          </w:p>
        </w:tc>
        <w:tc>
          <w:tcPr>
            <w:tcW w:w="6249" w:type="dxa"/>
          </w:tcPr>
          <w:p w14:paraId="0C89FAC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Մերսման կաբինետներ</w:t>
            </w:r>
          </w:p>
        </w:tc>
        <w:tc>
          <w:tcPr>
            <w:tcW w:w="3087" w:type="dxa"/>
          </w:tcPr>
          <w:p w14:paraId="24662C76"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5CD93C5A" w14:textId="77777777" w:rsidTr="00C74D82">
        <w:tc>
          <w:tcPr>
            <w:tcW w:w="537" w:type="dxa"/>
          </w:tcPr>
          <w:p w14:paraId="52FBD2B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13)</w:t>
            </w:r>
          </w:p>
        </w:tc>
        <w:tc>
          <w:tcPr>
            <w:tcW w:w="6249" w:type="dxa"/>
          </w:tcPr>
          <w:p w14:paraId="21D0C55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Ընդհանուր պրակտիկայի բժիշկների կաբինետներ</w:t>
            </w:r>
          </w:p>
        </w:tc>
        <w:tc>
          <w:tcPr>
            <w:tcW w:w="3087" w:type="dxa"/>
          </w:tcPr>
          <w:p w14:paraId="612ED61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r w:rsidR="00D2771E" w:rsidRPr="00D2771E" w14:paraId="333C3D3C" w14:textId="77777777" w:rsidTr="00C74D82">
        <w:tc>
          <w:tcPr>
            <w:tcW w:w="537" w:type="dxa"/>
          </w:tcPr>
          <w:p w14:paraId="14ED216A"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14)</w:t>
            </w:r>
          </w:p>
        </w:tc>
        <w:tc>
          <w:tcPr>
            <w:tcW w:w="6249" w:type="dxa"/>
          </w:tcPr>
          <w:p w14:paraId="68279561"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Մաքուր միջանցքներ վիրաբուժական բլոկում</w:t>
            </w:r>
          </w:p>
        </w:tc>
        <w:tc>
          <w:tcPr>
            <w:tcW w:w="3087" w:type="dxa"/>
          </w:tcPr>
          <w:p w14:paraId="519A9B14"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IP54</w:t>
            </w:r>
          </w:p>
        </w:tc>
      </w:tr>
      <w:tr w:rsidR="00C62FDB" w:rsidRPr="00D2771E" w14:paraId="0EA127CD" w14:textId="77777777" w:rsidTr="00C74D82">
        <w:tc>
          <w:tcPr>
            <w:tcW w:w="537" w:type="dxa"/>
          </w:tcPr>
          <w:p w14:paraId="29060103"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15)</w:t>
            </w:r>
          </w:p>
        </w:tc>
        <w:tc>
          <w:tcPr>
            <w:tcW w:w="6249" w:type="dxa"/>
          </w:tcPr>
          <w:p w14:paraId="66619E3D"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Սրահներ, վերելակային սրահներ, սպասասրահներ</w:t>
            </w:r>
          </w:p>
        </w:tc>
        <w:tc>
          <w:tcPr>
            <w:tcW w:w="3087" w:type="dxa"/>
          </w:tcPr>
          <w:p w14:paraId="4A00754F" w14:textId="77777777" w:rsidR="00C62FDB" w:rsidRPr="00D2771E" w:rsidRDefault="00C62FDB" w:rsidP="00C62FDB">
            <w:pPr>
              <w:spacing w:before="60" w:after="60"/>
              <w:rPr>
                <w:rFonts w:ascii="GHEA Grapalat" w:hAnsi="GHEA Grapalat"/>
                <w:color w:val="auto"/>
                <w:sz w:val="24"/>
              </w:rPr>
            </w:pPr>
            <w:r w:rsidRPr="00D2771E">
              <w:rPr>
                <w:rFonts w:ascii="GHEA Grapalat" w:hAnsi="GHEA Grapalat"/>
                <w:color w:val="auto"/>
                <w:sz w:val="24"/>
              </w:rPr>
              <w:t>IP20</w:t>
            </w:r>
          </w:p>
        </w:tc>
      </w:tr>
    </w:tbl>
    <w:p w14:paraId="7C2B8E70" w14:textId="77777777" w:rsidR="00C22F30" w:rsidRDefault="00C22F30" w:rsidP="00272D87">
      <w:pPr>
        <w:rPr>
          <w:lang w:val="hy-AM"/>
        </w:rPr>
      </w:pPr>
    </w:p>
    <w:p w14:paraId="3B6025D0" w14:textId="77777777" w:rsidR="009B48F4" w:rsidRDefault="009B48F4" w:rsidP="00272D87">
      <w:pPr>
        <w:rPr>
          <w:lang w:val="hy-AM"/>
        </w:rPr>
      </w:pPr>
    </w:p>
    <w:p w14:paraId="38135A2D" w14:textId="17EC84CD" w:rsidR="009B48F4" w:rsidRPr="009B48F4" w:rsidRDefault="009B48F4" w:rsidP="00272D87">
      <w:pPr>
        <w:rPr>
          <w:lang w:val="hy-AM"/>
        </w:rPr>
      </w:pPr>
    </w:p>
    <w:sectPr w:rsidR="009B48F4" w:rsidRPr="009B48F4" w:rsidSect="00254418">
      <w:pgSz w:w="11906" w:h="16838"/>
      <w:pgMar w:top="993" w:right="850" w:bottom="993"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O Thames">
    <w:altName w:val="Cambria"/>
    <w:charset w:val="CC"/>
    <w:family w:val="roman"/>
    <w:pitch w:val="variable"/>
    <w:sig w:usb0="00000001" w:usb1="0000285A" w:usb2="00000000" w:usb3="00000000" w:csb0="00000015" w:csb1="00000000"/>
  </w:font>
  <w:font w:name="Segoe UI">
    <w:panose1 w:val="020B0502040204020203"/>
    <w:charset w:val="00"/>
    <w:family w:val="swiss"/>
    <w:pitch w:val="variable"/>
    <w:sig w:usb0="E4002EFF" w:usb1="C000E47F" w:usb2="00000009" w:usb3="00000000" w:csb0="000001FF" w:csb1="00000000"/>
  </w:font>
  <w:font w:name="Dallak Helv">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3B4"/>
    <w:multiLevelType w:val="multilevel"/>
    <w:tmpl w:val="41441FB8"/>
    <w:lvl w:ilvl="0">
      <w:start w:val="1"/>
      <w:numFmt w:val="decimal"/>
      <w:pStyle w:val="Heading1"/>
      <w:lvlText w:val="%1"/>
      <w:lvlJc w:val="left"/>
      <w:pPr>
        <w:ind w:left="432" w:hanging="432"/>
      </w:pPr>
      <w:rPr>
        <w:b/>
        <w:i w:val="0"/>
        <w:caps w:val="0"/>
        <w:smallCaps w:val="0"/>
        <w:strike w:val="0"/>
        <w:shadow w:val="0"/>
        <w:emboss w:val="0"/>
        <w:imprint w:val="0"/>
        <w:spacing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1997"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1" w15:restartNumberingAfterBreak="0">
    <w:nsid w:val="05C50344"/>
    <w:multiLevelType w:val="hybridMultilevel"/>
    <w:tmpl w:val="02084F7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BE6956"/>
    <w:multiLevelType w:val="multilevel"/>
    <w:tmpl w:val="800E37B0"/>
    <w:lvl w:ilvl="0">
      <w:start w:val="1"/>
      <w:numFmt w:val="decimal"/>
      <w:pStyle w:val="2"/>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A242F2"/>
    <w:multiLevelType w:val="multilevel"/>
    <w:tmpl w:val="3FF296DE"/>
    <w:lvl w:ilvl="0">
      <w:start w:val="1"/>
      <w:numFmt w:val="decimal"/>
      <w:pStyle w:val="Heading5"/>
      <w:lvlText w:val="Աղյուսակ %1."/>
      <w:lvlJc w:val="left"/>
      <w:pPr>
        <w:ind w:left="1495" w:hanging="360"/>
      </w:pPr>
      <w:rPr>
        <w:b/>
        <w:i w:val="0"/>
        <w:caps w:val="0"/>
        <w:smallCaps w:val="0"/>
        <w:strike w:val="0"/>
        <w:shadow w:val="0"/>
        <w:emboss w:val="0"/>
        <w:imprint w:val="0"/>
        <w:spacing w:val="0"/>
        <w:u w:val="none"/>
      </w:r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4" w15:restartNumberingAfterBreak="0">
    <w:nsid w:val="37322F87"/>
    <w:multiLevelType w:val="hybridMultilevel"/>
    <w:tmpl w:val="219EED4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9103BA"/>
    <w:multiLevelType w:val="hybridMultilevel"/>
    <w:tmpl w:val="2CC866E6"/>
    <w:lvl w:ilvl="0" w:tplc="2B04C64E">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8D4353"/>
    <w:multiLevelType w:val="multilevel"/>
    <w:tmpl w:val="F58A53D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0D36A1"/>
    <w:multiLevelType w:val="hybridMultilevel"/>
    <w:tmpl w:val="08B6B1B6"/>
    <w:lvl w:ilvl="0" w:tplc="042B0011">
      <w:start w:val="1"/>
      <w:numFmt w:val="decimal"/>
      <w:lvlText w:val="%1)"/>
      <w:lvlJc w:val="left"/>
      <w:pPr>
        <w:ind w:left="502"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8" w15:restartNumberingAfterBreak="0">
    <w:nsid w:val="65D274F7"/>
    <w:multiLevelType w:val="multilevel"/>
    <w:tmpl w:val="CC7666DC"/>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9F524CB"/>
    <w:multiLevelType w:val="multilevel"/>
    <w:tmpl w:val="B87056EA"/>
    <w:lvl w:ilvl="0">
      <w:start w:val="1"/>
      <w:numFmt w:val="decimal"/>
      <w:pStyle w:val="Style1"/>
      <w:lvlText w:val="%1."/>
      <w:lvlJc w:val="left"/>
      <w:pPr>
        <w:tabs>
          <w:tab w:val="left" w:pos="786"/>
        </w:tabs>
        <w:ind w:left="786" w:hanging="360"/>
      </w:pPr>
      <w:rPr>
        <w:rFonts w:ascii="GHEA Grapalat" w:hAnsi="GHEA Grapalat" w:hint="default"/>
        <w:b/>
        <w:sz w:val="24"/>
        <w:szCs w:val="24"/>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6B2666BA"/>
    <w:multiLevelType w:val="hybridMultilevel"/>
    <w:tmpl w:val="A510D220"/>
    <w:lvl w:ilvl="0" w:tplc="B8D6A18E">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F70BF5"/>
    <w:multiLevelType w:val="hybridMultilevel"/>
    <w:tmpl w:val="85CEB17E"/>
    <w:lvl w:ilvl="0" w:tplc="BEE4B2A8">
      <w:start w:val="1"/>
      <w:numFmt w:val="decimal"/>
      <w:pStyle w:val="1"/>
      <w:lvlText w:val="%1."/>
      <w:lvlJc w:val="left"/>
      <w:pPr>
        <w:ind w:left="720" w:hanging="360"/>
      </w:pPr>
      <w:rPr>
        <w:b/>
        <w:bCs/>
      </w:rPr>
    </w:lvl>
    <w:lvl w:ilvl="1" w:tplc="3D5C731E">
      <w:start w:val="1"/>
      <w:numFmt w:val="decimal"/>
      <w:lvlText w:val="%2)"/>
      <w:lvlJc w:val="left"/>
      <w:pPr>
        <w:ind w:left="1728" w:hanging="648"/>
      </w:pPr>
      <w:rPr>
        <w:rFonts w:hint="default"/>
      </w:r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6FC40804"/>
    <w:multiLevelType w:val="hybridMultilevel"/>
    <w:tmpl w:val="7D5486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508013320">
    <w:abstractNumId w:val="8"/>
  </w:num>
  <w:num w:numId="2" w16cid:durableId="1419987594">
    <w:abstractNumId w:val="6"/>
  </w:num>
  <w:num w:numId="3" w16cid:durableId="1122117720">
    <w:abstractNumId w:val="0"/>
  </w:num>
  <w:num w:numId="4" w16cid:durableId="465048174">
    <w:abstractNumId w:val="9"/>
  </w:num>
  <w:num w:numId="5" w16cid:durableId="1320840804">
    <w:abstractNumId w:val="3"/>
  </w:num>
  <w:num w:numId="6" w16cid:durableId="860049418">
    <w:abstractNumId w:val="7"/>
  </w:num>
  <w:num w:numId="7" w16cid:durableId="914584029">
    <w:abstractNumId w:val="1"/>
  </w:num>
  <w:num w:numId="8" w16cid:durableId="1455829230">
    <w:abstractNumId w:val="11"/>
  </w:num>
  <w:num w:numId="9" w16cid:durableId="254746659">
    <w:abstractNumId w:val="2"/>
  </w:num>
  <w:num w:numId="10" w16cid:durableId="1751778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421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27454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106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29371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44311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94031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697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55520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6489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5439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8413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336056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41151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835234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20223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09428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61625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6362396">
    <w:abstractNumId w:val="5"/>
  </w:num>
  <w:num w:numId="29" w16cid:durableId="803890223">
    <w:abstractNumId w:val="4"/>
  </w:num>
  <w:num w:numId="30" w16cid:durableId="1557737065">
    <w:abstractNumId w:val="10"/>
  </w:num>
  <w:num w:numId="31" w16cid:durableId="1827434938">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E28"/>
    <w:rsid w:val="00007DD9"/>
    <w:rsid w:val="000156A4"/>
    <w:rsid w:val="000168AD"/>
    <w:rsid w:val="0002027C"/>
    <w:rsid w:val="00035080"/>
    <w:rsid w:val="00040EC6"/>
    <w:rsid w:val="00041B13"/>
    <w:rsid w:val="00042F40"/>
    <w:rsid w:val="0004312E"/>
    <w:rsid w:val="00050DE0"/>
    <w:rsid w:val="0005258B"/>
    <w:rsid w:val="00056B0E"/>
    <w:rsid w:val="0005772D"/>
    <w:rsid w:val="00061E79"/>
    <w:rsid w:val="00064024"/>
    <w:rsid w:val="00064C83"/>
    <w:rsid w:val="00066F7E"/>
    <w:rsid w:val="0007082B"/>
    <w:rsid w:val="00072BA2"/>
    <w:rsid w:val="0007368B"/>
    <w:rsid w:val="00074BD2"/>
    <w:rsid w:val="00075C98"/>
    <w:rsid w:val="000760AE"/>
    <w:rsid w:val="00077E40"/>
    <w:rsid w:val="0008177E"/>
    <w:rsid w:val="000818F8"/>
    <w:rsid w:val="0008502F"/>
    <w:rsid w:val="000862D0"/>
    <w:rsid w:val="00087E42"/>
    <w:rsid w:val="00087F69"/>
    <w:rsid w:val="00090BEE"/>
    <w:rsid w:val="00097CC5"/>
    <w:rsid w:val="000A1C9B"/>
    <w:rsid w:val="000A7728"/>
    <w:rsid w:val="000B7F76"/>
    <w:rsid w:val="000C1B6A"/>
    <w:rsid w:val="000C38C0"/>
    <w:rsid w:val="000C5800"/>
    <w:rsid w:val="000D1BC8"/>
    <w:rsid w:val="000D7304"/>
    <w:rsid w:val="000E0324"/>
    <w:rsid w:val="000E44CA"/>
    <w:rsid w:val="000E4AC1"/>
    <w:rsid w:val="000E500C"/>
    <w:rsid w:val="000E600D"/>
    <w:rsid w:val="000F0BE9"/>
    <w:rsid w:val="000F3177"/>
    <w:rsid w:val="000F4F8F"/>
    <w:rsid w:val="000F6036"/>
    <w:rsid w:val="00101293"/>
    <w:rsid w:val="00103C59"/>
    <w:rsid w:val="00111878"/>
    <w:rsid w:val="001145F2"/>
    <w:rsid w:val="001150B1"/>
    <w:rsid w:val="001153B8"/>
    <w:rsid w:val="00115569"/>
    <w:rsid w:val="00115592"/>
    <w:rsid w:val="00115F87"/>
    <w:rsid w:val="001160DD"/>
    <w:rsid w:val="00120519"/>
    <w:rsid w:val="001227B2"/>
    <w:rsid w:val="001248CA"/>
    <w:rsid w:val="001310A3"/>
    <w:rsid w:val="001323BB"/>
    <w:rsid w:val="00132E56"/>
    <w:rsid w:val="00133626"/>
    <w:rsid w:val="00137C56"/>
    <w:rsid w:val="00144272"/>
    <w:rsid w:val="001448EF"/>
    <w:rsid w:val="00145248"/>
    <w:rsid w:val="001454BD"/>
    <w:rsid w:val="001468FD"/>
    <w:rsid w:val="00153C2C"/>
    <w:rsid w:val="0015522B"/>
    <w:rsid w:val="00171E57"/>
    <w:rsid w:val="00172776"/>
    <w:rsid w:val="00180609"/>
    <w:rsid w:val="00180B90"/>
    <w:rsid w:val="001A1BE7"/>
    <w:rsid w:val="001A3180"/>
    <w:rsid w:val="001B1D7B"/>
    <w:rsid w:val="001B26F6"/>
    <w:rsid w:val="001B34B3"/>
    <w:rsid w:val="001C5FB5"/>
    <w:rsid w:val="001D6762"/>
    <w:rsid w:val="001E30BD"/>
    <w:rsid w:val="001E3507"/>
    <w:rsid w:val="001E4DED"/>
    <w:rsid w:val="001F099D"/>
    <w:rsid w:val="001F14EA"/>
    <w:rsid w:val="001F5645"/>
    <w:rsid w:val="0020062F"/>
    <w:rsid w:val="00202EE5"/>
    <w:rsid w:val="00211FD1"/>
    <w:rsid w:val="002153FB"/>
    <w:rsid w:val="00217718"/>
    <w:rsid w:val="00217F80"/>
    <w:rsid w:val="00222DBB"/>
    <w:rsid w:val="002239A0"/>
    <w:rsid w:val="002355B9"/>
    <w:rsid w:val="0024685C"/>
    <w:rsid w:val="00250559"/>
    <w:rsid w:val="002508A4"/>
    <w:rsid w:val="00251C81"/>
    <w:rsid w:val="00254418"/>
    <w:rsid w:val="002567D2"/>
    <w:rsid w:val="00270394"/>
    <w:rsid w:val="00272D87"/>
    <w:rsid w:val="00273F1F"/>
    <w:rsid w:val="002814D4"/>
    <w:rsid w:val="00281E81"/>
    <w:rsid w:val="0028216A"/>
    <w:rsid w:val="0029016E"/>
    <w:rsid w:val="0029628F"/>
    <w:rsid w:val="00296C11"/>
    <w:rsid w:val="002A2701"/>
    <w:rsid w:val="002A662E"/>
    <w:rsid w:val="002B2B63"/>
    <w:rsid w:val="002B4F52"/>
    <w:rsid w:val="002B6D07"/>
    <w:rsid w:val="002B7881"/>
    <w:rsid w:val="002C2B8A"/>
    <w:rsid w:val="002C78D7"/>
    <w:rsid w:val="002C7C37"/>
    <w:rsid w:val="002D020C"/>
    <w:rsid w:val="002D0B47"/>
    <w:rsid w:val="002D0F75"/>
    <w:rsid w:val="002D3B6E"/>
    <w:rsid w:val="002D6DF7"/>
    <w:rsid w:val="002E1EDE"/>
    <w:rsid w:val="002E3649"/>
    <w:rsid w:val="002F0ED0"/>
    <w:rsid w:val="002F2401"/>
    <w:rsid w:val="002F30EB"/>
    <w:rsid w:val="002F6A99"/>
    <w:rsid w:val="002F6DBB"/>
    <w:rsid w:val="0030427F"/>
    <w:rsid w:val="003127C9"/>
    <w:rsid w:val="00312DA7"/>
    <w:rsid w:val="00314B37"/>
    <w:rsid w:val="00325182"/>
    <w:rsid w:val="003330F6"/>
    <w:rsid w:val="00333AA6"/>
    <w:rsid w:val="0033732E"/>
    <w:rsid w:val="003419A4"/>
    <w:rsid w:val="00341EFB"/>
    <w:rsid w:val="00342299"/>
    <w:rsid w:val="00342CB3"/>
    <w:rsid w:val="00343731"/>
    <w:rsid w:val="0034771F"/>
    <w:rsid w:val="0035264C"/>
    <w:rsid w:val="00352C94"/>
    <w:rsid w:val="00360462"/>
    <w:rsid w:val="00360ABF"/>
    <w:rsid w:val="003652D4"/>
    <w:rsid w:val="003666E3"/>
    <w:rsid w:val="00367A02"/>
    <w:rsid w:val="0037245E"/>
    <w:rsid w:val="0037272B"/>
    <w:rsid w:val="00374D72"/>
    <w:rsid w:val="00383201"/>
    <w:rsid w:val="00385A5F"/>
    <w:rsid w:val="00390177"/>
    <w:rsid w:val="00390C92"/>
    <w:rsid w:val="00397A7D"/>
    <w:rsid w:val="003A037B"/>
    <w:rsid w:val="003A6FEB"/>
    <w:rsid w:val="003A758B"/>
    <w:rsid w:val="003C009E"/>
    <w:rsid w:val="003C2E92"/>
    <w:rsid w:val="003C2FB0"/>
    <w:rsid w:val="003C6705"/>
    <w:rsid w:val="003D6EAB"/>
    <w:rsid w:val="003E338A"/>
    <w:rsid w:val="003E41E3"/>
    <w:rsid w:val="003F2403"/>
    <w:rsid w:val="003F55DC"/>
    <w:rsid w:val="003F6F02"/>
    <w:rsid w:val="003F719C"/>
    <w:rsid w:val="00405F84"/>
    <w:rsid w:val="00406271"/>
    <w:rsid w:val="004077CE"/>
    <w:rsid w:val="00411139"/>
    <w:rsid w:val="0041679E"/>
    <w:rsid w:val="0043214B"/>
    <w:rsid w:val="004359B3"/>
    <w:rsid w:val="00437470"/>
    <w:rsid w:val="00442B09"/>
    <w:rsid w:val="004432C0"/>
    <w:rsid w:val="00456AAB"/>
    <w:rsid w:val="00465575"/>
    <w:rsid w:val="00466E81"/>
    <w:rsid w:val="0047448D"/>
    <w:rsid w:val="004760BD"/>
    <w:rsid w:val="004775F4"/>
    <w:rsid w:val="004910C8"/>
    <w:rsid w:val="004923D4"/>
    <w:rsid w:val="00493160"/>
    <w:rsid w:val="00494BB0"/>
    <w:rsid w:val="004A78B5"/>
    <w:rsid w:val="004B0B8E"/>
    <w:rsid w:val="004B16B6"/>
    <w:rsid w:val="004B6920"/>
    <w:rsid w:val="004C1085"/>
    <w:rsid w:val="004C23EF"/>
    <w:rsid w:val="004C7D06"/>
    <w:rsid w:val="004D33ED"/>
    <w:rsid w:val="004D509F"/>
    <w:rsid w:val="004D7949"/>
    <w:rsid w:val="004E6FBE"/>
    <w:rsid w:val="004F0A4D"/>
    <w:rsid w:val="004F6EB4"/>
    <w:rsid w:val="00500D94"/>
    <w:rsid w:val="00507291"/>
    <w:rsid w:val="00507DA0"/>
    <w:rsid w:val="00512086"/>
    <w:rsid w:val="005128F0"/>
    <w:rsid w:val="00512FEB"/>
    <w:rsid w:val="00525F07"/>
    <w:rsid w:val="00527E3A"/>
    <w:rsid w:val="00533386"/>
    <w:rsid w:val="005405AB"/>
    <w:rsid w:val="00541061"/>
    <w:rsid w:val="00542621"/>
    <w:rsid w:val="0054273D"/>
    <w:rsid w:val="0055006B"/>
    <w:rsid w:val="00557FAD"/>
    <w:rsid w:val="005627AF"/>
    <w:rsid w:val="005633B1"/>
    <w:rsid w:val="00563D97"/>
    <w:rsid w:val="0056657A"/>
    <w:rsid w:val="0057055C"/>
    <w:rsid w:val="00574F74"/>
    <w:rsid w:val="00575D31"/>
    <w:rsid w:val="005764F9"/>
    <w:rsid w:val="00580160"/>
    <w:rsid w:val="00581292"/>
    <w:rsid w:val="00584625"/>
    <w:rsid w:val="00586728"/>
    <w:rsid w:val="00592647"/>
    <w:rsid w:val="005A0413"/>
    <w:rsid w:val="005A09DC"/>
    <w:rsid w:val="005A0E63"/>
    <w:rsid w:val="005A51B1"/>
    <w:rsid w:val="005A5845"/>
    <w:rsid w:val="005B0269"/>
    <w:rsid w:val="005B1261"/>
    <w:rsid w:val="005B2641"/>
    <w:rsid w:val="005B6464"/>
    <w:rsid w:val="005B6B86"/>
    <w:rsid w:val="005B78B3"/>
    <w:rsid w:val="005C0E28"/>
    <w:rsid w:val="005C52DE"/>
    <w:rsid w:val="005D0452"/>
    <w:rsid w:val="005D0745"/>
    <w:rsid w:val="005D21F0"/>
    <w:rsid w:val="005D6EBB"/>
    <w:rsid w:val="005E3465"/>
    <w:rsid w:val="005E390A"/>
    <w:rsid w:val="005E4834"/>
    <w:rsid w:val="005E6DEF"/>
    <w:rsid w:val="00601D71"/>
    <w:rsid w:val="006051B2"/>
    <w:rsid w:val="006102A0"/>
    <w:rsid w:val="0061450B"/>
    <w:rsid w:val="0061575B"/>
    <w:rsid w:val="00615B3B"/>
    <w:rsid w:val="00616533"/>
    <w:rsid w:val="00617C4B"/>
    <w:rsid w:val="00621D76"/>
    <w:rsid w:val="00626313"/>
    <w:rsid w:val="006314BC"/>
    <w:rsid w:val="00634FD2"/>
    <w:rsid w:val="00636819"/>
    <w:rsid w:val="006456E1"/>
    <w:rsid w:val="00646BC6"/>
    <w:rsid w:val="006517B2"/>
    <w:rsid w:val="00651BE5"/>
    <w:rsid w:val="0066073B"/>
    <w:rsid w:val="006627A9"/>
    <w:rsid w:val="00665290"/>
    <w:rsid w:val="00665804"/>
    <w:rsid w:val="0066687D"/>
    <w:rsid w:val="006761AD"/>
    <w:rsid w:val="00681C3C"/>
    <w:rsid w:val="00682AE3"/>
    <w:rsid w:val="00692639"/>
    <w:rsid w:val="00692740"/>
    <w:rsid w:val="006928F1"/>
    <w:rsid w:val="0069429A"/>
    <w:rsid w:val="006947A5"/>
    <w:rsid w:val="006A1ABB"/>
    <w:rsid w:val="006A222E"/>
    <w:rsid w:val="006A406B"/>
    <w:rsid w:val="006A799E"/>
    <w:rsid w:val="006C479A"/>
    <w:rsid w:val="006C5636"/>
    <w:rsid w:val="006C7F89"/>
    <w:rsid w:val="006D2308"/>
    <w:rsid w:val="006D5090"/>
    <w:rsid w:val="006D5743"/>
    <w:rsid w:val="006D69E1"/>
    <w:rsid w:val="006D7935"/>
    <w:rsid w:val="006E3DFD"/>
    <w:rsid w:val="006E74BC"/>
    <w:rsid w:val="006F0EB5"/>
    <w:rsid w:val="006F4A71"/>
    <w:rsid w:val="007105A1"/>
    <w:rsid w:val="0071364E"/>
    <w:rsid w:val="00716D19"/>
    <w:rsid w:val="00720AE4"/>
    <w:rsid w:val="007218AD"/>
    <w:rsid w:val="00722E15"/>
    <w:rsid w:val="007261D1"/>
    <w:rsid w:val="007273D2"/>
    <w:rsid w:val="00732442"/>
    <w:rsid w:val="00745AFC"/>
    <w:rsid w:val="0074651F"/>
    <w:rsid w:val="00760091"/>
    <w:rsid w:val="00764AD8"/>
    <w:rsid w:val="00771725"/>
    <w:rsid w:val="007763CE"/>
    <w:rsid w:val="00780F6F"/>
    <w:rsid w:val="00782DD6"/>
    <w:rsid w:val="00791E88"/>
    <w:rsid w:val="0079357B"/>
    <w:rsid w:val="00793B99"/>
    <w:rsid w:val="00795112"/>
    <w:rsid w:val="007A6666"/>
    <w:rsid w:val="007B124B"/>
    <w:rsid w:val="007B56AA"/>
    <w:rsid w:val="007C479C"/>
    <w:rsid w:val="007C66FC"/>
    <w:rsid w:val="007D0247"/>
    <w:rsid w:val="007D2305"/>
    <w:rsid w:val="007D6960"/>
    <w:rsid w:val="007F06D5"/>
    <w:rsid w:val="007F648B"/>
    <w:rsid w:val="0080147E"/>
    <w:rsid w:val="008100F2"/>
    <w:rsid w:val="00811B9C"/>
    <w:rsid w:val="00812E93"/>
    <w:rsid w:val="008249B8"/>
    <w:rsid w:val="008266DA"/>
    <w:rsid w:val="00831149"/>
    <w:rsid w:val="00831A8D"/>
    <w:rsid w:val="00831EDF"/>
    <w:rsid w:val="008322DC"/>
    <w:rsid w:val="00834145"/>
    <w:rsid w:val="00836BE5"/>
    <w:rsid w:val="008414C9"/>
    <w:rsid w:val="00841CB1"/>
    <w:rsid w:val="00843FF7"/>
    <w:rsid w:val="00853546"/>
    <w:rsid w:val="008571A4"/>
    <w:rsid w:val="008663C3"/>
    <w:rsid w:val="008709BE"/>
    <w:rsid w:val="00873379"/>
    <w:rsid w:val="008733A3"/>
    <w:rsid w:val="008750DE"/>
    <w:rsid w:val="00877C50"/>
    <w:rsid w:val="00880AE3"/>
    <w:rsid w:val="008810F8"/>
    <w:rsid w:val="008853AF"/>
    <w:rsid w:val="00886547"/>
    <w:rsid w:val="00886D47"/>
    <w:rsid w:val="00890216"/>
    <w:rsid w:val="008916A6"/>
    <w:rsid w:val="00891C79"/>
    <w:rsid w:val="008A039F"/>
    <w:rsid w:val="008A2134"/>
    <w:rsid w:val="008A6146"/>
    <w:rsid w:val="008B0A8B"/>
    <w:rsid w:val="008B0BD7"/>
    <w:rsid w:val="008B6134"/>
    <w:rsid w:val="008C1387"/>
    <w:rsid w:val="008D6F52"/>
    <w:rsid w:val="008D75F0"/>
    <w:rsid w:val="008E53DE"/>
    <w:rsid w:val="008E555A"/>
    <w:rsid w:val="008E7104"/>
    <w:rsid w:val="008F2AB3"/>
    <w:rsid w:val="008F40AB"/>
    <w:rsid w:val="008F4DB1"/>
    <w:rsid w:val="008F6467"/>
    <w:rsid w:val="009005EC"/>
    <w:rsid w:val="0090152A"/>
    <w:rsid w:val="00913A0F"/>
    <w:rsid w:val="0091412E"/>
    <w:rsid w:val="00915029"/>
    <w:rsid w:val="0091793A"/>
    <w:rsid w:val="009315EE"/>
    <w:rsid w:val="0093374F"/>
    <w:rsid w:val="009340FF"/>
    <w:rsid w:val="00935602"/>
    <w:rsid w:val="009374E2"/>
    <w:rsid w:val="009475F1"/>
    <w:rsid w:val="00950D21"/>
    <w:rsid w:val="009526D3"/>
    <w:rsid w:val="00954374"/>
    <w:rsid w:val="009611D1"/>
    <w:rsid w:val="009626C9"/>
    <w:rsid w:val="009658FF"/>
    <w:rsid w:val="0096737F"/>
    <w:rsid w:val="009711B7"/>
    <w:rsid w:val="00971B0A"/>
    <w:rsid w:val="00974325"/>
    <w:rsid w:val="00980380"/>
    <w:rsid w:val="009826FB"/>
    <w:rsid w:val="00983788"/>
    <w:rsid w:val="00983A69"/>
    <w:rsid w:val="009853AF"/>
    <w:rsid w:val="00986D92"/>
    <w:rsid w:val="009903FB"/>
    <w:rsid w:val="009914DA"/>
    <w:rsid w:val="009942AF"/>
    <w:rsid w:val="009A1B50"/>
    <w:rsid w:val="009A4BD5"/>
    <w:rsid w:val="009B184B"/>
    <w:rsid w:val="009B2D23"/>
    <w:rsid w:val="009B48F4"/>
    <w:rsid w:val="009C003E"/>
    <w:rsid w:val="009C09E7"/>
    <w:rsid w:val="009C1F4C"/>
    <w:rsid w:val="009C2797"/>
    <w:rsid w:val="009C5936"/>
    <w:rsid w:val="009D2BB6"/>
    <w:rsid w:val="009D2FAD"/>
    <w:rsid w:val="009D65EB"/>
    <w:rsid w:val="009D76E0"/>
    <w:rsid w:val="009E1A49"/>
    <w:rsid w:val="009F1088"/>
    <w:rsid w:val="009F2D55"/>
    <w:rsid w:val="009F3A4A"/>
    <w:rsid w:val="009F4593"/>
    <w:rsid w:val="00A024B2"/>
    <w:rsid w:val="00A02704"/>
    <w:rsid w:val="00A0537F"/>
    <w:rsid w:val="00A05FC5"/>
    <w:rsid w:val="00A15EC3"/>
    <w:rsid w:val="00A22BBF"/>
    <w:rsid w:val="00A24583"/>
    <w:rsid w:val="00A265AA"/>
    <w:rsid w:val="00A31785"/>
    <w:rsid w:val="00A32233"/>
    <w:rsid w:val="00A33C7C"/>
    <w:rsid w:val="00A356AD"/>
    <w:rsid w:val="00A359B8"/>
    <w:rsid w:val="00A37362"/>
    <w:rsid w:val="00A51379"/>
    <w:rsid w:val="00A51A81"/>
    <w:rsid w:val="00A51AC5"/>
    <w:rsid w:val="00A55C4D"/>
    <w:rsid w:val="00A61ACD"/>
    <w:rsid w:val="00A650CC"/>
    <w:rsid w:val="00A704A5"/>
    <w:rsid w:val="00A905CF"/>
    <w:rsid w:val="00A91E16"/>
    <w:rsid w:val="00A9469F"/>
    <w:rsid w:val="00A94CA7"/>
    <w:rsid w:val="00A94DC3"/>
    <w:rsid w:val="00A961FB"/>
    <w:rsid w:val="00A973E8"/>
    <w:rsid w:val="00AA1474"/>
    <w:rsid w:val="00AA2B93"/>
    <w:rsid w:val="00AB2D6E"/>
    <w:rsid w:val="00AB35C5"/>
    <w:rsid w:val="00AB371A"/>
    <w:rsid w:val="00AB4D6A"/>
    <w:rsid w:val="00AB6A50"/>
    <w:rsid w:val="00AC01AB"/>
    <w:rsid w:val="00AC0A2D"/>
    <w:rsid w:val="00AC12B9"/>
    <w:rsid w:val="00AC7DD1"/>
    <w:rsid w:val="00AD28C1"/>
    <w:rsid w:val="00AD52EF"/>
    <w:rsid w:val="00AE7248"/>
    <w:rsid w:val="00B073DB"/>
    <w:rsid w:val="00B131CD"/>
    <w:rsid w:val="00B1376B"/>
    <w:rsid w:val="00B14E3D"/>
    <w:rsid w:val="00B1540B"/>
    <w:rsid w:val="00B169AA"/>
    <w:rsid w:val="00B22959"/>
    <w:rsid w:val="00B231B5"/>
    <w:rsid w:val="00B248D2"/>
    <w:rsid w:val="00B309F0"/>
    <w:rsid w:val="00B31642"/>
    <w:rsid w:val="00B31CEC"/>
    <w:rsid w:val="00B35608"/>
    <w:rsid w:val="00B36B1F"/>
    <w:rsid w:val="00B37C10"/>
    <w:rsid w:val="00B54118"/>
    <w:rsid w:val="00B5706A"/>
    <w:rsid w:val="00B630B7"/>
    <w:rsid w:val="00B667A3"/>
    <w:rsid w:val="00B70D69"/>
    <w:rsid w:val="00B71D31"/>
    <w:rsid w:val="00B7234E"/>
    <w:rsid w:val="00B773C0"/>
    <w:rsid w:val="00B91A3C"/>
    <w:rsid w:val="00B938F0"/>
    <w:rsid w:val="00B96F97"/>
    <w:rsid w:val="00B975A2"/>
    <w:rsid w:val="00BA15D8"/>
    <w:rsid w:val="00BA764E"/>
    <w:rsid w:val="00BA7A2E"/>
    <w:rsid w:val="00BB084B"/>
    <w:rsid w:val="00BB0DD0"/>
    <w:rsid w:val="00BB1A28"/>
    <w:rsid w:val="00BC113E"/>
    <w:rsid w:val="00BC5F0E"/>
    <w:rsid w:val="00BD182C"/>
    <w:rsid w:val="00BE51F9"/>
    <w:rsid w:val="00BE5D34"/>
    <w:rsid w:val="00BE6475"/>
    <w:rsid w:val="00BE6C2D"/>
    <w:rsid w:val="00BF0C84"/>
    <w:rsid w:val="00BF15F7"/>
    <w:rsid w:val="00BF5F27"/>
    <w:rsid w:val="00BF725B"/>
    <w:rsid w:val="00BF76D8"/>
    <w:rsid w:val="00C013D7"/>
    <w:rsid w:val="00C01DE2"/>
    <w:rsid w:val="00C04C41"/>
    <w:rsid w:val="00C05436"/>
    <w:rsid w:val="00C10CDD"/>
    <w:rsid w:val="00C16317"/>
    <w:rsid w:val="00C16D70"/>
    <w:rsid w:val="00C17AA8"/>
    <w:rsid w:val="00C215C9"/>
    <w:rsid w:val="00C22F30"/>
    <w:rsid w:val="00C25161"/>
    <w:rsid w:val="00C30A9F"/>
    <w:rsid w:val="00C3288D"/>
    <w:rsid w:val="00C35E3F"/>
    <w:rsid w:val="00C36EA8"/>
    <w:rsid w:val="00C41716"/>
    <w:rsid w:val="00C45BE7"/>
    <w:rsid w:val="00C50D48"/>
    <w:rsid w:val="00C50FD0"/>
    <w:rsid w:val="00C533A7"/>
    <w:rsid w:val="00C609B0"/>
    <w:rsid w:val="00C60F68"/>
    <w:rsid w:val="00C61EAE"/>
    <w:rsid w:val="00C62FDB"/>
    <w:rsid w:val="00C653BB"/>
    <w:rsid w:val="00C6713A"/>
    <w:rsid w:val="00C677C3"/>
    <w:rsid w:val="00C7072A"/>
    <w:rsid w:val="00C74D82"/>
    <w:rsid w:val="00C77382"/>
    <w:rsid w:val="00C825B9"/>
    <w:rsid w:val="00C83FE6"/>
    <w:rsid w:val="00C847F0"/>
    <w:rsid w:val="00C93D8D"/>
    <w:rsid w:val="00C95D92"/>
    <w:rsid w:val="00C9603E"/>
    <w:rsid w:val="00C965D8"/>
    <w:rsid w:val="00CA295B"/>
    <w:rsid w:val="00CB0744"/>
    <w:rsid w:val="00CB1B06"/>
    <w:rsid w:val="00CB1D78"/>
    <w:rsid w:val="00CB4E19"/>
    <w:rsid w:val="00CC2CBC"/>
    <w:rsid w:val="00CC4E5C"/>
    <w:rsid w:val="00CC539E"/>
    <w:rsid w:val="00CD20B2"/>
    <w:rsid w:val="00CD232A"/>
    <w:rsid w:val="00CD5E14"/>
    <w:rsid w:val="00CE5AC9"/>
    <w:rsid w:val="00CE7094"/>
    <w:rsid w:val="00CE7251"/>
    <w:rsid w:val="00CF0C23"/>
    <w:rsid w:val="00CF1698"/>
    <w:rsid w:val="00CF29B9"/>
    <w:rsid w:val="00CF346E"/>
    <w:rsid w:val="00D00550"/>
    <w:rsid w:val="00D142E7"/>
    <w:rsid w:val="00D15335"/>
    <w:rsid w:val="00D17525"/>
    <w:rsid w:val="00D22907"/>
    <w:rsid w:val="00D26069"/>
    <w:rsid w:val="00D2756C"/>
    <w:rsid w:val="00D2771E"/>
    <w:rsid w:val="00D303A6"/>
    <w:rsid w:val="00D307E8"/>
    <w:rsid w:val="00D313CE"/>
    <w:rsid w:val="00D330A0"/>
    <w:rsid w:val="00D35891"/>
    <w:rsid w:val="00D429E1"/>
    <w:rsid w:val="00D5183B"/>
    <w:rsid w:val="00D52B9D"/>
    <w:rsid w:val="00D530AE"/>
    <w:rsid w:val="00D53E89"/>
    <w:rsid w:val="00D55195"/>
    <w:rsid w:val="00D572AC"/>
    <w:rsid w:val="00D6117C"/>
    <w:rsid w:val="00D61B6A"/>
    <w:rsid w:val="00D623E7"/>
    <w:rsid w:val="00D62DE0"/>
    <w:rsid w:val="00D66329"/>
    <w:rsid w:val="00D666BC"/>
    <w:rsid w:val="00D70882"/>
    <w:rsid w:val="00D72753"/>
    <w:rsid w:val="00D76F30"/>
    <w:rsid w:val="00D77AE9"/>
    <w:rsid w:val="00D80FC2"/>
    <w:rsid w:val="00D81453"/>
    <w:rsid w:val="00D81D61"/>
    <w:rsid w:val="00D82282"/>
    <w:rsid w:val="00D86A8E"/>
    <w:rsid w:val="00D875F7"/>
    <w:rsid w:val="00D905CB"/>
    <w:rsid w:val="00D91B60"/>
    <w:rsid w:val="00DA213B"/>
    <w:rsid w:val="00DB1182"/>
    <w:rsid w:val="00DB249A"/>
    <w:rsid w:val="00DB3076"/>
    <w:rsid w:val="00DB40E3"/>
    <w:rsid w:val="00DB5C22"/>
    <w:rsid w:val="00DC24F1"/>
    <w:rsid w:val="00DC7B80"/>
    <w:rsid w:val="00DD0744"/>
    <w:rsid w:val="00DD42A6"/>
    <w:rsid w:val="00DD5D9D"/>
    <w:rsid w:val="00DD7A6C"/>
    <w:rsid w:val="00DD7C17"/>
    <w:rsid w:val="00DD7E40"/>
    <w:rsid w:val="00DE2129"/>
    <w:rsid w:val="00DE49CA"/>
    <w:rsid w:val="00DE76D7"/>
    <w:rsid w:val="00DE7A00"/>
    <w:rsid w:val="00DF1E96"/>
    <w:rsid w:val="00DF2758"/>
    <w:rsid w:val="00DF27DB"/>
    <w:rsid w:val="00E23F2D"/>
    <w:rsid w:val="00E27424"/>
    <w:rsid w:val="00E33816"/>
    <w:rsid w:val="00E34B36"/>
    <w:rsid w:val="00E40FF5"/>
    <w:rsid w:val="00E42F20"/>
    <w:rsid w:val="00E5057E"/>
    <w:rsid w:val="00E50B4A"/>
    <w:rsid w:val="00E52B61"/>
    <w:rsid w:val="00E52C0D"/>
    <w:rsid w:val="00E57F49"/>
    <w:rsid w:val="00E606EB"/>
    <w:rsid w:val="00E62032"/>
    <w:rsid w:val="00E626CF"/>
    <w:rsid w:val="00E6366A"/>
    <w:rsid w:val="00E6448E"/>
    <w:rsid w:val="00E723DE"/>
    <w:rsid w:val="00E77B93"/>
    <w:rsid w:val="00E83008"/>
    <w:rsid w:val="00E86CF2"/>
    <w:rsid w:val="00E8777C"/>
    <w:rsid w:val="00E91967"/>
    <w:rsid w:val="00EA2368"/>
    <w:rsid w:val="00EA296D"/>
    <w:rsid w:val="00EA2EEF"/>
    <w:rsid w:val="00EB3B3B"/>
    <w:rsid w:val="00EB5311"/>
    <w:rsid w:val="00EC5757"/>
    <w:rsid w:val="00EC5965"/>
    <w:rsid w:val="00ED1338"/>
    <w:rsid w:val="00ED16C9"/>
    <w:rsid w:val="00ED1B79"/>
    <w:rsid w:val="00ED2B50"/>
    <w:rsid w:val="00ED6638"/>
    <w:rsid w:val="00EE0D03"/>
    <w:rsid w:val="00EE11E9"/>
    <w:rsid w:val="00EE41EB"/>
    <w:rsid w:val="00EE51FB"/>
    <w:rsid w:val="00EE6127"/>
    <w:rsid w:val="00EE7D64"/>
    <w:rsid w:val="00EF4DC0"/>
    <w:rsid w:val="00EF504C"/>
    <w:rsid w:val="00EF7342"/>
    <w:rsid w:val="00EF7BF9"/>
    <w:rsid w:val="00F04895"/>
    <w:rsid w:val="00F10959"/>
    <w:rsid w:val="00F212EE"/>
    <w:rsid w:val="00F22148"/>
    <w:rsid w:val="00F22293"/>
    <w:rsid w:val="00F2407C"/>
    <w:rsid w:val="00F44F5B"/>
    <w:rsid w:val="00F53355"/>
    <w:rsid w:val="00F542AC"/>
    <w:rsid w:val="00F54A9A"/>
    <w:rsid w:val="00F6442C"/>
    <w:rsid w:val="00F70D38"/>
    <w:rsid w:val="00F801AF"/>
    <w:rsid w:val="00F92F66"/>
    <w:rsid w:val="00F94EEA"/>
    <w:rsid w:val="00FA4258"/>
    <w:rsid w:val="00FB067B"/>
    <w:rsid w:val="00FB35EA"/>
    <w:rsid w:val="00FB421B"/>
    <w:rsid w:val="00FB4551"/>
    <w:rsid w:val="00FB5F3D"/>
    <w:rsid w:val="00FB61D5"/>
    <w:rsid w:val="00FC02C6"/>
    <w:rsid w:val="00FC0FF2"/>
    <w:rsid w:val="00FC30C8"/>
    <w:rsid w:val="00FC32F1"/>
    <w:rsid w:val="00FC43DB"/>
    <w:rsid w:val="00FC4B24"/>
    <w:rsid w:val="00FD12FD"/>
    <w:rsid w:val="00FD19D6"/>
    <w:rsid w:val="00FD5EE8"/>
    <w:rsid w:val="00FD6065"/>
    <w:rsid w:val="00FE5EC5"/>
    <w:rsid w:val="00FE660D"/>
    <w:rsid w:val="00FF283E"/>
    <w:rsid w:val="00FF33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BEFAB"/>
  <w15:chartTrackingRefBased/>
  <w15:docId w15:val="{2489E9AE-EF48-44C0-AB22-DED5DB2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DF7"/>
    <w:pPr>
      <w:keepNext/>
      <w:numPr>
        <w:numId w:val="3"/>
      </w:numPr>
      <w:spacing w:before="240" w:after="120" w:line="360" w:lineRule="auto"/>
      <w:ind w:left="431" w:hanging="431"/>
      <w:outlineLvl w:val="0"/>
    </w:pPr>
    <w:rPr>
      <w:rFonts w:ascii="GHEA Grapalat" w:eastAsia="Times New Roman" w:hAnsi="GHEA Grapalat" w:cs="Times New Roman"/>
      <w:b/>
      <w:color w:val="000000"/>
      <w:sz w:val="24"/>
      <w:szCs w:val="20"/>
      <w:lang w:val="hy-AM" w:eastAsia="hy-AM"/>
    </w:rPr>
  </w:style>
  <w:style w:type="paragraph" w:styleId="Heading2">
    <w:name w:val="heading 2"/>
    <w:basedOn w:val="Heading1"/>
    <w:next w:val="Normal"/>
    <w:link w:val="Heading2Char"/>
    <w:uiPriority w:val="9"/>
    <w:qFormat/>
    <w:rsid w:val="002D6DF7"/>
    <w:pPr>
      <w:numPr>
        <w:ilvl w:val="1"/>
      </w:numPr>
      <w:ind w:left="993" w:hanging="567"/>
      <w:outlineLvl w:val="1"/>
    </w:pPr>
  </w:style>
  <w:style w:type="paragraph" w:styleId="Heading3">
    <w:name w:val="heading 3"/>
    <w:basedOn w:val="Heading2"/>
    <w:link w:val="Heading3Char"/>
    <w:uiPriority w:val="9"/>
    <w:qFormat/>
    <w:rsid w:val="00C62FDB"/>
    <w:pPr>
      <w:numPr>
        <w:ilvl w:val="2"/>
      </w:numPr>
      <w:tabs>
        <w:tab w:val="left" w:pos="1985"/>
      </w:tabs>
      <w:ind w:left="1985" w:hanging="993"/>
      <w:outlineLvl w:val="2"/>
    </w:pPr>
  </w:style>
  <w:style w:type="paragraph" w:styleId="Heading4">
    <w:name w:val="heading 4"/>
    <w:basedOn w:val="Normal"/>
    <w:link w:val="Heading4Char"/>
    <w:uiPriority w:val="9"/>
    <w:qFormat/>
    <w:rsid w:val="00C62FDB"/>
    <w:pPr>
      <w:numPr>
        <w:ilvl w:val="3"/>
        <w:numId w:val="3"/>
      </w:numPr>
      <w:spacing w:beforeAutospacing="1" w:afterAutospacing="1" w:line="240" w:lineRule="auto"/>
      <w:outlineLvl w:val="3"/>
    </w:pPr>
    <w:rPr>
      <w:rFonts w:ascii="Times New Roman" w:eastAsia="Times New Roman" w:hAnsi="Times New Roman" w:cs="Times New Roman"/>
      <w:b/>
      <w:color w:val="000000"/>
      <w:sz w:val="24"/>
      <w:szCs w:val="20"/>
      <w:lang w:val="hy-AM" w:eastAsia="hy-AM"/>
    </w:rPr>
  </w:style>
  <w:style w:type="paragraph" w:styleId="Heading5">
    <w:name w:val="heading 5"/>
    <w:basedOn w:val="Normal"/>
    <w:link w:val="Heading5Char"/>
    <w:uiPriority w:val="9"/>
    <w:qFormat/>
    <w:rsid w:val="002D6DF7"/>
    <w:pPr>
      <w:keepNext/>
      <w:numPr>
        <w:numId w:val="5"/>
      </w:numPr>
      <w:spacing w:before="60" w:after="120" w:line="240" w:lineRule="auto"/>
      <w:ind w:left="1565" w:hanging="1627"/>
      <w:outlineLvl w:val="4"/>
    </w:pPr>
    <w:rPr>
      <w:rFonts w:ascii="GHEA Grapalat" w:eastAsia="Times New Roman" w:hAnsi="GHEA Grapalat" w:cs="Times New Roman"/>
      <w:b/>
      <w:color w:val="000000"/>
      <w:sz w:val="24"/>
      <w:szCs w:val="20"/>
      <w:lang w:val="hy-AM" w:eastAsia="hy-AM"/>
    </w:rPr>
  </w:style>
  <w:style w:type="paragraph" w:styleId="Heading6">
    <w:name w:val="heading 6"/>
    <w:basedOn w:val="Normal"/>
    <w:link w:val="Heading6Char"/>
    <w:uiPriority w:val="9"/>
    <w:qFormat/>
    <w:rsid w:val="00C62FDB"/>
    <w:pPr>
      <w:numPr>
        <w:ilvl w:val="5"/>
        <w:numId w:val="3"/>
      </w:numPr>
      <w:spacing w:beforeAutospacing="1" w:afterAutospacing="1" w:line="240" w:lineRule="auto"/>
      <w:outlineLvl w:val="5"/>
    </w:pPr>
    <w:rPr>
      <w:rFonts w:ascii="Times New Roman" w:eastAsia="Times New Roman" w:hAnsi="Times New Roman" w:cs="Times New Roman"/>
      <w:b/>
      <w:color w:val="000000"/>
      <w:sz w:val="15"/>
      <w:szCs w:val="20"/>
      <w:lang w:val="hy-AM" w:eastAsia="hy-AM"/>
    </w:rPr>
  </w:style>
  <w:style w:type="paragraph" w:styleId="Heading7">
    <w:name w:val="heading 7"/>
    <w:basedOn w:val="Normal"/>
    <w:next w:val="Normal"/>
    <w:link w:val="Heading7Char"/>
    <w:uiPriority w:val="9"/>
    <w:unhideWhenUsed/>
    <w:qFormat/>
    <w:rsid w:val="00C62FDB"/>
    <w:pPr>
      <w:keepNext/>
      <w:keepLines/>
      <w:spacing w:before="40" w:after="0"/>
      <w:outlineLvl w:val="6"/>
    </w:pPr>
    <w:rPr>
      <w:rFonts w:ascii="Calibri Light" w:hAnsi="Calibri Light"/>
      <w:i/>
      <w:color w:val="1F4D78"/>
    </w:rPr>
  </w:style>
  <w:style w:type="paragraph" w:styleId="Heading8">
    <w:name w:val="heading 8"/>
    <w:basedOn w:val="Normal"/>
    <w:next w:val="Normal"/>
    <w:link w:val="Heading8Char"/>
    <w:uiPriority w:val="9"/>
    <w:unhideWhenUsed/>
    <w:qFormat/>
    <w:rsid w:val="00C62FDB"/>
    <w:pPr>
      <w:keepNext/>
      <w:keepLines/>
      <w:spacing w:before="40" w:after="0"/>
      <w:outlineLvl w:val="7"/>
    </w:pPr>
    <w:rPr>
      <w:rFonts w:ascii="Calibri Light" w:hAnsi="Calibri Light"/>
      <w:color w:val="272727"/>
      <w:sz w:val="21"/>
    </w:rPr>
  </w:style>
  <w:style w:type="paragraph" w:styleId="Heading9">
    <w:name w:val="heading 9"/>
    <w:basedOn w:val="Normal"/>
    <w:next w:val="Normal"/>
    <w:link w:val="Heading9Char"/>
    <w:uiPriority w:val="9"/>
    <w:unhideWhenUsed/>
    <w:qFormat/>
    <w:rsid w:val="00C62FDB"/>
    <w:pPr>
      <w:keepNext/>
      <w:keepLines/>
      <w:spacing w:before="40" w:after="0"/>
      <w:outlineLvl w:val="8"/>
    </w:pPr>
    <w:rPr>
      <w:rFonts w:ascii="Calibri Light" w:hAnsi="Calibri Light"/>
      <w:i/>
      <w:color w:val="272727"/>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DF7"/>
    <w:rPr>
      <w:rFonts w:ascii="GHEA Grapalat" w:eastAsia="Times New Roman" w:hAnsi="GHEA Grapalat" w:cs="Times New Roman"/>
      <w:b/>
      <w:color w:val="000000"/>
      <w:sz w:val="24"/>
      <w:szCs w:val="20"/>
      <w:lang w:val="hy-AM" w:eastAsia="hy-AM"/>
    </w:rPr>
  </w:style>
  <w:style w:type="character" w:customStyle="1" w:styleId="Heading2Char">
    <w:name w:val="Heading 2 Char"/>
    <w:basedOn w:val="DefaultParagraphFont"/>
    <w:link w:val="Heading2"/>
    <w:uiPriority w:val="9"/>
    <w:rsid w:val="002D6DF7"/>
    <w:rPr>
      <w:rFonts w:ascii="GHEA Grapalat" w:eastAsia="Times New Roman" w:hAnsi="GHEA Grapalat" w:cs="Times New Roman"/>
      <w:b/>
      <w:color w:val="000000"/>
      <w:sz w:val="24"/>
      <w:szCs w:val="20"/>
      <w:lang w:val="hy-AM" w:eastAsia="hy-AM"/>
    </w:rPr>
  </w:style>
  <w:style w:type="character" w:customStyle="1" w:styleId="Heading3Char">
    <w:name w:val="Heading 3 Char"/>
    <w:basedOn w:val="DefaultParagraphFont"/>
    <w:link w:val="Heading3"/>
    <w:uiPriority w:val="9"/>
    <w:rsid w:val="00C62FDB"/>
    <w:rPr>
      <w:rFonts w:ascii="GHEA Grapalat" w:eastAsia="Times New Roman" w:hAnsi="GHEA Grapalat" w:cs="Times New Roman"/>
      <w:b/>
      <w:color w:val="000000"/>
      <w:sz w:val="24"/>
      <w:szCs w:val="20"/>
      <w:lang w:val="hy-AM" w:eastAsia="hy-AM"/>
    </w:rPr>
  </w:style>
  <w:style w:type="character" w:customStyle="1" w:styleId="Heading4Char">
    <w:name w:val="Heading 4 Char"/>
    <w:basedOn w:val="DefaultParagraphFont"/>
    <w:link w:val="Heading4"/>
    <w:uiPriority w:val="9"/>
    <w:rsid w:val="00C62FDB"/>
    <w:rPr>
      <w:rFonts w:ascii="Times New Roman" w:eastAsia="Times New Roman" w:hAnsi="Times New Roman" w:cs="Times New Roman"/>
      <w:b/>
      <w:color w:val="000000"/>
      <w:sz w:val="24"/>
      <w:szCs w:val="20"/>
      <w:lang w:val="hy-AM" w:eastAsia="hy-AM"/>
    </w:rPr>
  </w:style>
  <w:style w:type="character" w:customStyle="1" w:styleId="5">
    <w:name w:val="Заголовок 5 Знак"/>
    <w:basedOn w:val="DefaultParagraphFont"/>
    <w:rsid w:val="00C62FD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62FDB"/>
    <w:rPr>
      <w:rFonts w:ascii="Times New Roman" w:eastAsia="Times New Roman" w:hAnsi="Times New Roman" w:cs="Times New Roman"/>
      <w:b/>
      <w:color w:val="000000"/>
      <w:sz w:val="15"/>
      <w:szCs w:val="20"/>
      <w:lang w:val="hy-AM" w:eastAsia="hy-AM"/>
    </w:rPr>
  </w:style>
  <w:style w:type="paragraph" w:customStyle="1" w:styleId="71">
    <w:name w:val="Заголовок 71"/>
    <w:basedOn w:val="Normal"/>
    <w:next w:val="Normal"/>
    <w:uiPriority w:val="9"/>
    <w:qFormat/>
    <w:rsid w:val="00C62FDB"/>
    <w:pPr>
      <w:keepNext/>
      <w:keepLines/>
      <w:numPr>
        <w:ilvl w:val="6"/>
        <w:numId w:val="3"/>
      </w:numPr>
      <w:spacing w:before="40" w:after="0" w:line="264" w:lineRule="auto"/>
      <w:outlineLvl w:val="6"/>
    </w:pPr>
    <w:rPr>
      <w:rFonts w:ascii="Calibri Light" w:eastAsia="Times New Roman" w:hAnsi="Calibri Light" w:cs="Times New Roman"/>
      <w:i/>
      <w:color w:val="1F4D78"/>
      <w:szCs w:val="20"/>
      <w:lang w:val="hy-AM" w:eastAsia="hy-AM"/>
    </w:rPr>
  </w:style>
  <w:style w:type="paragraph" w:customStyle="1" w:styleId="81">
    <w:name w:val="Заголовок 81"/>
    <w:basedOn w:val="Normal"/>
    <w:next w:val="Normal"/>
    <w:uiPriority w:val="9"/>
    <w:qFormat/>
    <w:rsid w:val="00C62FDB"/>
    <w:pPr>
      <w:keepNext/>
      <w:keepLines/>
      <w:numPr>
        <w:ilvl w:val="7"/>
        <w:numId w:val="3"/>
      </w:numPr>
      <w:spacing w:before="40" w:after="0" w:line="264" w:lineRule="auto"/>
      <w:outlineLvl w:val="7"/>
    </w:pPr>
    <w:rPr>
      <w:rFonts w:ascii="Calibri Light" w:eastAsia="Times New Roman" w:hAnsi="Calibri Light" w:cs="Times New Roman"/>
      <w:color w:val="272727"/>
      <w:sz w:val="21"/>
      <w:szCs w:val="20"/>
      <w:lang w:val="hy-AM" w:eastAsia="hy-AM"/>
    </w:rPr>
  </w:style>
  <w:style w:type="paragraph" w:customStyle="1" w:styleId="91">
    <w:name w:val="Заголовок 91"/>
    <w:basedOn w:val="Normal"/>
    <w:next w:val="Normal"/>
    <w:uiPriority w:val="9"/>
    <w:qFormat/>
    <w:rsid w:val="00C62FDB"/>
    <w:pPr>
      <w:keepNext/>
      <w:keepLines/>
      <w:numPr>
        <w:ilvl w:val="8"/>
        <w:numId w:val="3"/>
      </w:numPr>
      <w:spacing w:before="40" w:after="0" w:line="264" w:lineRule="auto"/>
      <w:outlineLvl w:val="8"/>
    </w:pPr>
    <w:rPr>
      <w:rFonts w:ascii="Calibri Light" w:eastAsia="Times New Roman" w:hAnsi="Calibri Light" w:cs="Times New Roman"/>
      <w:i/>
      <w:color w:val="272727"/>
      <w:sz w:val="21"/>
      <w:szCs w:val="20"/>
      <w:lang w:val="hy-AM" w:eastAsia="hy-AM"/>
    </w:rPr>
  </w:style>
  <w:style w:type="numbering" w:customStyle="1" w:styleId="10">
    <w:name w:val="Нет списка1"/>
    <w:next w:val="NoList"/>
    <w:uiPriority w:val="99"/>
    <w:semiHidden/>
    <w:unhideWhenUsed/>
    <w:rsid w:val="00C62FDB"/>
  </w:style>
  <w:style w:type="character" w:customStyle="1" w:styleId="11">
    <w:name w:val="Обычный1"/>
    <w:rsid w:val="00C62FDB"/>
  </w:style>
  <w:style w:type="paragraph" w:styleId="TOC2">
    <w:name w:val="toc 2"/>
    <w:next w:val="Normal"/>
    <w:link w:val="TOC2Char"/>
    <w:uiPriority w:val="39"/>
    <w:rsid w:val="00C62FDB"/>
    <w:pPr>
      <w:spacing w:line="264" w:lineRule="auto"/>
      <w:ind w:left="200"/>
    </w:pPr>
    <w:rPr>
      <w:rFonts w:ascii="XO Thames" w:eastAsia="Times New Roman" w:hAnsi="XO Thames" w:cs="Times New Roman"/>
      <w:color w:val="000000"/>
      <w:sz w:val="28"/>
      <w:szCs w:val="20"/>
      <w:lang w:val="hy-AM" w:eastAsia="hy-AM"/>
    </w:rPr>
  </w:style>
  <w:style w:type="character" w:customStyle="1" w:styleId="TOC2Char">
    <w:name w:val="TOC 2 Char"/>
    <w:link w:val="TOC2"/>
    <w:rsid w:val="00C62FDB"/>
    <w:rPr>
      <w:rFonts w:ascii="XO Thames" w:eastAsia="Times New Roman" w:hAnsi="XO Thames" w:cs="Times New Roman"/>
      <w:color w:val="000000"/>
      <w:sz w:val="28"/>
      <w:szCs w:val="20"/>
      <w:lang w:val="hy-AM" w:eastAsia="hy-AM"/>
    </w:rPr>
  </w:style>
  <w:style w:type="paragraph" w:styleId="CommentText">
    <w:name w:val="annotation text"/>
    <w:basedOn w:val="Normal"/>
    <w:link w:val="CommentTextChar"/>
    <w:rsid w:val="00C62FDB"/>
    <w:pPr>
      <w:spacing w:line="240" w:lineRule="auto"/>
    </w:pPr>
    <w:rPr>
      <w:rFonts w:eastAsia="Times New Roman" w:cs="Times New Roman"/>
      <w:color w:val="000000"/>
      <w:sz w:val="20"/>
      <w:szCs w:val="20"/>
      <w:lang w:val="hy-AM" w:eastAsia="hy-AM"/>
    </w:rPr>
  </w:style>
  <w:style w:type="character" w:customStyle="1" w:styleId="CommentTextChar">
    <w:name w:val="Comment Text Char"/>
    <w:basedOn w:val="DefaultParagraphFont"/>
    <w:link w:val="CommentText"/>
    <w:rsid w:val="00C62FDB"/>
    <w:rPr>
      <w:rFonts w:eastAsia="Times New Roman" w:cs="Times New Roman"/>
      <w:color w:val="000000"/>
      <w:sz w:val="20"/>
      <w:szCs w:val="20"/>
      <w:lang w:val="hy-AM" w:eastAsia="hy-AM"/>
    </w:rPr>
  </w:style>
  <w:style w:type="paragraph" w:styleId="TOC4">
    <w:name w:val="toc 4"/>
    <w:next w:val="Normal"/>
    <w:link w:val="TOC4Char"/>
    <w:uiPriority w:val="39"/>
    <w:rsid w:val="00C62FDB"/>
    <w:pPr>
      <w:spacing w:line="264" w:lineRule="auto"/>
      <w:ind w:left="600"/>
    </w:pPr>
    <w:rPr>
      <w:rFonts w:ascii="XO Thames" w:eastAsia="Times New Roman" w:hAnsi="XO Thames" w:cs="Times New Roman"/>
      <w:color w:val="000000"/>
      <w:sz w:val="28"/>
      <w:szCs w:val="20"/>
      <w:lang w:val="hy-AM" w:eastAsia="hy-AM"/>
    </w:rPr>
  </w:style>
  <w:style w:type="character" w:customStyle="1" w:styleId="TOC4Char">
    <w:name w:val="TOC 4 Char"/>
    <w:link w:val="TOC4"/>
    <w:rsid w:val="00C62FDB"/>
    <w:rPr>
      <w:rFonts w:ascii="XO Thames" w:eastAsia="Times New Roman" w:hAnsi="XO Thames" w:cs="Times New Roman"/>
      <w:color w:val="000000"/>
      <w:sz w:val="28"/>
      <w:szCs w:val="20"/>
      <w:lang w:val="hy-AM" w:eastAsia="hy-AM"/>
    </w:rPr>
  </w:style>
  <w:style w:type="character" w:customStyle="1" w:styleId="Heading7Char">
    <w:name w:val="Heading 7 Char"/>
    <w:basedOn w:val="11"/>
    <w:link w:val="Heading7"/>
    <w:rsid w:val="00C62FDB"/>
    <w:rPr>
      <w:rFonts w:ascii="Calibri Light" w:hAnsi="Calibri Light"/>
      <w:i/>
      <w:color w:val="1F4D78"/>
    </w:rPr>
  </w:style>
  <w:style w:type="paragraph" w:styleId="TOC6">
    <w:name w:val="toc 6"/>
    <w:next w:val="Normal"/>
    <w:link w:val="TOC6Char"/>
    <w:uiPriority w:val="39"/>
    <w:rsid w:val="00C62FDB"/>
    <w:pPr>
      <w:spacing w:line="264" w:lineRule="auto"/>
      <w:ind w:left="1000"/>
    </w:pPr>
    <w:rPr>
      <w:rFonts w:ascii="XO Thames" w:eastAsia="Times New Roman" w:hAnsi="XO Thames" w:cs="Times New Roman"/>
      <w:color w:val="000000"/>
      <w:sz w:val="28"/>
      <w:szCs w:val="20"/>
      <w:lang w:val="hy-AM" w:eastAsia="hy-AM"/>
    </w:rPr>
  </w:style>
  <w:style w:type="character" w:customStyle="1" w:styleId="TOC6Char">
    <w:name w:val="TOC 6 Char"/>
    <w:link w:val="TOC6"/>
    <w:rsid w:val="00C62FDB"/>
    <w:rPr>
      <w:rFonts w:ascii="XO Thames" w:eastAsia="Times New Roman" w:hAnsi="XO Thames" w:cs="Times New Roman"/>
      <w:color w:val="000000"/>
      <w:sz w:val="28"/>
      <w:szCs w:val="20"/>
      <w:lang w:val="hy-AM" w:eastAsia="hy-AM"/>
    </w:rPr>
  </w:style>
  <w:style w:type="paragraph" w:styleId="TOC7">
    <w:name w:val="toc 7"/>
    <w:next w:val="Normal"/>
    <w:link w:val="TOC7Char"/>
    <w:uiPriority w:val="39"/>
    <w:rsid w:val="00C62FDB"/>
    <w:pPr>
      <w:spacing w:line="264" w:lineRule="auto"/>
      <w:ind w:left="1200"/>
    </w:pPr>
    <w:rPr>
      <w:rFonts w:ascii="XO Thames" w:eastAsia="Times New Roman" w:hAnsi="XO Thames" w:cs="Times New Roman"/>
      <w:color w:val="000000"/>
      <w:sz w:val="28"/>
      <w:szCs w:val="20"/>
      <w:lang w:val="hy-AM" w:eastAsia="hy-AM"/>
    </w:rPr>
  </w:style>
  <w:style w:type="character" w:customStyle="1" w:styleId="TOC7Char">
    <w:name w:val="TOC 7 Char"/>
    <w:link w:val="TOC7"/>
    <w:rsid w:val="00C62FDB"/>
    <w:rPr>
      <w:rFonts w:ascii="XO Thames" w:eastAsia="Times New Roman" w:hAnsi="XO Thames" w:cs="Times New Roman"/>
      <w:color w:val="000000"/>
      <w:sz w:val="28"/>
      <w:szCs w:val="20"/>
      <w:lang w:val="hy-AM" w:eastAsia="hy-AM"/>
    </w:rPr>
  </w:style>
  <w:style w:type="paragraph" w:customStyle="1" w:styleId="12">
    <w:name w:val="Строгий1"/>
    <w:basedOn w:val="13"/>
    <w:rsid w:val="00C62FDB"/>
    <w:rPr>
      <w:b/>
    </w:rPr>
  </w:style>
  <w:style w:type="paragraph" w:customStyle="1" w:styleId="14">
    <w:name w:val="Гиперссылка1"/>
    <w:rsid w:val="00C62FDB"/>
    <w:pPr>
      <w:spacing w:line="264" w:lineRule="auto"/>
    </w:pPr>
    <w:rPr>
      <w:rFonts w:eastAsia="Times New Roman" w:cs="Times New Roman"/>
      <w:color w:val="0000FF"/>
      <w:szCs w:val="20"/>
      <w:u w:val="single"/>
      <w:lang w:val="hy-AM" w:eastAsia="hy-AM"/>
    </w:rPr>
  </w:style>
  <w:style w:type="paragraph" w:customStyle="1" w:styleId="text-token-text-tertiary">
    <w:name w:val="text-token-text-tertiary"/>
    <w:basedOn w:val="13"/>
    <w:rsid w:val="00C62FDB"/>
  </w:style>
  <w:style w:type="character" w:customStyle="1" w:styleId="Heading9Char">
    <w:name w:val="Heading 9 Char"/>
    <w:basedOn w:val="11"/>
    <w:link w:val="Heading9"/>
    <w:rsid w:val="00C62FDB"/>
    <w:rPr>
      <w:rFonts w:ascii="Calibri Light" w:hAnsi="Calibri Light"/>
      <w:i/>
      <w:color w:val="272727"/>
      <w:sz w:val="21"/>
    </w:rPr>
  </w:style>
  <w:style w:type="paragraph" w:styleId="NormalWeb">
    <w:name w:val="Normal (Web)"/>
    <w:basedOn w:val="Normal"/>
    <w:link w:val="NormalWebChar"/>
    <w:rsid w:val="00C62FDB"/>
    <w:pPr>
      <w:spacing w:beforeAutospacing="1" w:afterAutospacing="1" w:line="240" w:lineRule="auto"/>
    </w:pPr>
    <w:rPr>
      <w:rFonts w:ascii="Times New Roman" w:eastAsia="Times New Roman" w:hAnsi="Times New Roman" w:cs="Times New Roman"/>
      <w:color w:val="000000"/>
      <w:sz w:val="24"/>
      <w:szCs w:val="20"/>
      <w:lang w:val="hy-AM" w:eastAsia="hy-AM"/>
    </w:rPr>
  </w:style>
  <w:style w:type="character" w:customStyle="1" w:styleId="NormalWebChar">
    <w:name w:val="Normal (Web) Char"/>
    <w:basedOn w:val="11"/>
    <w:link w:val="NormalWeb"/>
    <w:rsid w:val="00C62FDB"/>
    <w:rPr>
      <w:rFonts w:ascii="Times New Roman" w:eastAsia="Times New Roman" w:hAnsi="Times New Roman" w:cs="Times New Roman"/>
      <w:color w:val="000000"/>
      <w:sz w:val="24"/>
      <w:szCs w:val="20"/>
      <w:lang w:val="hy-AM" w:eastAsia="hy-AM"/>
    </w:rPr>
  </w:style>
  <w:style w:type="paragraph" w:customStyle="1" w:styleId="13">
    <w:name w:val="Основной шрифт абзаца1"/>
    <w:rsid w:val="00C62FDB"/>
    <w:pPr>
      <w:spacing w:line="264" w:lineRule="auto"/>
    </w:pPr>
    <w:rPr>
      <w:rFonts w:eastAsia="Times New Roman" w:cs="Times New Roman"/>
      <w:color w:val="000000"/>
      <w:szCs w:val="20"/>
      <w:lang w:val="hy-AM" w:eastAsia="hy-AM"/>
    </w:rPr>
  </w:style>
  <w:style w:type="paragraph" w:styleId="TOC3">
    <w:name w:val="toc 3"/>
    <w:next w:val="Normal"/>
    <w:link w:val="TOC3Char"/>
    <w:uiPriority w:val="39"/>
    <w:rsid w:val="00C62FDB"/>
    <w:pPr>
      <w:spacing w:line="264" w:lineRule="auto"/>
      <w:ind w:left="400"/>
    </w:pPr>
    <w:rPr>
      <w:rFonts w:ascii="XO Thames" w:eastAsia="Times New Roman" w:hAnsi="XO Thames" w:cs="Times New Roman"/>
      <w:color w:val="000000"/>
      <w:sz w:val="28"/>
      <w:szCs w:val="20"/>
      <w:lang w:val="hy-AM" w:eastAsia="hy-AM"/>
    </w:rPr>
  </w:style>
  <w:style w:type="character" w:customStyle="1" w:styleId="TOC3Char">
    <w:name w:val="TOC 3 Char"/>
    <w:link w:val="TOC3"/>
    <w:rsid w:val="00C62FDB"/>
    <w:rPr>
      <w:rFonts w:ascii="XO Thames" w:eastAsia="Times New Roman" w:hAnsi="XO Thames" w:cs="Times New Roman"/>
      <w:color w:val="000000"/>
      <w:sz w:val="28"/>
      <w:szCs w:val="20"/>
      <w:lang w:val="hy-AM" w:eastAsia="hy-AM"/>
    </w:rPr>
  </w:style>
  <w:style w:type="paragraph" w:customStyle="1" w:styleId="Style1">
    <w:name w:val="Style1"/>
    <w:basedOn w:val="Normal"/>
    <w:rsid w:val="00C62FDB"/>
    <w:pPr>
      <w:numPr>
        <w:numId w:val="4"/>
      </w:numPr>
      <w:tabs>
        <w:tab w:val="clear" w:pos="786"/>
      </w:tabs>
      <w:spacing w:before="60" w:after="120" w:line="276" w:lineRule="auto"/>
      <w:ind w:left="0" w:firstLine="0"/>
      <w:jc w:val="both"/>
    </w:pPr>
    <w:rPr>
      <w:rFonts w:ascii="GHEA Grapalat" w:eastAsia="Times New Roman" w:hAnsi="GHEA Grapalat" w:cs="Times New Roman"/>
      <w:color w:val="000000"/>
      <w:sz w:val="24"/>
      <w:szCs w:val="20"/>
      <w:lang w:val="hy-AM" w:eastAsia="hy-AM"/>
    </w:rPr>
  </w:style>
  <w:style w:type="paragraph" w:customStyle="1" w:styleId="ezkurwreuab5ozgtqnkl">
    <w:name w:val="ezkurwreuab5ozgtqnkl"/>
    <w:basedOn w:val="13"/>
    <w:rsid w:val="00C62FDB"/>
  </w:style>
  <w:style w:type="character" w:customStyle="1" w:styleId="Heading5Char">
    <w:name w:val="Heading 5 Char"/>
    <w:basedOn w:val="11"/>
    <w:link w:val="Heading5"/>
    <w:uiPriority w:val="9"/>
    <w:rsid w:val="002D6DF7"/>
    <w:rPr>
      <w:rFonts w:ascii="GHEA Grapalat" w:eastAsia="Times New Roman" w:hAnsi="GHEA Grapalat" w:cs="Times New Roman"/>
      <w:b/>
      <w:color w:val="000000"/>
      <w:sz w:val="24"/>
      <w:szCs w:val="20"/>
      <w:lang w:val="hy-AM" w:eastAsia="hy-AM"/>
    </w:rPr>
  </w:style>
  <w:style w:type="paragraph" w:customStyle="1" w:styleId="text-token-secondary">
    <w:name w:val="text-token-secondary"/>
    <w:basedOn w:val="13"/>
    <w:rsid w:val="00C62FDB"/>
  </w:style>
  <w:style w:type="paragraph" w:styleId="ListParagraph">
    <w:name w:val="List Paragraph"/>
    <w:basedOn w:val="Normal"/>
    <w:link w:val="ListParagraphChar"/>
    <w:rsid w:val="00C62FDB"/>
    <w:pPr>
      <w:spacing w:line="264" w:lineRule="auto"/>
      <w:ind w:left="720"/>
      <w:contextualSpacing/>
    </w:pPr>
    <w:rPr>
      <w:rFonts w:eastAsia="Times New Roman" w:cs="Times New Roman"/>
      <w:color w:val="000000"/>
      <w:szCs w:val="20"/>
      <w:lang w:val="hy-AM" w:eastAsia="hy-AM"/>
    </w:rPr>
  </w:style>
  <w:style w:type="character" w:customStyle="1" w:styleId="ListParagraphChar">
    <w:name w:val="List Paragraph Char"/>
    <w:basedOn w:val="11"/>
    <w:link w:val="ListParagraph"/>
    <w:rsid w:val="00C62FDB"/>
    <w:rPr>
      <w:rFonts w:eastAsia="Times New Roman" w:cs="Times New Roman"/>
      <w:color w:val="000000"/>
      <w:szCs w:val="20"/>
      <w:lang w:val="hy-AM" w:eastAsia="hy-AM"/>
    </w:rPr>
  </w:style>
  <w:style w:type="paragraph" w:customStyle="1" w:styleId="20">
    <w:name w:val="Основной шрифт абзаца2"/>
    <w:rsid w:val="00C62FDB"/>
    <w:pPr>
      <w:spacing w:line="264" w:lineRule="auto"/>
    </w:pPr>
    <w:rPr>
      <w:rFonts w:eastAsia="Times New Roman" w:cs="Times New Roman"/>
      <w:color w:val="000000"/>
      <w:szCs w:val="20"/>
      <w:lang w:val="hy-AM" w:eastAsia="hy-AM"/>
    </w:rPr>
  </w:style>
  <w:style w:type="paragraph" w:customStyle="1" w:styleId="21">
    <w:name w:val="Гиперссылка2"/>
    <w:link w:val="Hyperlink"/>
    <w:rsid w:val="00C62FDB"/>
    <w:pPr>
      <w:spacing w:line="264" w:lineRule="auto"/>
    </w:pPr>
    <w:rPr>
      <w:rFonts w:eastAsia="Times New Roman" w:cs="Times New Roman"/>
      <w:color w:val="0000FF"/>
      <w:szCs w:val="20"/>
      <w:u w:val="single"/>
      <w:lang w:val="hy-AM" w:eastAsia="hy-AM"/>
    </w:rPr>
  </w:style>
  <w:style w:type="character" w:styleId="Hyperlink">
    <w:name w:val="Hyperlink"/>
    <w:link w:val="21"/>
    <w:rsid w:val="00C62FDB"/>
    <w:rPr>
      <w:rFonts w:eastAsia="Times New Roman" w:cs="Times New Roman"/>
      <w:color w:val="0000FF"/>
      <w:szCs w:val="20"/>
      <w:u w:val="single"/>
      <w:lang w:val="hy-AM" w:eastAsia="hy-AM"/>
    </w:rPr>
  </w:style>
  <w:style w:type="paragraph" w:customStyle="1" w:styleId="Footnote">
    <w:name w:val="Footnote"/>
    <w:rsid w:val="00C62FDB"/>
    <w:pPr>
      <w:spacing w:line="264" w:lineRule="auto"/>
      <w:ind w:firstLine="851"/>
      <w:jc w:val="both"/>
    </w:pPr>
    <w:rPr>
      <w:rFonts w:ascii="XO Thames" w:eastAsia="Times New Roman" w:hAnsi="XO Thames" w:cs="Times New Roman"/>
      <w:color w:val="000000"/>
      <w:szCs w:val="20"/>
      <w:lang w:val="hy-AM" w:eastAsia="hy-AM"/>
    </w:rPr>
  </w:style>
  <w:style w:type="character" w:customStyle="1" w:styleId="Heading8Char">
    <w:name w:val="Heading 8 Char"/>
    <w:basedOn w:val="11"/>
    <w:link w:val="Heading8"/>
    <w:rsid w:val="00C62FDB"/>
    <w:rPr>
      <w:rFonts w:ascii="Calibri Light" w:hAnsi="Calibri Light"/>
      <w:color w:val="272727"/>
      <w:sz w:val="21"/>
    </w:rPr>
  </w:style>
  <w:style w:type="paragraph" w:styleId="TOC1">
    <w:name w:val="toc 1"/>
    <w:next w:val="Normal"/>
    <w:link w:val="TOC1Char"/>
    <w:uiPriority w:val="39"/>
    <w:rsid w:val="00C62FDB"/>
    <w:pPr>
      <w:spacing w:line="264" w:lineRule="auto"/>
    </w:pPr>
    <w:rPr>
      <w:rFonts w:ascii="XO Thames" w:eastAsia="Times New Roman" w:hAnsi="XO Thames" w:cs="Times New Roman"/>
      <w:b/>
      <w:color w:val="000000"/>
      <w:sz w:val="28"/>
      <w:szCs w:val="20"/>
      <w:lang w:val="hy-AM" w:eastAsia="hy-AM"/>
    </w:rPr>
  </w:style>
  <w:style w:type="character" w:customStyle="1" w:styleId="TOC1Char">
    <w:name w:val="TOC 1 Char"/>
    <w:link w:val="TOC1"/>
    <w:rsid w:val="00C62FDB"/>
    <w:rPr>
      <w:rFonts w:ascii="XO Thames" w:eastAsia="Times New Roman" w:hAnsi="XO Thames" w:cs="Times New Roman"/>
      <w:b/>
      <w:color w:val="000000"/>
      <w:sz w:val="28"/>
      <w:szCs w:val="20"/>
      <w:lang w:val="hy-AM" w:eastAsia="hy-AM"/>
    </w:rPr>
  </w:style>
  <w:style w:type="paragraph" w:customStyle="1" w:styleId="flex">
    <w:name w:val="flex"/>
    <w:basedOn w:val="13"/>
    <w:rsid w:val="00C62FDB"/>
  </w:style>
  <w:style w:type="paragraph" w:customStyle="1" w:styleId="HeaderandFooter">
    <w:name w:val="Header and Footer"/>
    <w:rsid w:val="00C62FDB"/>
    <w:pPr>
      <w:spacing w:line="240" w:lineRule="auto"/>
      <w:jc w:val="both"/>
    </w:pPr>
    <w:rPr>
      <w:rFonts w:ascii="XO Thames" w:eastAsia="Times New Roman" w:hAnsi="XO Thames" w:cs="Times New Roman"/>
      <w:color w:val="000000"/>
      <w:sz w:val="20"/>
      <w:szCs w:val="20"/>
      <w:lang w:val="hy-AM" w:eastAsia="hy-AM"/>
    </w:rPr>
  </w:style>
  <w:style w:type="paragraph" w:customStyle="1" w:styleId="15">
    <w:name w:val="Знак примечания1"/>
    <w:basedOn w:val="13"/>
    <w:rsid w:val="00C62FDB"/>
    <w:rPr>
      <w:sz w:val="16"/>
    </w:rPr>
  </w:style>
  <w:style w:type="paragraph" w:styleId="TOC9">
    <w:name w:val="toc 9"/>
    <w:next w:val="Normal"/>
    <w:link w:val="TOC9Char"/>
    <w:uiPriority w:val="39"/>
    <w:rsid w:val="00C62FDB"/>
    <w:pPr>
      <w:spacing w:line="264" w:lineRule="auto"/>
      <w:ind w:left="1600"/>
    </w:pPr>
    <w:rPr>
      <w:rFonts w:ascii="XO Thames" w:eastAsia="Times New Roman" w:hAnsi="XO Thames" w:cs="Times New Roman"/>
      <w:color w:val="000000"/>
      <w:sz w:val="28"/>
      <w:szCs w:val="20"/>
      <w:lang w:val="hy-AM" w:eastAsia="hy-AM"/>
    </w:rPr>
  </w:style>
  <w:style w:type="character" w:customStyle="1" w:styleId="TOC9Char">
    <w:name w:val="TOC 9 Char"/>
    <w:link w:val="TOC9"/>
    <w:rsid w:val="00C62FDB"/>
    <w:rPr>
      <w:rFonts w:ascii="XO Thames" w:eastAsia="Times New Roman" w:hAnsi="XO Thames" w:cs="Times New Roman"/>
      <w:color w:val="000000"/>
      <w:sz w:val="28"/>
      <w:szCs w:val="20"/>
      <w:lang w:val="hy-AM" w:eastAsia="hy-AM"/>
    </w:rPr>
  </w:style>
  <w:style w:type="paragraph" w:styleId="BalloonText">
    <w:name w:val="Balloon Text"/>
    <w:basedOn w:val="Normal"/>
    <w:link w:val="BalloonTextChar"/>
    <w:rsid w:val="00C62FDB"/>
    <w:pPr>
      <w:spacing w:after="0" w:line="240" w:lineRule="auto"/>
    </w:pPr>
    <w:rPr>
      <w:rFonts w:ascii="Segoe UI" w:eastAsia="Times New Roman" w:hAnsi="Segoe UI" w:cs="Times New Roman"/>
      <w:color w:val="000000"/>
      <w:sz w:val="18"/>
      <w:szCs w:val="20"/>
      <w:lang w:val="hy-AM" w:eastAsia="hy-AM"/>
    </w:rPr>
  </w:style>
  <w:style w:type="character" w:customStyle="1" w:styleId="BalloonTextChar">
    <w:name w:val="Balloon Text Char"/>
    <w:basedOn w:val="DefaultParagraphFont"/>
    <w:link w:val="BalloonText"/>
    <w:rsid w:val="00C62FDB"/>
    <w:rPr>
      <w:rFonts w:ascii="Segoe UI" w:eastAsia="Times New Roman" w:hAnsi="Segoe UI" w:cs="Times New Roman"/>
      <w:color w:val="000000"/>
      <w:sz w:val="18"/>
      <w:szCs w:val="20"/>
      <w:lang w:val="hy-AM" w:eastAsia="hy-AM"/>
    </w:rPr>
  </w:style>
  <w:style w:type="paragraph" w:styleId="TOC8">
    <w:name w:val="toc 8"/>
    <w:next w:val="Normal"/>
    <w:link w:val="TOC8Char"/>
    <w:uiPriority w:val="39"/>
    <w:rsid w:val="00C62FDB"/>
    <w:pPr>
      <w:spacing w:line="264" w:lineRule="auto"/>
      <w:ind w:left="1400"/>
    </w:pPr>
    <w:rPr>
      <w:rFonts w:ascii="XO Thames" w:eastAsia="Times New Roman" w:hAnsi="XO Thames" w:cs="Times New Roman"/>
      <w:color w:val="000000"/>
      <w:sz w:val="28"/>
      <w:szCs w:val="20"/>
      <w:lang w:val="hy-AM" w:eastAsia="hy-AM"/>
    </w:rPr>
  </w:style>
  <w:style w:type="character" w:customStyle="1" w:styleId="TOC8Char">
    <w:name w:val="TOC 8 Char"/>
    <w:link w:val="TOC8"/>
    <w:rsid w:val="00C62FDB"/>
    <w:rPr>
      <w:rFonts w:ascii="XO Thames" w:eastAsia="Times New Roman" w:hAnsi="XO Thames" w:cs="Times New Roman"/>
      <w:color w:val="000000"/>
      <w:sz w:val="28"/>
      <w:szCs w:val="20"/>
      <w:lang w:val="hy-AM" w:eastAsia="hy-AM"/>
    </w:rPr>
  </w:style>
  <w:style w:type="paragraph" w:styleId="TOC5">
    <w:name w:val="toc 5"/>
    <w:next w:val="Normal"/>
    <w:link w:val="TOC5Char"/>
    <w:uiPriority w:val="39"/>
    <w:rsid w:val="00C62FDB"/>
    <w:pPr>
      <w:spacing w:line="264" w:lineRule="auto"/>
      <w:ind w:left="800"/>
    </w:pPr>
    <w:rPr>
      <w:rFonts w:ascii="XO Thames" w:eastAsia="Times New Roman" w:hAnsi="XO Thames" w:cs="Times New Roman"/>
      <w:color w:val="000000"/>
      <w:sz w:val="28"/>
      <w:szCs w:val="20"/>
      <w:lang w:val="hy-AM" w:eastAsia="hy-AM"/>
    </w:rPr>
  </w:style>
  <w:style w:type="character" w:customStyle="1" w:styleId="TOC5Char">
    <w:name w:val="TOC 5 Char"/>
    <w:link w:val="TOC5"/>
    <w:rsid w:val="00C62FDB"/>
    <w:rPr>
      <w:rFonts w:ascii="XO Thames" w:eastAsia="Times New Roman" w:hAnsi="XO Thames" w:cs="Times New Roman"/>
      <w:color w:val="000000"/>
      <w:sz w:val="28"/>
      <w:szCs w:val="20"/>
      <w:lang w:val="hy-AM" w:eastAsia="hy-AM"/>
    </w:rPr>
  </w:style>
  <w:style w:type="paragraph" w:styleId="CommentSubject">
    <w:name w:val="annotation subject"/>
    <w:basedOn w:val="CommentText"/>
    <w:next w:val="CommentText"/>
    <w:link w:val="CommentSubjectChar"/>
    <w:rsid w:val="00C62FDB"/>
    <w:rPr>
      <w:b/>
    </w:rPr>
  </w:style>
  <w:style w:type="character" w:customStyle="1" w:styleId="CommentSubjectChar">
    <w:name w:val="Comment Subject Char"/>
    <w:basedOn w:val="CommentTextChar"/>
    <w:link w:val="CommentSubject"/>
    <w:rsid w:val="00C62FDB"/>
    <w:rPr>
      <w:rFonts w:eastAsia="Times New Roman" w:cs="Times New Roman"/>
      <w:b/>
      <w:color w:val="000000"/>
      <w:sz w:val="20"/>
      <w:szCs w:val="20"/>
      <w:lang w:val="hy-AM" w:eastAsia="hy-AM"/>
    </w:rPr>
  </w:style>
  <w:style w:type="paragraph" w:styleId="Subtitle">
    <w:name w:val="Subtitle"/>
    <w:next w:val="Normal"/>
    <w:link w:val="SubtitleChar"/>
    <w:uiPriority w:val="11"/>
    <w:qFormat/>
    <w:rsid w:val="00C62FDB"/>
    <w:pPr>
      <w:spacing w:line="264" w:lineRule="auto"/>
      <w:jc w:val="both"/>
    </w:pPr>
    <w:rPr>
      <w:rFonts w:ascii="XO Thames" w:eastAsia="Times New Roman" w:hAnsi="XO Thames" w:cs="Times New Roman"/>
      <w:i/>
      <w:color w:val="000000"/>
      <w:sz w:val="24"/>
      <w:szCs w:val="20"/>
      <w:lang w:val="hy-AM" w:eastAsia="hy-AM"/>
    </w:rPr>
  </w:style>
  <w:style w:type="character" w:customStyle="1" w:styleId="SubtitleChar">
    <w:name w:val="Subtitle Char"/>
    <w:basedOn w:val="DefaultParagraphFont"/>
    <w:link w:val="Subtitle"/>
    <w:rsid w:val="00C62FDB"/>
    <w:rPr>
      <w:rFonts w:ascii="XO Thames" w:eastAsia="Times New Roman" w:hAnsi="XO Thames" w:cs="Times New Roman"/>
      <w:i/>
      <w:color w:val="000000"/>
      <w:sz w:val="24"/>
      <w:szCs w:val="20"/>
      <w:lang w:val="hy-AM" w:eastAsia="hy-AM"/>
    </w:rPr>
  </w:style>
  <w:style w:type="paragraph" w:customStyle="1" w:styleId="16">
    <w:name w:val="Выделение1"/>
    <w:basedOn w:val="13"/>
    <w:rsid w:val="00C62FDB"/>
    <w:rPr>
      <w:i/>
    </w:rPr>
  </w:style>
  <w:style w:type="paragraph" w:styleId="Title">
    <w:name w:val="Title"/>
    <w:next w:val="Normal"/>
    <w:link w:val="TitleChar"/>
    <w:uiPriority w:val="10"/>
    <w:qFormat/>
    <w:rsid w:val="00C62FDB"/>
    <w:pPr>
      <w:spacing w:before="567" w:after="567" w:line="264" w:lineRule="auto"/>
      <w:jc w:val="center"/>
    </w:pPr>
    <w:rPr>
      <w:rFonts w:ascii="XO Thames" w:eastAsia="Times New Roman" w:hAnsi="XO Thames" w:cs="Times New Roman"/>
      <w:b/>
      <w:caps/>
      <w:color w:val="000000"/>
      <w:sz w:val="40"/>
      <w:szCs w:val="20"/>
      <w:lang w:val="hy-AM" w:eastAsia="hy-AM"/>
    </w:rPr>
  </w:style>
  <w:style w:type="character" w:customStyle="1" w:styleId="TitleChar">
    <w:name w:val="Title Char"/>
    <w:basedOn w:val="DefaultParagraphFont"/>
    <w:link w:val="Title"/>
    <w:rsid w:val="00C62FDB"/>
    <w:rPr>
      <w:rFonts w:ascii="XO Thames" w:eastAsia="Times New Roman" w:hAnsi="XO Thames" w:cs="Times New Roman"/>
      <w:b/>
      <w:caps/>
      <w:color w:val="000000"/>
      <w:sz w:val="40"/>
      <w:szCs w:val="20"/>
      <w:lang w:val="hy-AM" w:eastAsia="hy-AM"/>
    </w:rPr>
  </w:style>
  <w:style w:type="table" w:styleId="TableGrid">
    <w:name w:val="Table Grid"/>
    <w:basedOn w:val="TableNormal"/>
    <w:rsid w:val="00C62FDB"/>
    <w:pPr>
      <w:spacing w:after="0" w:line="240" w:lineRule="auto"/>
    </w:pPr>
    <w:rPr>
      <w:rFonts w:eastAsia="Times New Roman" w:cs="Times New Roman"/>
      <w:color w:val="000000"/>
      <w:szCs w:val="20"/>
      <w:lang w:val="hy-AM" w:eastAsia="hy-AM"/>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62FDB"/>
    <w:pPr>
      <w:spacing w:after="0" w:line="240" w:lineRule="auto"/>
    </w:pPr>
    <w:rPr>
      <w:rFonts w:eastAsia="Times New Roman" w:cs="Times New Roman"/>
      <w:color w:val="000000"/>
      <w:szCs w:val="20"/>
      <w:lang w:val="hy-AM" w:eastAsia="hy-AM"/>
    </w:rPr>
  </w:style>
  <w:style w:type="character" w:styleId="CommentReference">
    <w:name w:val="annotation reference"/>
    <w:basedOn w:val="DefaultParagraphFont"/>
    <w:uiPriority w:val="99"/>
    <w:semiHidden/>
    <w:unhideWhenUsed/>
    <w:rsid w:val="00C62FDB"/>
    <w:rPr>
      <w:sz w:val="16"/>
      <w:szCs w:val="16"/>
    </w:rPr>
  </w:style>
  <w:style w:type="character" w:styleId="Strong">
    <w:name w:val="Strong"/>
    <w:basedOn w:val="DefaultParagraphFont"/>
    <w:uiPriority w:val="22"/>
    <w:qFormat/>
    <w:rsid w:val="00C62FDB"/>
    <w:rPr>
      <w:b/>
      <w:bCs/>
    </w:rPr>
  </w:style>
  <w:style w:type="paragraph" w:customStyle="1" w:styleId="hodvatsken">
    <w:name w:val="hodvats ken"/>
    <w:basedOn w:val="Normal"/>
    <w:rsid w:val="00C62FDB"/>
    <w:pPr>
      <w:tabs>
        <w:tab w:val="left" w:pos="993"/>
        <w:tab w:val="left" w:pos="1985"/>
      </w:tabs>
      <w:spacing w:before="57" w:after="170" w:line="260" w:lineRule="exact"/>
      <w:jc w:val="center"/>
    </w:pPr>
    <w:rPr>
      <w:rFonts w:ascii="Dallak Helv" w:eastAsia="Times New Roman" w:hAnsi="Dallak Helv" w:cs="Dallak Helv"/>
      <w:b/>
      <w:sz w:val="18"/>
      <w:szCs w:val="20"/>
      <w:lang w:val="en-US"/>
    </w:rPr>
  </w:style>
  <w:style w:type="character" w:customStyle="1" w:styleId="710">
    <w:name w:val="Заголовок 7 Знак1"/>
    <w:basedOn w:val="DefaultParagraphFont"/>
    <w:uiPriority w:val="9"/>
    <w:semiHidden/>
    <w:rsid w:val="00C62FDB"/>
    <w:rPr>
      <w:rFonts w:asciiTheme="majorHAnsi" w:eastAsiaTheme="majorEastAsia" w:hAnsiTheme="majorHAnsi" w:cstheme="majorBidi"/>
      <w:i/>
      <w:iCs/>
      <w:color w:val="1F4D78" w:themeColor="accent1" w:themeShade="7F"/>
    </w:rPr>
  </w:style>
  <w:style w:type="character" w:customStyle="1" w:styleId="910">
    <w:name w:val="Заголовок 9 Знак1"/>
    <w:basedOn w:val="DefaultParagraphFont"/>
    <w:uiPriority w:val="9"/>
    <w:semiHidden/>
    <w:rsid w:val="00C62FDB"/>
    <w:rPr>
      <w:rFonts w:asciiTheme="majorHAnsi" w:eastAsiaTheme="majorEastAsia" w:hAnsiTheme="majorHAnsi" w:cstheme="majorBidi"/>
      <w:i/>
      <w:iCs/>
      <w:color w:val="272727" w:themeColor="text1" w:themeTint="D8"/>
      <w:sz w:val="21"/>
      <w:szCs w:val="21"/>
    </w:rPr>
  </w:style>
  <w:style w:type="character" w:customStyle="1" w:styleId="810">
    <w:name w:val="Заголовок 8 Знак1"/>
    <w:basedOn w:val="DefaultParagraphFont"/>
    <w:uiPriority w:val="9"/>
    <w:semiHidden/>
    <w:rsid w:val="00C62FDB"/>
    <w:rPr>
      <w:rFonts w:asciiTheme="majorHAnsi" w:eastAsiaTheme="majorEastAsia" w:hAnsiTheme="majorHAnsi" w:cstheme="majorBidi"/>
      <w:color w:val="272727" w:themeColor="text1" w:themeTint="D8"/>
      <w:sz w:val="21"/>
      <w:szCs w:val="21"/>
    </w:rPr>
  </w:style>
  <w:style w:type="numbering" w:customStyle="1" w:styleId="22">
    <w:name w:val="Нет списка2"/>
    <w:next w:val="NoList"/>
    <w:uiPriority w:val="99"/>
    <w:semiHidden/>
    <w:unhideWhenUsed/>
    <w:rsid w:val="00C62FDB"/>
  </w:style>
  <w:style w:type="paragraph" w:customStyle="1" w:styleId="1">
    <w:name w:val="Стиль1"/>
    <w:basedOn w:val="ListParagraph"/>
    <w:link w:val="17"/>
    <w:qFormat/>
    <w:rsid w:val="002D6DF7"/>
    <w:pPr>
      <w:numPr>
        <w:numId w:val="8"/>
      </w:numPr>
      <w:spacing w:before="120" w:after="60" w:line="360" w:lineRule="auto"/>
      <w:ind w:left="0" w:firstLine="0"/>
      <w:contextualSpacing w:val="0"/>
      <w:jc w:val="both"/>
    </w:pPr>
    <w:rPr>
      <w:rFonts w:ascii="GHEA Grapalat" w:hAnsi="GHEA Grapalat"/>
      <w:sz w:val="24"/>
    </w:rPr>
  </w:style>
  <w:style w:type="character" w:customStyle="1" w:styleId="17">
    <w:name w:val="Стиль1 Знак"/>
    <w:basedOn w:val="ListParagraphChar"/>
    <w:link w:val="1"/>
    <w:rsid w:val="002D6DF7"/>
    <w:rPr>
      <w:rFonts w:ascii="GHEA Grapalat" w:eastAsia="Times New Roman" w:hAnsi="GHEA Grapalat" w:cs="Times New Roman"/>
      <w:color w:val="000000"/>
      <w:sz w:val="24"/>
      <w:szCs w:val="20"/>
      <w:lang w:val="hy-AM" w:eastAsia="hy-AM"/>
    </w:rPr>
  </w:style>
  <w:style w:type="paragraph" w:customStyle="1" w:styleId="2">
    <w:name w:val="Стиль2"/>
    <w:basedOn w:val="ListParagraph"/>
    <w:next w:val="Normal"/>
    <w:link w:val="23"/>
    <w:qFormat/>
    <w:rsid w:val="00C77382"/>
    <w:pPr>
      <w:numPr>
        <w:numId w:val="9"/>
      </w:numPr>
      <w:spacing w:before="60" w:after="0" w:line="360" w:lineRule="auto"/>
      <w:contextualSpacing w:val="0"/>
      <w:jc w:val="both"/>
    </w:pPr>
    <w:rPr>
      <w:rFonts w:ascii="GHEA Grapalat" w:hAnsi="GHEA Grapalat"/>
      <w:sz w:val="24"/>
    </w:rPr>
  </w:style>
  <w:style w:type="character" w:customStyle="1" w:styleId="23">
    <w:name w:val="Стиль2 Знак"/>
    <w:basedOn w:val="17"/>
    <w:link w:val="2"/>
    <w:rsid w:val="00C77382"/>
    <w:rPr>
      <w:rFonts w:ascii="GHEA Grapalat" w:eastAsia="Times New Roman" w:hAnsi="GHEA Grapalat" w:cs="Times New Roman"/>
      <w:color w:val="000000"/>
      <w:sz w:val="24"/>
      <w:szCs w:val="20"/>
      <w:lang w:val="hy-AM" w:eastAsia="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9444">
      <w:bodyDiv w:val="1"/>
      <w:marLeft w:val="0"/>
      <w:marRight w:val="0"/>
      <w:marTop w:val="0"/>
      <w:marBottom w:val="0"/>
      <w:divBdr>
        <w:top w:val="none" w:sz="0" w:space="0" w:color="auto"/>
        <w:left w:val="none" w:sz="0" w:space="0" w:color="auto"/>
        <w:bottom w:val="none" w:sz="0" w:space="0" w:color="auto"/>
        <w:right w:val="none" w:sz="0" w:space="0" w:color="auto"/>
      </w:divBdr>
      <w:divsChild>
        <w:div w:id="1839810352">
          <w:marLeft w:val="0"/>
          <w:marRight w:val="0"/>
          <w:marTop w:val="0"/>
          <w:marBottom w:val="0"/>
          <w:divBdr>
            <w:top w:val="none" w:sz="0" w:space="0" w:color="auto"/>
            <w:left w:val="none" w:sz="0" w:space="0" w:color="auto"/>
            <w:bottom w:val="none" w:sz="0" w:space="0" w:color="auto"/>
            <w:right w:val="none" w:sz="0" w:space="0" w:color="auto"/>
          </w:divBdr>
        </w:div>
        <w:div w:id="2047564634">
          <w:marLeft w:val="0"/>
          <w:marRight w:val="0"/>
          <w:marTop w:val="0"/>
          <w:marBottom w:val="0"/>
          <w:divBdr>
            <w:top w:val="none" w:sz="0" w:space="0" w:color="auto"/>
            <w:left w:val="none" w:sz="0" w:space="0" w:color="auto"/>
            <w:bottom w:val="none" w:sz="0" w:space="0" w:color="auto"/>
            <w:right w:val="none" w:sz="0" w:space="0" w:color="auto"/>
          </w:divBdr>
          <w:divsChild>
            <w:div w:id="188759418">
              <w:marLeft w:val="0"/>
              <w:marRight w:val="0"/>
              <w:marTop w:val="0"/>
              <w:marBottom w:val="0"/>
              <w:divBdr>
                <w:top w:val="none" w:sz="0" w:space="0" w:color="auto"/>
                <w:left w:val="none" w:sz="0" w:space="0" w:color="auto"/>
                <w:bottom w:val="none" w:sz="0" w:space="0" w:color="auto"/>
                <w:right w:val="none" w:sz="0" w:space="0" w:color="auto"/>
              </w:divBdr>
              <w:divsChild>
                <w:div w:id="47830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574202">
      <w:bodyDiv w:val="1"/>
      <w:marLeft w:val="0"/>
      <w:marRight w:val="0"/>
      <w:marTop w:val="0"/>
      <w:marBottom w:val="0"/>
      <w:divBdr>
        <w:top w:val="none" w:sz="0" w:space="0" w:color="auto"/>
        <w:left w:val="none" w:sz="0" w:space="0" w:color="auto"/>
        <w:bottom w:val="none" w:sz="0" w:space="0" w:color="auto"/>
        <w:right w:val="none" w:sz="0" w:space="0" w:color="auto"/>
      </w:divBdr>
    </w:div>
    <w:div w:id="1258947956">
      <w:bodyDiv w:val="1"/>
      <w:marLeft w:val="0"/>
      <w:marRight w:val="0"/>
      <w:marTop w:val="0"/>
      <w:marBottom w:val="0"/>
      <w:divBdr>
        <w:top w:val="none" w:sz="0" w:space="0" w:color="auto"/>
        <w:left w:val="none" w:sz="0" w:space="0" w:color="auto"/>
        <w:bottom w:val="none" w:sz="0" w:space="0" w:color="auto"/>
        <w:right w:val="none" w:sz="0" w:space="0" w:color="auto"/>
      </w:divBdr>
      <w:divsChild>
        <w:div w:id="1926651017">
          <w:marLeft w:val="0"/>
          <w:marRight w:val="0"/>
          <w:marTop w:val="0"/>
          <w:marBottom w:val="0"/>
          <w:divBdr>
            <w:top w:val="none" w:sz="0" w:space="0" w:color="auto"/>
            <w:left w:val="none" w:sz="0" w:space="0" w:color="auto"/>
            <w:bottom w:val="none" w:sz="0" w:space="0" w:color="auto"/>
            <w:right w:val="none" w:sz="0" w:space="0" w:color="auto"/>
          </w:divBdr>
        </w:div>
        <w:div w:id="330568293">
          <w:marLeft w:val="0"/>
          <w:marRight w:val="0"/>
          <w:marTop w:val="0"/>
          <w:marBottom w:val="0"/>
          <w:divBdr>
            <w:top w:val="none" w:sz="0" w:space="0" w:color="auto"/>
            <w:left w:val="none" w:sz="0" w:space="0" w:color="auto"/>
            <w:bottom w:val="none" w:sz="0" w:space="0" w:color="auto"/>
            <w:right w:val="none" w:sz="0" w:space="0" w:color="auto"/>
          </w:divBdr>
        </w:div>
      </w:divsChild>
    </w:div>
    <w:div w:id="1706560464">
      <w:bodyDiv w:val="1"/>
      <w:marLeft w:val="0"/>
      <w:marRight w:val="0"/>
      <w:marTop w:val="0"/>
      <w:marBottom w:val="0"/>
      <w:divBdr>
        <w:top w:val="none" w:sz="0" w:space="0" w:color="auto"/>
        <w:left w:val="none" w:sz="0" w:space="0" w:color="auto"/>
        <w:bottom w:val="none" w:sz="0" w:space="0" w:color="auto"/>
        <w:right w:val="none" w:sz="0" w:space="0" w:color="auto"/>
      </w:divBdr>
      <w:divsChild>
        <w:div w:id="1012029996">
          <w:marLeft w:val="0"/>
          <w:marRight w:val="0"/>
          <w:marTop w:val="0"/>
          <w:marBottom w:val="0"/>
          <w:divBdr>
            <w:top w:val="none" w:sz="0" w:space="0" w:color="auto"/>
            <w:left w:val="none" w:sz="0" w:space="0" w:color="auto"/>
            <w:bottom w:val="none" w:sz="0" w:space="0" w:color="auto"/>
            <w:right w:val="none" w:sz="0" w:space="0" w:color="auto"/>
          </w:divBdr>
        </w:div>
        <w:div w:id="18037709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90</Pages>
  <Words>20268</Words>
  <Characters>115533</Characters>
  <Application>Microsoft Office Word</Application>
  <DocSecurity>0</DocSecurity>
  <Lines>962</Lines>
  <Paragraphs>271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dc:creator>
  <cp:keywords>https:/mul2-mud.gov.am/tasks/777837/oneclick?token=fc581a14d698c43299cc58dd51819fa5</cp:keywords>
  <dc:description/>
  <cp:lastModifiedBy>Tigran Ghandiljyan</cp:lastModifiedBy>
  <cp:revision>12</cp:revision>
  <cp:lastPrinted>2025-04-15T11:03:00Z</cp:lastPrinted>
  <dcterms:created xsi:type="dcterms:W3CDTF">2025-04-15T10:45:00Z</dcterms:created>
  <dcterms:modified xsi:type="dcterms:W3CDTF">2025-04-22T05:43:00Z</dcterms:modified>
</cp:coreProperties>
</file>